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CF" w:rsidRPr="006E2BF7" w:rsidRDefault="00837E59" w:rsidP="00DE7FA5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</w:t>
      </w:r>
      <w:r w:rsidR="00E87F39" w:rsidRPr="006E2BF7">
        <w:rPr>
          <w:b/>
          <w:bCs/>
          <w:color w:val="000000"/>
          <w:sz w:val="24"/>
          <w:szCs w:val="24"/>
        </w:rPr>
        <w:t>ORMULARZ OFERTY</w:t>
      </w:r>
    </w:p>
    <w:p w:rsidR="00E87F39" w:rsidRDefault="00E87F39" w:rsidP="00DE7FA5">
      <w:pPr>
        <w:shd w:val="clear" w:color="auto" w:fill="FFFFFF"/>
        <w:spacing w:line="360" w:lineRule="auto"/>
        <w:ind w:left="19"/>
        <w:jc w:val="center"/>
        <w:rPr>
          <w:sz w:val="24"/>
          <w:szCs w:val="24"/>
        </w:rPr>
      </w:pPr>
      <w:r w:rsidRPr="00CB35D0">
        <w:rPr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CB35D0">
        <w:rPr>
          <w:color w:val="000000"/>
          <w:sz w:val="24"/>
          <w:szCs w:val="24"/>
        </w:rPr>
        <w:t>kompleksową</w:t>
      </w:r>
      <w:r w:rsidR="00CB35D0" w:rsidRPr="00D806AB">
        <w:rPr>
          <w:color w:val="000000"/>
          <w:sz w:val="24"/>
          <w:szCs w:val="24"/>
        </w:rPr>
        <w:t xml:space="preserve"> dosta</w:t>
      </w:r>
      <w:r w:rsidR="00CB35D0">
        <w:rPr>
          <w:color w:val="000000"/>
          <w:sz w:val="24"/>
          <w:szCs w:val="24"/>
        </w:rPr>
        <w:t xml:space="preserve">wę paliwa gazowego (sprzedaż </w:t>
      </w:r>
      <w:r w:rsidR="00CB35D0" w:rsidRPr="00D806AB">
        <w:rPr>
          <w:color w:val="000000"/>
          <w:sz w:val="24"/>
          <w:szCs w:val="24"/>
        </w:rPr>
        <w:t xml:space="preserve">i usługa dystrybucji) </w:t>
      </w:r>
      <w:r w:rsidR="008C6B44">
        <w:rPr>
          <w:color w:val="000000"/>
          <w:sz w:val="24"/>
          <w:szCs w:val="24"/>
        </w:rPr>
        <w:t xml:space="preserve">                           </w:t>
      </w:r>
      <w:r w:rsidR="00CB35D0" w:rsidRPr="00D806AB">
        <w:rPr>
          <w:color w:val="000000"/>
          <w:sz w:val="24"/>
          <w:szCs w:val="24"/>
        </w:rPr>
        <w:t>do budynku Placówki Terenowej K</w:t>
      </w:r>
      <w:r w:rsidR="008C6B44">
        <w:rPr>
          <w:color w:val="000000"/>
          <w:sz w:val="24"/>
          <w:szCs w:val="24"/>
        </w:rPr>
        <w:t>RUS</w:t>
      </w:r>
      <w:r w:rsidR="00CB35D0" w:rsidRPr="00D806AB">
        <w:rPr>
          <w:color w:val="000000"/>
          <w:sz w:val="24"/>
          <w:szCs w:val="24"/>
        </w:rPr>
        <w:t xml:space="preserve"> w </w:t>
      </w:r>
      <w:r w:rsidR="009D45EE">
        <w:rPr>
          <w:color w:val="000000"/>
          <w:sz w:val="24"/>
          <w:szCs w:val="24"/>
        </w:rPr>
        <w:t>Oświęcimiu</w:t>
      </w:r>
      <w:r w:rsidR="008C6B44">
        <w:rPr>
          <w:color w:val="000000"/>
          <w:sz w:val="24"/>
          <w:szCs w:val="24"/>
        </w:rPr>
        <w:t xml:space="preserve">                                                              </w:t>
      </w:r>
    </w:p>
    <w:p w:rsidR="00955C41" w:rsidRDefault="00955C41" w:rsidP="00DE7FA5">
      <w:pPr>
        <w:shd w:val="clear" w:color="auto" w:fill="FFFFFF"/>
        <w:spacing w:line="360" w:lineRule="auto"/>
        <w:ind w:left="19"/>
        <w:jc w:val="center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</w:p>
    <w:p w:rsidR="00E87F39" w:rsidRDefault="00E87F39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………………..……</w:t>
      </w:r>
      <w:r w:rsidR="00DE7FA5">
        <w:rPr>
          <w:color w:val="000000"/>
          <w:sz w:val="24"/>
          <w:szCs w:val="24"/>
        </w:rPr>
        <w:t>………….</w:t>
      </w:r>
      <w:r>
        <w:rPr>
          <w:color w:val="000000"/>
          <w:sz w:val="24"/>
          <w:szCs w:val="24"/>
        </w:rPr>
        <w:tab/>
      </w:r>
    </w:p>
    <w:p w:rsidR="00DE7FA5" w:rsidRDefault="00DE7FA5" w:rsidP="00E87F39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  <w:r w:rsidR="00DE7FA5">
        <w:rPr>
          <w:color w:val="000000"/>
          <w:sz w:val="24"/>
          <w:szCs w:val="24"/>
        </w:rPr>
        <w:t>…………</w:t>
      </w:r>
    </w:p>
    <w:p w:rsidR="00DE7FA5" w:rsidRDefault="00DE7FA5" w:rsidP="00DE7FA5">
      <w:pPr>
        <w:shd w:val="clear" w:color="auto" w:fill="FFFFFF"/>
        <w:rPr>
          <w:color w:val="000000"/>
          <w:sz w:val="24"/>
          <w:szCs w:val="24"/>
        </w:rPr>
      </w:pPr>
    </w:p>
    <w:p w:rsidR="00DE7FA5" w:rsidRDefault="00DE7FA5" w:rsidP="00DE7FA5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Osoba do kontaktu……………………………………..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>……………………………..</w:t>
      </w:r>
    </w:p>
    <w:p w:rsidR="00E87F39" w:rsidRPr="00DE7FA5" w:rsidRDefault="00E87F39" w:rsidP="00DE7FA5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Wykonawcy za </w:t>
      </w:r>
      <w:r w:rsidR="00DE7FA5">
        <w:rPr>
          <w:color w:val="000000"/>
          <w:sz w:val="24"/>
          <w:szCs w:val="24"/>
        </w:rPr>
        <w:t>rea</w:t>
      </w:r>
      <w:r w:rsidRPr="00DE7FA5">
        <w:rPr>
          <w:color w:val="000000"/>
          <w:sz w:val="24"/>
          <w:szCs w:val="24"/>
        </w:rPr>
        <w:t>lizację całości</w:t>
      </w:r>
      <w:r w:rsidR="008C6B44" w:rsidRPr="00DE7FA5">
        <w:rPr>
          <w:color w:val="000000"/>
          <w:sz w:val="24"/>
          <w:szCs w:val="24"/>
        </w:rPr>
        <w:t xml:space="preserve"> </w:t>
      </w:r>
      <w:r w:rsidR="00955C41" w:rsidRPr="00DE7FA5">
        <w:rPr>
          <w:color w:val="000000"/>
          <w:sz w:val="24"/>
          <w:szCs w:val="24"/>
        </w:rPr>
        <w:t xml:space="preserve">(dla </w:t>
      </w:r>
      <w:r w:rsidR="0023416C">
        <w:rPr>
          <w:color w:val="000000"/>
          <w:sz w:val="24"/>
          <w:szCs w:val="24"/>
        </w:rPr>
        <w:t>24</w:t>
      </w:r>
      <w:r w:rsidR="00955C41" w:rsidRPr="00DE7FA5">
        <w:rPr>
          <w:color w:val="000000"/>
          <w:sz w:val="24"/>
          <w:szCs w:val="24"/>
        </w:rPr>
        <w:t xml:space="preserve"> miesięcy)</w:t>
      </w:r>
      <w:r w:rsidRPr="00DE7FA5">
        <w:rPr>
          <w:color w:val="000000"/>
          <w:sz w:val="24"/>
          <w:szCs w:val="24"/>
        </w:rPr>
        <w:t xml:space="preserve"> przedmiotu zamówienia:</w:t>
      </w:r>
    </w:p>
    <w:p w:rsidR="00E87F39" w:rsidRDefault="00E87F39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>
        <w:rPr>
          <w:sz w:val="24"/>
          <w:szCs w:val="24"/>
        </w:rPr>
        <w:t xml:space="preserve"> …</w:t>
      </w:r>
      <w:r w:rsidR="00955C41">
        <w:rPr>
          <w:sz w:val="24"/>
          <w:szCs w:val="24"/>
        </w:rPr>
        <w:t>…………</w:t>
      </w:r>
      <w:r w:rsidR="007625D7">
        <w:rPr>
          <w:sz w:val="24"/>
          <w:szCs w:val="24"/>
        </w:rPr>
        <w:t xml:space="preserve">……………zł </w:t>
      </w:r>
      <w:r w:rsidR="00955C41">
        <w:rPr>
          <w:color w:val="000000"/>
          <w:sz w:val="24"/>
          <w:szCs w:val="24"/>
        </w:rPr>
        <w:t xml:space="preserve"> za cenę brutto:……….</w:t>
      </w:r>
      <w:r>
        <w:rPr>
          <w:color w:val="000000"/>
          <w:sz w:val="24"/>
          <w:szCs w:val="24"/>
        </w:rPr>
        <w:t>…………</w:t>
      </w:r>
      <w:r w:rsidR="007625D7">
        <w:rPr>
          <w:color w:val="000000"/>
          <w:sz w:val="24"/>
          <w:szCs w:val="24"/>
        </w:rPr>
        <w:t>……………….</w:t>
      </w:r>
      <w:r w:rsidR="00FD7313">
        <w:rPr>
          <w:color w:val="000000"/>
          <w:sz w:val="24"/>
          <w:szCs w:val="24"/>
        </w:rPr>
        <w:t xml:space="preserve"> zł,</w:t>
      </w:r>
    </w:p>
    <w:p w:rsidR="00CB35D0" w:rsidRPr="00DE7FA5" w:rsidRDefault="00CB35D0" w:rsidP="00DE7FA5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4"/>
          <w:szCs w:val="24"/>
        </w:rPr>
      </w:pPr>
    </w:p>
    <w:p w:rsidR="00955C41" w:rsidRPr="00DE7FA5" w:rsidRDefault="00955C41" w:rsidP="00955C41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na dzień złożenia oferty ( dla </w:t>
      </w:r>
      <w:r w:rsidR="00CC576A">
        <w:rPr>
          <w:color w:val="000000"/>
          <w:sz w:val="24"/>
          <w:szCs w:val="24"/>
        </w:rPr>
        <w:t xml:space="preserve"> 24</w:t>
      </w:r>
      <w:r w:rsidR="008C6B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miesięcy): </w:t>
      </w:r>
    </w:p>
    <w:p w:rsid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P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2903"/>
        <w:gridCol w:w="851"/>
        <w:gridCol w:w="850"/>
        <w:gridCol w:w="1560"/>
        <w:gridCol w:w="1275"/>
        <w:gridCol w:w="1276"/>
        <w:gridCol w:w="1559"/>
      </w:tblGrid>
      <w:tr w:rsidR="008C6B44" w:rsidTr="00B179DA">
        <w:trPr>
          <w:trHeight w:val="1348"/>
        </w:trPr>
        <w:tc>
          <w:tcPr>
            <w:tcW w:w="358" w:type="dxa"/>
            <w:vAlign w:val="center"/>
          </w:tcPr>
          <w:p w:rsidR="008C6B44" w:rsidRDefault="008C6B44" w:rsidP="006833D3">
            <w:pPr>
              <w:ind w:right="-468"/>
            </w:pPr>
            <w:proofErr w:type="spellStart"/>
            <w:r>
              <w:t>Lp</w:t>
            </w:r>
            <w:proofErr w:type="spellEnd"/>
          </w:p>
        </w:tc>
        <w:tc>
          <w:tcPr>
            <w:tcW w:w="2903" w:type="dxa"/>
            <w:vAlign w:val="center"/>
          </w:tcPr>
          <w:p w:rsidR="008C6B44" w:rsidRDefault="008C6B44" w:rsidP="006833D3">
            <w:pPr>
              <w:ind w:right="-468"/>
            </w:pPr>
            <w:r>
              <w:t xml:space="preserve">       Składnik ceny</w:t>
            </w:r>
          </w:p>
        </w:tc>
        <w:tc>
          <w:tcPr>
            <w:tcW w:w="851" w:type="dxa"/>
            <w:vAlign w:val="center"/>
          </w:tcPr>
          <w:p w:rsidR="008C6B44" w:rsidRDefault="008C6B44" w:rsidP="006833D3">
            <w:pPr>
              <w:ind w:right="-468"/>
            </w:pPr>
            <w:r>
              <w:t xml:space="preserve">  j.m.</w:t>
            </w:r>
          </w:p>
        </w:tc>
        <w:tc>
          <w:tcPr>
            <w:tcW w:w="850" w:type="dxa"/>
            <w:vAlign w:val="center"/>
          </w:tcPr>
          <w:p w:rsidR="008C6B44" w:rsidRPr="00A9069A" w:rsidRDefault="008C6B44" w:rsidP="008C6B44">
            <w:pPr>
              <w:ind w:right="-468"/>
            </w:pPr>
            <w:r>
              <w:rPr>
                <w:color w:val="FF0000"/>
              </w:rPr>
              <w:t xml:space="preserve">  </w:t>
            </w:r>
            <w:r w:rsidRPr="00A9069A">
              <w:t>Ilość</w:t>
            </w:r>
          </w:p>
        </w:tc>
        <w:tc>
          <w:tcPr>
            <w:tcW w:w="1560" w:type="dxa"/>
            <w:vAlign w:val="center"/>
          </w:tcPr>
          <w:p w:rsidR="008C6B44" w:rsidRDefault="008C6B44" w:rsidP="006833D3">
            <w:pPr>
              <w:ind w:right="-468"/>
            </w:pPr>
            <w:r w:rsidRPr="00EA5702">
              <w:rPr>
                <w:color w:val="FF0000"/>
              </w:rPr>
              <w:t xml:space="preserve"> </w:t>
            </w:r>
            <w:r w:rsidRPr="00A9069A">
              <w:t>Cena jednostkowa</w:t>
            </w:r>
          </w:p>
          <w:p w:rsidR="008C6B44" w:rsidRDefault="00DE7FA5" w:rsidP="006833D3">
            <w:pPr>
              <w:ind w:right="-468"/>
            </w:pPr>
            <w:r>
              <w:t xml:space="preserve">  </w:t>
            </w:r>
            <w:r w:rsidR="008C6B44">
              <w:t xml:space="preserve">(wg cennika </w:t>
            </w:r>
          </w:p>
          <w:p w:rsidR="008C6B44" w:rsidRPr="00EB0A01" w:rsidRDefault="00DE7FA5" w:rsidP="006833D3">
            <w:pPr>
              <w:ind w:right="-468"/>
            </w:pPr>
            <w:r>
              <w:t xml:space="preserve">  </w:t>
            </w:r>
            <w:r w:rsidR="008C6B44">
              <w:t>Wykonawcy)</w:t>
            </w:r>
          </w:p>
        </w:tc>
        <w:tc>
          <w:tcPr>
            <w:tcW w:w="1275" w:type="dxa"/>
            <w:vAlign w:val="center"/>
          </w:tcPr>
          <w:p w:rsidR="008C6B44" w:rsidRDefault="008C6B44" w:rsidP="006833D3">
            <w:pPr>
              <w:ind w:right="-468"/>
            </w:pPr>
            <w:r>
              <w:t>Kwota netto</w:t>
            </w:r>
          </w:p>
          <w:p w:rsidR="008C6B44" w:rsidRDefault="008C6B44" w:rsidP="006833D3">
            <w:pPr>
              <w:ind w:right="-468"/>
            </w:pPr>
            <w:r>
              <w:t>(</w:t>
            </w:r>
            <w:r w:rsidR="0023416C">
              <w:t>24</w:t>
            </w:r>
            <w:r>
              <w:t xml:space="preserve">  m-</w:t>
            </w:r>
            <w:r w:rsidRPr="00C4673D">
              <w:t>c</w:t>
            </w:r>
            <w:r w:rsidR="0023416C">
              <w:t>e</w:t>
            </w:r>
            <w:r>
              <w:t>)</w:t>
            </w:r>
          </w:p>
          <w:p w:rsidR="008C6B44" w:rsidRDefault="008C6B44" w:rsidP="008C6B44">
            <w:pPr>
              <w:ind w:right="-468"/>
            </w:pPr>
            <w:r>
              <w:t xml:space="preserve">   </w:t>
            </w:r>
          </w:p>
        </w:tc>
        <w:tc>
          <w:tcPr>
            <w:tcW w:w="1276" w:type="dxa"/>
            <w:vAlign w:val="center"/>
          </w:tcPr>
          <w:p w:rsidR="00DE7FA5" w:rsidRDefault="008C6B44" w:rsidP="006833D3">
            <w:pPr>
              <w:ind w:right="-468"/>
            </w:pPr>
            <w:r>
              <w:t xml:space="preserve">  </w:t>
            </w:r>
            <w:r w:rsidR="00DE7FA5">
              <w:t xml:space="preserve"> </w:t>
            </w:r>
            <w:r>
              <w:t xml:space="preserve">Stawka </w:t>
            </w:r>
          </w:p>
          <w:p w:rsidR="008C6B44" w:rsidRDefault="00DE7FA5" w:rsidP="006833D3">
            <w:pPr>
              <w:ind w:right="-468"/>
            </w:pPr>
            <w:r>
              <w:t xml:space="preserve">  podatku</w:t>
            </w:r>
            <w:r w:rsidR="008C6B44">
              <w:t xml:space="preserve"> </w:t>
            </w:r>
          </w:p>
          <w:p w:rsidR="008C6B44" w:rsidRDefault="008C6B44" w:rsidP="006833D3">
            <w:pPr>
              <w:ind w:right="-468"/>
            </w:pPr>
            <w:r>
              <w:t xml:space="preserve">   </w:t>
            </w:r>
            <w:r w:rsidR="00DE7FA5">
              <w:t xml:space="preserve">  </w:t>
            </w:r>
            <w:r>
              <w:t>VAT</w:t>
            </w:r>
          </w:p>
          <w:p w:rsidR="008C6B44" w:rsidRDefault="008C6B44" w:rsidP="006833D3">
            <w:pPr>
              <w:ind w:right="-468"/>
            </w:pPr>
            <w:r>
              <w:t xml:space="preserve">    </w:t>
            </w:r>
            <w:r w:rsidR="00DE7FA5">
              <w:t xml:space="preserve">  </w:t>
            </w:r>
            <w:r>
              <w:t>[%]</w:t>
            </w:r>
          </w:p>
        </w:tc>
        <w:tc>
          <w:tcPr>
            <w:tcW w:w="1559" w:type="dxa"/>
            <w:vAlign w:val="center"/>
          </w:tcPr>
          <w:p w:rsidR="008C6B44" w:rsidRDefault="008C6B44" w:rsidP="006833D3">
            <w:pPr>
              <w:ind w:right="-468"/>
            </w:pPr>
          </w:p>
          <w:p w:rsidR="00DE7FA5" w:rsidRDefault="008C6B44" w:rsidP="00DE7FA5">
            <w:pPr>
              <w:ind w:right="-468"/>
            </w:pPr>
            <w:r>
              <w:t xml:space="preserve">   </w:t>
            </w:r>
            <w:r w:rsidR="00DE7FA5">
              <w:t xml:space="preserve">  Kwota brutto</w:t>
            </w:r>
          </w:p>
          <w:p w:rsidR="008C6B44" w:rsidRDefault="00DE7FA5" w:rsidP="0023416C">
            <w:pPr>
              <w:ind w:right="-468"/>
            </w:pPr>
            <w:r>
              <w:t xml:space="preserve">       (</w:t>
            </w:r>
            <w:r w:rsidR="0023416C">
              <w:t>24</w:t>
            </w:r>
            <w:r>
              <w:t xml:space="preserve">  m-</w:t>
            </w:r>
            <w:r w:rsidRPr="00C4673D">
              <w:t>c</w:t>
            </w:r>
            <w:r w:rsidR="0023416C">
              <w:t>e</w:t>
            </w:r>
            <w:r>
              <w:t>)</w:t>
            </w:r>
          </w:p>
        </w:tc>
      </w:tr>
      <w:tr w:rsidR="008C6B44" w:rsidTr="00B179DA">
        <w:trPr>
          <w:trHeight w:val="180"/>
        </w:trPr>
        <w:tc>
          <w:tcPr>
            <w:tcW w:w="358" w:type="dxa"/>
            <w:vAlign w:val="center"/>
          </w:tcPr>
          <w:p w:rsidR="008C6B44" w:rsidRDefault="008C6B44" w:rsidP="006833D3">
            <w:pPr>
              <w:ind w:right="-468"/>
            </w:pPr>
          </w:p>
        </w:tc>
        <w:tc>
          <w:tcPr>
            <w:tcW w:w="2903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        a</w:t>
            </w:r>
          </w:p>
        </w:tc>
        <w:tc>
          <w:tcPr>
            <w:tcW w:w="851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b</w:t>
            </w:r>
          </w:p>
        </w:tc>
        <w:tc>
          <w:tcPr>
            <w:tcW w:w="850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c</w:t>
            </w:r>
          </w:p>
        </w:tc>
        <w:tc>
          <w:tcPr>
            <w:tcW w:w="1560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d</w:t>
            </w:r>
          </w:p>
        </w:tc>
        <w:tc>
          <w:tcPr>
            <w:tcW w:w="1275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  g</w:t>
            </w:r>
          </w:p>
        </w:tc>
        <w:tc>
          <w:tcPr>
            <w:tcW w:w="1276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h</w:t>
            </w:r>
          </w:p>
        </w:tc>
        <w:tc>
          <w:tcPr>
            <w:tcW w:w="1559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i</w:t>
            </w:r>
          </w:p>
        </w:tc>
      </w:tr>
      <w:tr w:rsidR="008C6B44" w:rsidTr="00B179DA">
        <w:trPr>
          <w:trHeight w:val="304"/>
        </w:trPr>
        <w:tc>
          <w:tcPr>
            <w:tcW w:w="358" w:type="dxa"/>
          </w:tcPr>
          <w:p w:rsidR="008C6B44" w:rsidRDefault="008C6B44" w:rsidP="006833D3">
            <w:pPr>
              <w:ind w:right="-468"/>
            </w:pPr>
            <w:r>
              <w:t xml:space="preserve">1.  </w:t>
            </w:r>
          </w:p>
        </w:tc>
        <w:tc>
          <w:tcPr>
            <w:tcW w:w="2903" w:type="dxa"/>
          </w:tcPr>
          <w:p w:rsidR="008C6B44" w:rsidRDefault="008C6B44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Paliwo gazowe</w:t>
            </w:r>
          </w:p>
          <w:p w:rsidR="008C6B44" w:rsidRPr="00CB094E" w:rsidRDefault="008C6B44" w:rsidP="00A3640C">
            <w:pPr>
              <w:ind w:right="-468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8C6B44" w:rsidRDefault="008C6B44" w:rsidP="006833D3">
            <w:pPr>
              <w:ind w:right="-468"/>
            </w:pPr>
            <w:proofErr w:type="spellStart"/>
            <w:r>
              <w:t>kWh</w:t>
            </w:r>
            <w:proofErr w:type="spellEnd"/>
          </w:p>
        </w:tc>
        <w:tc>
          <w:tcPr>
            <w:tcW w:w="850" w:type="dxa"/>
            <w:vAlign w:val="center"/>
          </w:tcPr>
          <w:p w:rsidR="008C6B44" w:rsidRPr="00411183" w:rsidRDefault="000D1028" w:rsidP="000D1028">
            <w:pPr>
              <w:ind w:right="-468"/>
            </w:pPr>
            <w:r>
              <w:t>76 804</w:t>
            </w:r>
          </w:p>
        </w:tc>
        <w:tc>
          <w:tcPr>
            <w:tcW w:w="1560" w:type="dxa"/>
          </w:tcPr>
          <w:p w:rsidR="008C6B44" w:rsidRDefault="008C6B44" w:rsidP="006833D3">
            <w:pPr>
              <w:ind w:right="-468"/>
            </w:pPr>
          </w:p>
        </w:tc>
        <w:tc>
          <w:tcPr>
            <w:tcW w:w="1275" w:type="dxa"/>
          </w:tcPr>
          <w:p w:rsidR="008C6B44" w:rsidRDefault="008C6B44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8C6B44" w:rsidRDefault="008C6B44" w:rsidP="006833D3">
            <w:pPr>
              <w:ind w:right="-468"/>
            </w:pPr>
          </w:p>
        </w:tc>
        <w:tc>
          <w:tcPr>
            <w:tcW w:w="1559" w:type="dxa"/>
          </w:tcPr>
          <w:p w:rsidR="008C6B44" w:rsidRDefault="008C6B44" w:rsidP="006833D3">
            <w:pPr>
              <w:ind w:right="-468"/>
            </w:pPr>
          </w:p>
        </w:tc>
      </w:tr>
      <w:tr w:rsidR="00A3640C" w:rsidTr="00B179DA">
        <w:trPr>
          <w:trHeight w:val="304"/>
        </w:trPr>
        <w:tc>
          <w:tcPr>
            <w:tcW w:w="358" w:type="dxa"/>
          </w:tcPr>
          <w:p w:rsidR="00A3640C" w:rsidRDefault="00A3640C" w:rsidP="006833D3">
            <w:pPr>
              <w:ind w:right="-468"/>
            </w:pPr>
            <w:r>
              <w:t>2.</w:t>
            </w:r>
          </w:p>
        </w:tc>
        <w:tc>
          <w:tcPr>
            <w:tcW w:w="2903" w:type="dxa"/>
          </w:tcPr>
          <w:p w:rsidR="00A3640C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Opłata stała za dystrybucję</w:t>
            </w:r>
          </w:p>
        </w:tc>
        <w:tc>
          <w:tcPr>
            <w:tcW w:w="851" w:type="dxa"/>
          </w:tcPr>
          <w:p w:rsidR="00A3640C" w:rsidRDefault="00A3640C" w:rsidP="00A3640C">
            <w:pPr>
              <w:ind w:right="-468"/>
            </w:pPr>
            <w:r>
              <w:t>miesiąc</w:t>
            </w:r>
          </w:p>
        </w:tc>
        <w:tc>
          <w:tcPr>
            <w:tcW w:w="850" w:type="dxa"/>
            <w:vAlign w:val="center"/>
          </w:tcPr>
          <w:p w:rsidR="00A3640C" w:rsidRDefault="000D1028" w:rsidP="000D1028">
            <w:pPr>
              <w:ind w:right="-468"/>
            </w:pPr>
            <w:r>
              <w:t>24</w:t>
            </w:r>
          </w:p>
        </w:tc>
        <w:tc>
          <w:tcPr>
            <w:tcW w:w="1560" w:type="dxa"/>
          </w:tcPr>
          <w:p w:rsidR="00A3640C" w:rsidRDefault="00A3640C" w:rsidP="006833D3">
            <w:pPr>
              <w:ind w:right="-468"/>
            </w:pPr>
          </w:p>
        </w:tc>
        <w:tc>
          <w:tcPr>
            <w:tcW w:w="1275" w:type="dxa"/>
          </w:tcPr>
          <w:p w:rsidR="00A3640C" w:rsidRDefault="00A3640C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A3640C" w:rsidRDefault="00A3640C" w:rsidP="006833D3">
            <w:pPr>
              <w:ind w:right="-468"/>
            </w:pPr>
          </w:p>
        </w:tc>
        <w:tc>
          <w:tcPr>
            <w:tcW w:w="1559" w:type="dxa"/>
          </w:tcPr>
          <w:p w:rsidR="00A3640C" w:rsidRDefault="00A3640C" w:rsidP="006833D3">
            <w:pPr>
              <w:ind w:right="-468"/>
            </w:pPr>
          </w:p>
        </w:tc>
      </w:tr>
      <w:tr w:rsidR="008C6B44" w:rsidTr="00B179D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Opłata abonamentowa</w:t>
            </w:r>
          </w:p>
          <w:p w:rsidR="008C6B44" w:rsidRPr="00CB094E" w:rsidRDefault="008C6B44" w:rsidP="00A3640C">
            <w:pPr>
              <w:ind w:right="-468"/>
              <w:jc w:val="both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  <w: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Default="000D1028" w:rsidP="000D1028">
            <w:pPr>
              <w:ind w:right="-468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  <w: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8C6B44" w:rsidTr="00B179D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Stawka opłaty zmiennej                za </w:t>
            </w:r>
            <w:proofErr w:type="spellStart"/>
            <w:r>
              <w:rPr>
                <w:bCs/>
                <w:sz w:val="22"/>
              </w:rPr>
              <w:t>za</w:t>
            </w:r>
            <w:proofErr w:type="spellEnd"/>
            <w:r>
              <w:rPr>
                <w:bCs/>
                <w:sz w:val="22"/>
              </w:rPr>
              <w:t xml:space="preserve"> dystrybucję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6833D3">
            <w:pPr>
              <w:ind w:right="-468"/>
            </w:pPr>
            <w:proofErr w:type="spellStart"/>
            <w:r>
              <w:t>kWh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Pr="00411183" w:rsidRDefault="000D1028" w:rsidP="000D1028">
            <w:pPr>
              <w:ind w:right="-468"/>
            </w:pPr>
            <w:r>
              <w:t>76 804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  <w:p w:rsidR="008C6B44" w:rsidRDefault="008C6B44" w:rsidP="006833D3">
            <w:pPr>
              <w:ind w:right="-468"/>
            </w:pPr>
            <w: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8C6B44" w:rsidTr="00B179D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Inne opłaty</w:t>
            </w:r>
          </w:p>
          <w:p w:rsidR="00A3640C" w:rsidRDefault="00A3640C" w:rsidP="00A3640C">
            <w:pPr>
              <w:ind w:right="-468"/>
              <w:jc w:val="both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6833D3">
            <w:pPr>
              <w:ind w:right="-468"/>
            </w:pPr>
            <w: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Pr="006869B6" w:rsidRDefault="000D1028" w:rsidP="000D1028">
            <w:pPr>
              <w:ind w:right="-468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</w:tbl>
    <w:p w:rsidR="00CB35D0" w:rsidRDefault="00CB35D0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Default="00DE7FA5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B87B93" w:rsidRDefault="00B87B93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B87B93" w:rsidRDefault="00B87B93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B87B93" w:rsidRDefault="00B87B93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B87B93" w:rsidRDefault="00B87B93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B87B93" w:rsidRDefault="00B87B93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B87B93" w:rsidRDefault="00B87B93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Pr="00CB35D0" w:rsidRDefault="00DE7FA5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</w:t>
      </w:r>
      <w:r w:rsidR="006833D3">
        <w:rPr>
          <w:color w:val="000000"/>
          <w:sz w:val="24"/>
          <w:szCs w:val="24"/>
        </w:rPr>
        <w:t xml:space="preserve"> termin realizacji zamówienia: zgodnie z wymaganiami Zamawiającego</w:t>
      </w:r>
    </w:p>
    <w:p w:rsidR="00B010CF" w:rsidRPr="004B7CF0" w:rsidRDefault="00E87F39" w:rsidP="004B7CF0">
      <w:pPr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  <w:r w:rsidRPr="00DE7FA5">
        <w:rPr>
          <w:color w:val="000000"/>
          <w:sz w:val="24"/>
          <w:szCs w:val="24"/>
        </w:rPr>
        <w:t xml:space="preserve"> 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DE7FA5" w:rsidRPr="00DE7FA5" w:rsidRDefault="00DE7FA5" w:rsidP="00DE7FA5">
      <w:pPr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</w:p>
    <w:p w:rsidR="006833D3" w:rsidRDefault="006833D3" w:rsidP="00E87F3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posiadamy wszystkie (aktualne na dzień składania ofert) uprawnienia wymagane przepisami na prowadzenie działalności gospodarczej w zakresie objętym przedmiotem zamówienia.</w:t>
      </w:r>
    </w:p>
    <w:p w:rsidR="00E87F39" w:rsidRPr="00DE7FA5" w:rsidRDefault="00DE7FA5" w:rsidP="00DE7FA5">
      <w:p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bookmarkStart w:id="0" w:name="_GoBack"/>
      <w:bookmarkEnd w:id="0"/>
      <w:r w:rsidRPr="00DE7FA5">
        <w:rPr>
          <w:color w:val="000000"/>
          <w:sz w:val="24"/>
          <w:szCs w:val="24"/>
        </w:rPr>
        <w:br/>
      </w:r>
    </w:p>
    <w:p w:rsidR="00E87F39" w:rsidRPr="00DE7FA5" w:rsidRDefault="00E87F39" w:rsidP="00DE7FA5">
      <w:pPr>
        <w:shd w:val="clear" w:color="auto" w:fill="FFFFFF"/>
        <w:tabs>
          <w:tab w:val="left" w:pos="993"/>
        </w:tabs>
        <w:spacing w:line="274" w:lineRule="exact"/>
        <w:rPr>
          <w:sz w:val="24"/>
          <w:szCs w:val="24"/>
        </w:rPr>
      </w:pPr>
    </w:p>
    <w:p w:rsidR="00E87F39" w:rsidRPr="00DE7FA5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E87F39" w:rsidRPr="00DE7FA5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  <w:r w:rsidRPr="00DE7FA5">
        <w:rPr>
          <w:color w:val="000000"/>
          <w:sz w:val="24"/>
          <w:szCs w:val="24"/>
        </w:rPr>
        <w:t>.</w:t>
      </w:r>
    </w:p>
    <w:p w:rsidR="00E87F39" w:rsidRPr="00DE7FA5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 w:rsidR="001C4DEE">
        <w:rPr>
          <w:i/>
          <w:iCs/>
          <w:color w:val="000000"/>
          <w:sz w:val="24"/>
          <w:szCs w:val="24"/>
        </w:rPr>
        <w:t>dnia</w:t>
      </w:r>
      <w:r w:rsidR="001C4DEE"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 xml:space="preserve"> rok.</w:t>
      </w:r>
    </w:p>
    <w:p w:rsidR="00DE7FA5" w:rsidRDefault="00DE7FA5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</w:p>
    <w:p w:rsidR="00DE7FA5" w:rsidRDefault="00DE7FA5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E87F39" w:rsidRDefault="00E87F39" w:rsidP="00DE7FA5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E87F39" w:rsidRDefault="00E87F39" w:rsidP="00E87F39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</w:p>
    <w:p w:rsidR="008D6649" w:rsidRDefault="008D6649"/>
    <w:sectPr w:rsidR="008D6649" w:rsidSect="006E2B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5E3"/>
    <w:rsid w:val="000D1028"/>
    <w:rsid w:val="00141172"/>
    <w:rsid w:val="001C3A7F"/>
    <w:rsid w:val="001C4DEE"/>
    <w:rsid w:val="0023416C"/>
    <w:rsid w:val="0026646D"/>
    <w:rsid w:val="00334F34"/>
    <w:rsid w:val="004475B6"/>
    <w:rsid w:val="004B7CF0"/>
    <w:rsid w:val="00551927"/>
    <w:rsid w:val="005B2902"/>
    <w:rsid w:val="005F10B6"/>
    <w:rsid w:val="0060384A"/>
    <w:rsid w:val="00671248"/>
    <w:rsid w:val="006833D3"/>
    <w:rsid w:val="006869B6"/>
    <w:rsid w:val="006E2BF7"/>
    <w:rsid w:val="007625D7"/>
    <w:rsid w:val="00837E59"/>
    <w:rsid w:val="008B0A35"/>
    <w:rsid w:val="008C6B44"/>
    <w:rsid w:val="008D6649"/>
    <w:rsid w:val="009175E3"/>
    <w:rsid w:val="00955C41"/>
    <w:rsid w:val="00984D4D"/>
    <w:rsid w:val="009D45EE"/>
    <w:rsid w:val="00A3640C"/>
    <w:rsid w:val="00A767E9"/>
    <w:rsid w:val="00B010CF"/>
    <w:rsid w:val="00B179DA"/>
    <w:rsid w:val="00B84993"/>
    <w:rsid w:val="00B87B93"/>
    <w:rsid w:val="00C4329F"/>
    <w:rsid w:val="00C51876"/>
    <w:rsid w:val="00CB35D0"/>
    <w:rsid w:val="00CC576A"/>
    <w:rsid w:val="00D26AD3"/>
    <w:rsid w:val="00DE7FA5"/>
    <w:rsid w:val="00E25F1B"/>
    <w:rsid w:val="00E26087"/>
    <w:rsid w:val="00E87F39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  <w:style w:type="paragraph" w:styleId="Stopka">
    <w:name w:val="footer"/>
    <w:basedOn w:val="Normalny"/>
    <w:link w:val="StopkaZnak"/>
    <w:rsid w:val="00CB35D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B35D0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F39"/>
    <w:pPr>
      <w:ind w:left="720"/>
      <w:contextualSpacing/>
    </w:pPr>
  </w:style>
  <w:style w:type="paragraph" w:styleId="Stopka">
    <w:name w:val="footer"/>
    <w:basedOn w:val="Normalny"/>
    <w:link w:val="StopkaZnak"/>
    <w:rsid w:val="00CB35D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B35D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dorwoj</cp:lastModifiedBy>
  <cp:revision>22</cp:revision>
  <cp:lastPrinted>2017-11-16T11:20:00Z</cp:lastPrinted>
  <dcterms:created xsi:type="dcterms:W3CDTF">2017-11-09T09:38:00Z</dcterms:created>
  <dcterms:modified xsi:type="dcterms:W3CDTF">2017-11-21T08:10:00Z</dcterms:modified>
</cp:coreProperties>
</file>