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776" w:rsidRPr="001E4B24" w:rsidRDefault="00330996" w:rsidP="001E4B24">
      <w:pPr>
        <w:jc w:val="center"/>
        <w:rPr>
          <w:rFonts w:ascii="Times New Roman" w:hAnsi="Times New Roman" w:cs="Times New Roman"/>
          <w:sz w:val="28"/>
          <w:szCs w:val="28"/>
          <w:u w:val="single"/>
        </w:rPr>
      </w:pPr>
      <w:r w:rsidRPr="001E4B24">
        <w:rPr>
          <w:rFonts w:ascii="Times New Roman" w:hAnsi="Times New Roman" w:cs="Times New Roman"/>
          <w:sz w:val="28"/>
          <w:szCs w:val="28"/>
          <w:u w:val="single"/>
        </w:rPr>
        <w:t>Opis przedmiotu zamówienia</w:t>
      </w:r>
    </w:p>
    <w:p w:rsidR="00450776" w:rsidRPr="005E7E3C" w:rsidRDefault="00450776" w:rsidP="005E7E3C">
      <w:pPr>
        <w:pStyle w:val="Akapitzlist"/>
        <w:numPr>
          <w:ilvl w:val="0"/>
          <w:numId w:val="4"/>
        </w:numPr>
        <w:shd w:val="clear" w:color="auto" w:fill="FFFFFF"/>
        <w:tabs>
          <w:tab w:val="left" w:pos="637"/>
        </w:tabs>
        <w:suppressAutoHyphens/>
        <w:spacing w:line="360" w:lineRule="auto"/>
        <w:rPr>
          <w:bCs/>
          <w:iCs/>
          <w:color w:val="000000"/>
          <w:kern w:val="1"/>
        </w:rPr>
      </w:pPr>
      <w:r w:rsidRPr="005E7E3C">
        <w:rPr>
          <w:bCs/>
          <w:iCs/>
          <w:color w:val="000000"/>
        </w:rPr>
        <w:t>Przedmiotem zamówienia jest b</w:t>
      </w:r>
      <w:r w:rsidRPr="005E7E3C">
        <w:rPr>
          <w:bCs/>
          <w:iCs/>
          <w:color w:val="000000"/>
          <w:kern w:val="1"/>
        </w:rPr>
        <w:t>ezgotówkowy zakup paliwa Pb 95  do samochodów służbowych Oddziału Regionalnego KRUS w Krakowie</w:t>
      </w:r>
      <w:r w:rsidR="005E7E3C">
        <w:rPr>
          <w:bCs/>
          <w:iCs/>
          <w:color w:val="000000"/>
          <w:kern w:val="1"/>
        </w:rPr>
        <w:t xml:space="preserve">                  </w:t>
      </w:r>
      <w:r w:rsidRPr="005E7E3C">
        <w:rPr>
          <w:bCs/>
          <w:iCs/>
          <w:color w:val="000000"/>
          <w:kern w:val="1"/>
        </w:rPr>
        <w:t xml:space="preserve"> i podległych Placówek Terenowych przede wszystkim na stacjach położonych na terenie miast: Kraków, Tarnów, Nowy Sącz, Miechów, Myślenice, Proszowice, Wolbrom, Sucha Beskidzka, Oświęcim, Wadowice, Gorlice, Limanowa, Nowy Targ, Zakopane, Bochnia, D</w:t>
      </w:r>
      <w:r w:rsidR="0026673E" w:rsidRPr="005E7E3C">
        <w:rPr>
          <w:bCs/>
          <w:iCs/>
          <w:color w:val="000000"/>
          <w:kern w:val="1"/>
        </w:rPr>
        <w:t>ą</w:t>
      </w:r>
      <w:r w:rsidRPr="005E7E3C">
        <w:rPr>
          <w:bCs/>
          <w:iCs/>
          <w:color w:val="000000"/>
          <w:kern w:val="1"/>
        </w:rPr>
        <w:t>browa Tarnowska, Brzesko oraz sporadycznie na stacjach na terenie całego kraju.</w:t>
      </w:r>
    </w:p>
    <w:p w:rsidR="00765D7A" w:rsidRPr="005E7E3C" w:rsidRDefault="00765D7A" w:rsidP="005E7E3C">
      <w:pPr>
        <w:pStyle w:val="Akapitzlist"/>
        <w:numPr>
          <w:ilvl w:val="0"/>
          <w:numId w:val="4"/>
        </w:numPr>
        <w:shd w:val="clear" w:color="auto" w:fill="FFFFFF"/>
        <w:suppressAutoHyphens/>
        <w:spacing w:line="360" w:lineRule="auto"/>
        <w:ind w:right="17"/>
        <w:rPr>
          <w:color w:val="000000"/>
          <w:kern w:val="1"/>
        </w:rPr>
      </w:pPr>
      <w:r w:rsidRPr="005E7E3C">
        <w:rPr>
          <w:color w:val="000000"/>
          <w:kern w:val="1"/>
        </w:rPr>
        <w:t>Przewidywana wielkość zamówienia w okresie trwania umowy:</w:t>
      </w:r>
    </w:p>
    <w:p w:rsidR="00765D7A" w:rsidRPr="009A114D" w:rsidRDefault="009A114D" w:rsidP="005E7E3C">
      <w:pPr>
        <w:shd w:val="clear" w:color="auto" w:fill="FFFFFF"/>
        <w:spacing w:after="0" w:line="360" w:lineRule="auto"/>
        <w:ind w:left="1355" w:right="17"/>
        <w:jc w:val="both"/>
        <w:rPr>
          <w:rFonts w:ascii="Times New Roman" w:hAnsi="Times New Roman" w:cs="Times New Roman"/>
          <w:color w:val="000000"/>
          <w:kern w:val="1"/>
          <w:sz w:val="24"/>
          <w:szCs w:val="24"/>
        </w:rPr>
      </w:pPr>
      <w:r w:rsidRPr="009A114D">
        <w:rPr>
          <w:rFonts w:ascii="Times New Roman" w:hAnsi="Times New Roman" w:cs="Times New Roman"/>
          <w:color w:val="000000"/>
          <w:kern w:val="1"/>
          <w:sz w:val="24"/>
          <w:szCs w:val="24"/>
        </w:rPr>
        <w:t xml:space="preserve">Sukcesywny zakup paliwa w łącznej szacunkowej ilości: </w:t>
      </w:r>
      <w:r w:rsidR="00765D7A" w:rsidRPr="009A114D">
        <w:rPr>
          <w:rFonts w:ascii="Times New Roman" w:hAnsi="Times New Roman" w:cs="Times New Roman"/>
          <w:color w:val="000000"/>
          <w:kern w:val="1"/>
          <w:sz w:val="24"/>
          <w:szCs w:val="24"/>
        </w:rPr>
        <w:t>Pb 95</w:t>
      </w:r>
      <w:r w:rsidR="005E7E3C">
        <w:rPr>
          <w:rFonts w:ascii="Times New Roman" w:hAnsi="Times New Roman" w:cs="Times New Roman"/>
          <w:color w:val="000000"/>
          <w:kern w:val="1"/>
          <w:sz w:val="24"/>
          <w:szCs w:val="24"/>
        </w:rPr>
        <w:t xml:space="preserve"> </w:t>
      </w:r>
      <w:r w:rsidR="00765D7A" w:rsidRPr="009A114D">
        <w:rPr>
          <w:rFonts w:ascii="Times New Roman" w:hAnsi="Times New Roman" w:cs="Times New Roman"/>
          <w:color w:val="000000"/>
          <w:kern w:val="1"/>
          <w:sz w:val="24"/>
          <w:szCs w:val="24"/>
        </w:rPr>
        <w:t>-  30 604 litrów</w:t>
      </w:r>
      <w:r w:rsidR="005E7E3C">
        <w:rPr>
          <w:rFonts w:ascii="Times New Roman" w:hAnsi="Times New Roman" w:cs="Times New Roman"/>
          <w:color w:val="000000"/>
          <w:kern w:val="1"/>
          <w:sz w:val="24"/>
          <w:szCs w:val="24"/>
        </w:rPr>
        <w:t>.</w:t>
      </w:r>
      <w:r w:rsidR="00765D7A" w:rsidRPr="009A114D">
        <w:rPr>
          <w:rFonts w:ascii="Times New Roman" w:hAnsi="Times New Roman" w:cs="Times New Roman"/>
          <w:color w:val="000000"/>
          <w:kern w:val="1"/>
          <w:sz w:val="24"/>
          <w:szCs w:val="24"/>
        </w:rPr>
        <w:t xml:space="preserve"> </w:t>
      </w:r>
      <w:r>
        <w:rPr>
          <w:rFonts w:ascii="Times New Roman" w:hAnsi="Times New Roman" w:cs="Times New Roman"/>
          <w:color w:val="000000"/>
          <w:kern w:val="1"/>
          <w:sz w:val="24"/>
          <w:szCs w:val="24"/>
        </w:rPr>
        <w:t xml:space="preserve">       </w:t>
      </w:r>
      <w:r w:rsidRPr="009A114D">
        <w:rPr>
          <w:rFonts w:ascii="Times New Roman" w:hAnsi="Times New Roman" w:cs="Times New Roman"/>
          <w:color w:val="000000"/>
          <w:kern w:val="1"/>
          <w:sz w:val="24"/>
          <w:szCs w:val="24"/>
        </w:rPr>
        <w:t xml:space="preserve">    </w:t>
      </w:r>
      <w:r w:rsidR="00765D7A" w:rsidRPr="009A114D">
        <w:rPr>
          <w:rFonts w:ascii="Times New Roman" w:hAnsi="Times New Roman" w:cs="Times New Roman"/>
          <w:color w:val="000000"/>
          <w:kern w:val="1"/>
          <w:sz w:val="24"/>
          <w:szCs w:val="24"/>
        </w:rPr>
        <w:t xml:space="preserve"> </w:t>
      </w:r>
    </w:p>
    <w:p w:rsidR="00765D7A" w:rsidRPr="005E7E3C" w:rsidRDefault="00765D7A" w:rsidP="005E7E3C">
      <w:pPr>
        <w:pStyle w:val="Akapitzlist"/>
        <w:numPr>
          <w:ilvl w:val="0"/>
          <w:numId w:val="5"/>
        </w:numPr>
        <w:shd w:val="clear" w:color="auto" w:fill="FFFFFF"/>
        <w:spacing w:line="360" w:lineRule="auto"/>
        <w:ind w:right="17"/>
        <w:rPr>
          <w:color w:val="000000"/>
          <w:kern w:val="1"/>
        </w:rPr>
      </w:pPr>
      <w:r w:rsidRPr="005E7E3C">
        <w:rPr>
          <w:color w:val="000000"/>
          <w:kern w:val="1"/>
        </w:rPr>
        <w:t xml:space="preserve">Liczba samochodów objętych zamówieniem: </w:t>
      </w:r>
    </w:p>
    <w:p w:rsidR="00765D7A" w:rsidRPr="009A114D" w:rsidRDefault="009A114D" w:rsidP="001E4B24">
      <w:pPr>
        <w:shd w:val="clear" w:color="auto" w:fill="FFFFFF"/>
        <w:spacing w:after="0" w:line="360" w:lineRule="auto"/>
        <w:ind w:right="17" w:firstLine="635"/>
        <w:rPr>
          <w:rFonts w:ascii="Times New Roman" w:hAnsi="Times New Roman" w:cs="Times New Roman"/>
          <w:color w:val="000000"/>
          <w:kern w:val="1"/>
          <w:sz w:val="24"/>
          <w:szCs w:val="24"/>
        </w:rPr>
      </w:pPr>
      <w:r w:rsidRPr="009A114D">
        <w:rPr>
          <w:color w:val="000000"/>
          <w:kern w:val="1"/>
        </w:rPr>
        <w:t xml:space="preserve"> </w:t>
      </w:r>
      <w:r w:rsidR="005E7E3C">
        <w:rPr>
          <w:color w:val="000000"/>
          <w:kern w:val="1"/>
        </w:rPr>
        <w:tab/>
      </w:r>
      <w:r w:rsidR="005E7E3C">
        <w:rPr>
          <w:color w:val="000000"/>
          <w:kern w:val="1"/>
        </w:rPr>
        <w:tab/>
      </w:r>
      <w:r w:rsidR="00765D7A" w:rsidRPr="009A114D">
        <w:rPr>
          <w:rFonts w:ascii="Times New Roman" w:hAnsi="Times New Roman" w:cs="Times New Roman"/>
          <w:color w:val="000000"/>
          <w:kern w:val="1"/>
          <w:sz w:val="24"/>
          <w:szCs w:val="24"/>
        </w:rPr>
        <w:t>-   23 samochody zasilane benzyną PB 95.</w:t>
      </w:r>
    </w:p>
    <w:p w:rsidR="00214C54" w:rsidRPr="005E7E3C" w:rsidRDefault="00214C54" w:rsidP="005E7E3C">
      <w:pPr>
        <w:pStyle w:val="Akapitzlist"/>
        <w:numPr>
          <w:ilvl w:val="0"/>
          <w:numId w:val="5"/>
        </w:numPr>
        <w:shd w:val="clear" w:color="auto" w:fill="FFFFFF"/>
        <w:tabs>
          <w:tab w:val="left" w:pos="709"/>
        </w:tabs>
        <w:suppressAutoHyphens/>
        <w:spacing w:line="360" w:lineRule="auto"/>
        <w:ind w:right="11"/>
        <w:rPr>
          <w:color w:val="000000"/>
          <w:kern w:val="1"/>
        </w:rPr>
      </w:pPr>
      <w:r w:rsidRPr="005E7E3C">
        <w:rPr>
          <w:color w:val="000000"/>
          <w:kern w:val="1"/>
        </w:rPr>
        <w:t xml:space="preserve">Sprzedawane Zamawiającemu paliwo powinno spełniać wymagania określone </w:t>
      </w:r>
      <w:r w:rsidR="009A114D" w:rsidRPr="005E7E3C">
        <w:rPr>
          <w:color w:val="000000"/>
          <w:kern w:val="1"/>
        </w:rPr>
        <w:t xml:space="preserve">            </w:t>
      </w:r>
      <w:r w:rsidRPr="005E7E3C">
        <w:rPr>
          <w:color w:val="000000"/>
          <w:kern w:val="1"/>
        </w:rPr>
        <w:t xml:space="preserve">w </w:t>
      </w:r>
      <w:r w:rsidR="009A114D" w:rsidRPr="005E7E3C">
        <w:rPr>
          <w:color w:val="000000"/>
          <w:kern w:val="1"/>
        </w:rPr>
        <w:t xml:space="preserve">  </w:t>
      </w:r>
      <w:r w:rsidRPr="005E7E3C">
        <w:rPr>
          <w:color w:val="000000"/>
          <w:kern w:val="1"/>
        </w:rPr>
        <w:t>Rozporządzeniu Ministra Gospodarki z dnia 09.10.2015r.  w sprawie wymagań jakościowych dla paliw ciekłych (Dz. U. z 2015 r. poz. 1680 z dnia 23.10.2015 r.) .</w:t>
      </w:r>
    </w:p>
    <w:p w:rsidR="00981113" w:rsidRPr="005E7E3C" w:rsidRDefault="00B62190" w:rsidP="005E7E3C">
      <w:pPr>
        <w:pStyle w:val="Akapitzlist"/>
        <w:numPr>
          <w:ilvl w:val="0"/>
          <w:numId w:val="5"/>
        </w:numPr>
        <w:shd w:val="clear" w:color="auto" w:fill="FFFFFF"/>
        <w:tabs>
          <w:tab w:val="left" w:pos="709"/>
        </w:tabs>
        <w:suppressAutoHyphens/>
        <w:spacing w:line="360" w:lineRule="auto"/>
        <w:ind w:right="6"/>
        <w:rPr>
          <w:color w:val="000000"/>
          <w:kern w:val="1"/>
        </w:rPr>
      </w:pPr>
      <w:r w:rsidRPr="005E7E3C">
        <w:rPr>
          <w:color w:val="000000"/>
          <w:kern w:val="1"/>
        </w:rPr>
        <w:t>Tankowanie zbiorników paliwa będzie dokonywane sukcesywnie,  bezgotówkowo, przy użyciu kart tankowania wystawionych na numer rejestracyjny samochodu. Karty tankowania muszą być zabezpieczone kodem PIN.</w:t>
      </w:r>
    </w:p>
    <w:p w:rsidR="002034A4" w:rsidRPr="005E7E3C" w:rsidRDefault="00981113" w:rsidP="005E7E3C">
      <w:pPr>
        <w:pStyle w:val="Akapitzlist"/>
        <w:numPr>
          <w:ilvl w:val="0"/>
          <w:numId w:val="5"/>
        </w:numPr>
        <w:spacing w:line="360" w:lineRule="auto"/>
      </w:pPr>
      <w:r w:rsidRPr="005E7E3C">
        <w:t>Nowe karty tankowania wydawane będą Zamawiającemu bezpłatnie.</w:t>
      </w:r>
    </w:p>
    <w:p w:rsidR="009A114D" w:rsidRPr="005E7E3C" w:rsidRDefault="009A114D" w:rsidP="005E7E3C">
      <w:pPr>
        <w:pStyle w:val="Akapitzlist"/>
        <w:numPr>
          <w:ilvl w:val="0"/>
          <w:numId w:val="5"/>
        </w:numPr>
        <w:spacing w:line="360" w:lineRule="auto"/>
      </w:pPr>
      <w:r w:rsidRPr="005E7E3C">
        <w:t xml:space="preserve">W przypadku utraty, zniszczenia lub kradzieży karty tankowania, Zamawiający zobowiązany jest do niezwłocznego telefonicznego zastrzeżenia utraconej karty oraz dodatkowego potwierdzenia za pomocą faksu lub poczty elektronicznej. Zgłoszenie utraty karty tankowania przyjmowane są całodobowo we wszystkie dni tygodnia. Przy każdym zgłoszeniu utraty należy podać numer utraconej karty, typ karty, nazwę Zamawiającego oraz numer rejestracyjny samochodu, na który została wystawiona karta. </w:t>
      </w:r>
    </w:p>
    <w:p w:rsidR="009A114D" w:rsidRPr="009A114D" w:rsidRDefault="009A114D" w:rsidP="005E7E3C">
      <w:pPr>
        <w:spacing w:after="0" w:line="360" w:lineRule="auto"/>
        <w:ind w:left="1357"/>
        <w:jc w:val="both"/>
        <w:rPr>
          <w:rFonts w:ascii="Times New Roman" w:hAnsi="Times New Roman" w:cs="Times New Roman"/>
          <w:sz w:val="24"/>
          <w:szCs w:val="24"/>
        </w:rPr>
      </w:pPr>
      <w:r w:rsidRPr="009A114D">
        <w:rPr>
          <w:rFonts w:ascii="Times New Roman" w:hAnsi="Times New Roman" w:cs="Times New Roman"/>
          <w:sz w:val="24"/>
          <w:szCs w:val="24"/>
        </w:rPr>
        <w:t>Za duplikaty kart będzie pobierana opłata w wysokości nie wyższej niż 10 zł/netto.</w:t>
      </w:r>
    </w:p>
    <w:p w:rsidR="00330996" w:rsidRPr="005E7E3C" w:rsidRDefault="009A114D" w:rsidP="005E7E3C">
      <w:pPr>
        <w:pStyle w:val="Akapitzlist"/>
        <w:numPr>
          <w:ilvl w:val="0"/>
          <w:numId w:val="6"/>
        </w:numPr>
        <w:spacing w:line="360" w:lineRule="auto"/>
      </w:pPr>
      <w:r w:rsidRPr="005E7E3C">
        <w:t>Wykonawca przejmuje odpowiedzialność za transakcje bezgotówkowe dokonywane przy użyciu utraconej lub skradzionej karty, licząc od momentu przyjęcia telefonicznego zgłoszenia o utracie, zniszczeniu lub kradzieży karty.</w:t>
      </w:r>
    </w:p>
    <w:sectPr w:rsidR="00330996" w:rsidRPr="005E7E3C" w:rsidSect="005E7E3C">
      <w:headerReference w:type="even" r:id="rId7"/>
      <w:headerReference w:type="default" r:id="rId8"/>
      <w:footerReference w:type="even" r:id="rId9"/>
      <w:footerReference w:type="default" r:id="rId10"/>
      <w:headerReference w:type="first" r:id="rId11"/>
      <w:footerReference w:type="first" r:id="rId12"/>
      <w:pgSz w:w="11906" w:h="16838"/>
      <w:pgMar w:top="1134"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A6E" w:rsidRDefault="00AB5A6E" w:rsidP="00AB5A6E">
      <w:pPr>
        <w:spacing w:after="0" w:line="240" w:lineRule="auto"/>
      </w:pPr>
      <w:r>
        <w:separator/>
      </w:r>
    </w:p>
  </w:endnote>
  <w:endnote w:type="continuationSeparator" w:id="0">
    <w:p w:rsidR="00AB5A6E" w:rsidRDefault="00AB5A6E" w:rsidP="00AB5A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4AF" w:rsidRDefault="00DA34A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4AF" w:rsidRDefault="00DA34AF">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4AF" w:rsidRDefault="00DA34A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A6E" w:rsidRDefault="00AB5A6E" w:rsidP="00AB5A6E">
      <w:pPr>
        <w:spacing w:after="0" w:line="240" w:lineRule="auto"/>
      </w:pPr>
      <w:r>
        <w:separator/>
      </w:r>
    </w:p>
  </w:footnote>
  <w:footnote w:type="continuationSeparator" w:id="0">
    <w:p w:rsidR="00AB5A6E" w:rsidRDefault="00AB5A6E" w:rsidP="00AB5A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4AF" w:rsidRDefault="00DA34AF">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A6E" w:rsidRPr="00AB5A6E" w:rsidRDefault="00AB5A6E" w:rsidP="00AB5A6E">
    <w:pPr>
      <w:pStyle w:val="Nagwek"/>
      <w:jc w:val="right"/>
      <w:rPr>
        <w:rFonts w:ascii="Times New Roman" w:hAnsi="Times New Roman" w:cs="Times New Roman"/>
        <w:sz w:val="20"/>
        <w:szCs w:val="20"/>
      </w:rPr>
    </w:pPr>
    <w:r>
      <w:rPr>
        <w:rFonts w:ascii="Times New Roman" w:hAnsi="Times New Roman" w:cs="Times New Roman"/>
        <w:sz w:val="20"/>
        <w:szCs w:val="20"/>
      </w:rPr>
      <w:t xml:space="preserve">Załącznik   nr </w:t>
    </w:r>
    <w:r w:rsidR="00DA34AF">
      <w:rPr>
        <w:rFonts w:ascii="Times New Roman" w:hAnsi="Times New Roman" w:cs="Times New Roman"/>
        <w:sz w:val="20"/>
        <w:szCs w:val="20"/>
      </w:rPr>
      <w:t xml:space="preserve"> </w:t>
    </w:r>
    <w:r w:rsidR="00DA34AF">
      <w:rPr>
        <w:rFonts w:ascii="Times New Roman" w:hAnsi="Times New Roman" w:cs="Times New Roman"/>
        <w:sz w:val="20"/>
        <w:szCs w:val="20"/>
      </w:rPr>
      <w:t>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4AF" w:rsidRDefault="00DA34A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65500"/>
    <w:multiLevelType w:val="hybridMultilevel"/>
    <w:tmpl w:val="C11A7BDE"/>
    <w:lvl w:ilvl="0" w:tplc="04150001">
      <w:start w:val="1"/>
      <w:numFmt w:val="bullet"/>
      <w:lvlText w:val=""/>
      <w:lvlJc w:val="left"/>
      <w:pPr>
        <w:ind w:left="1357" w:hanging="360"/>
      </w:pPr>
      <w:rPr>
        <w:rFonts w:ascii="Symbol" w:hAnsi="Symbol" w:hint="default"/>
      </w:rPr>
    </w:lvl>
    <w:lvl w:ilvl="1" w:tplc="04150003" w:tentative="1">
      <w:start w:val="1"/>
      <w:numFmt w:val="bullet"/>
      <w:lvlText w:val="o"/>
      <w:lvlJc w:val="left"/>
      <w:pPr>
        <w:ind w:left="2077" w:hanging="360"/>
      </w:pPr>
      <w:rPr>
        <w:rFonts w:ascii="Courier New" w:hAnsi="Courier New" w:cs="Courier New" w:hint="default"/>
      </w:rPr>
    </w:lvl>
    <w:lvl w:ilvl="2" w:tplc="04150005" w:tentative="1">
      <w:start w:val="1"/>
      <w:numFmt w:val="bullet"/>
      <w:lvlText w:val=""/>
      <w:lvlJc w:val="left"/>
      <w:pPr>
        <w:ind w:left="2797" w:hanging="360"/>
      </w:pPr>
      <w:rPr>
        <w:rFonts w:ascii="Wingdings" w:hAnsi="Wingdings" w:hint="default"/>
      </w:rPr>
    </w:lvl>
    <w:lvl w:ilvl="3" w:tplc="04150001" w:tentative="1">
      <w:start w:val="1"/>
      <w:numFmt w:val="bullet"/>
      <w:lvlText w:val=""/>
      <w:lvlJc w:val="left"/>
      <w:pPr>
        <w:ind w:left="3517" w:hanging="360"/>
      </w:pPr>
      <w:rPr>
        <w:rFonts w:ascii="Symbol" w:hAnsi="Symbol" w:hint="default"/>
      </w:rPr>
    </w:lvl>
    <w:lvl w:ilvl="4" w:tplc="04150003" w:tentative="1">
      <w:start w:val="1"/>
      <w:numFmt w:val="bullet"/>
      <w:lvlText w:val="o"/>
      <w:lvlJc w:val="left"/>
      <w:pPr>
        <w:ind w:left="4237" w:hanging="360"/>
      </w:pPr>
      <w:rPr>
        <w:rFonts w:ascii="Courier New" w:hAnsi="Courier New" w:cs="Courier New" w:hint="default"/>
      </w:rPr>
    </w:lvl>
    <w:lvl w:ilvl="5" w:tplc="04150005" w:tentative="1">
      <w:start w:val="1"/>
      <w:numFmt w:val="bullet"/>
      <w:lvlText w:val=""/>
      <w:lvlJc w:val="left"/>
      <w:pPr>
        <w:ind w:left="4957" w:hanging="360"/>
      </w:pPr>
      <w:rPr>
        <w:rFonts w:ascii="Wingdings" w:hAnsi="Wingdings" w:hint="default"/>
      </w:rPr>
    </w:lvl>
    <w:lvl w:ilvl="6" w:tplc="04150001" w:tentative="1">
      <w:start w:val="1"/>
      <w:numFmt w:val="bullet"/>
      <w:lvlText w:val=""/>
      <w:lvlJc w:val="left"/>
      <w:pPr>
        <w:ind w:left="5677" w:hanging="360"/>
      </w:pPr>
      <w:rPr>
        <w:rFonts w:ascii="Symbol" w:hAnsi="Symbol" w:hint="default"/>
      </w:rPr>
    </w:lvl>
    <w:lvl w:ilvl="7" w:tplc="04150003" w:tentative="1">
      <w:start w:val="1"/>
      <w:numFmt w:val="bullet"/>
      <w:lvlText w:val="o"/>
      <w:lvlJc w:val="left"/>
      <w:pPr>
        <w:ind w:left="6397" w:hanging="360"/>
      </w:pPr>
      <w:rPr>
        <w:rFonts w:ascii="Courier New" w:hAnsi="Courier New" w:cs="Courier New" w:hint="default"/>
      </w:rPr>
    </w:lvl>
    <w:lvl w:ilvl="8" w:tplc="04150005" w:tentative="1">
      <w:start w:val="1"/>
      <w:numFmt w:val="bullet"/>
      <w:lvlText w:val=""/>
      <w:lvlJc w:val="left"/>
      <w:pPr>
        <w:ind w:left="7117" w:hanging="360"/>
      </w:pPr>
      <w:rPr>
        <w:rFonts w:ascii="Wingdings" w:hAnsi="Wingdings" w:hint="default"/>
      </w:rPr>
    </w:lvl>
  </w:abstractNum>
  <w:abstractNum w:abstractNumId="1">
    <w:nsid w:val="235354A1"/>
    <w:multiLevelType w:val="hybridMultilevel"/>
    <w:tmpl w:val="AF446B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9334DE5"/>
    <w:multiLevelType w:val="hybridMultilevel"/>
    <w:tmpl w:val="4208BEC2"/>
    <w:lvl w:ilvl="0" w:tplc="04150001">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3">
    <w:nsid w:val="30D17FEA"/>
    <w:multiLevelType w:val="hybridMultilevel"/>
    <w:tmpl w:val="1708D9FA"/>
    <w:lvl w:ilvl="0" w:tplc="EA8488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36C72F5B"/>
    <w:multiLevelType w:val="hybridMultilevel"/>
    <w:tmpl w:val="888A9746"/>
    <w:lvl w:ilvl="0" w:tplc="04150001">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5">
    <w:nsid w:val="60AF74C6"/>
    <w:multiLevelType w:val="hybridMultilevel"/>
    <w:tmpl w:val="69E4C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30996"/>
    <w:rsid w:val="001274BF"/>
    <w:rsid w:val="001E4B24"/>
    <w:rsid w:val="002034A4"/>
    <w:rsid w:val="00214C54"/>
    <w:rsid w:val="00261BB4"/>
    <w:rsid w:val="0026673E"/>
    <w:rsid w:val="00305321"/>
    <w:rsid w:val="00330996"/>
    <w:rsid w:val="003E5B27"/>
    <w:rsid w:val="00450776"/>
    <w:rsid w:val="00574E1E"/>
    <w:rsid w:val="005E7E3C"/>
    <w:rsid w:val="00765D7A"/>
    <w:rsid w:val="009161C4"/>
    <w:rsid w:val="00953322"/>
    <w:rsid w:val="00981113"/>
    <w:rsid w:val="009A114D"/>
    <w:rsid w:val="00A26BBC"/>
    <w:rsid w:val="00AB5A6E"/>
    <w:rsid w:val="00B62190"/>
    <w:rsid w:val="00DA34AF"/>
    <w:rsid w:val="00DF41E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74B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450776"/>
    <w:pPr>
      <w:tabs>
        <w:tab w:val="left" w:pos="0"/>
        <w:tab w:val="left" w:pos="284"/>
        <w:tab w:val="left" w:pos="426"/>
      </w:tabs>
      <w:spacing w:after="0"/>
      <w:contextualSpacing/>
      <w:jc w:val="both"/>
    </w:pPr>
    <w:rPr>
      <w:rFonts w:ascii="Times New Roman" w:eastAsia="Calibri" w:hAnsi="Times New Roman" w:cs="Times New Roman"/>
      <w:sz w:val="24"/>
      <w:szCs w:val="24"/>
    </w:rPr>
  </w:style>
  <w:style w:type="paragraph" w:styleId="Nagwek">
    <w:name w:val="header"/>
    <w:basedOn w:val="Normalny"/>
    <w:link w:val="NagwekZnak"/>
    <w:uiPriority w:val="99"/>
    <w:semiHidden/>
    <w:unhideWhenUsed/>
    <w:rsid w:val="00AB5A6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B5A6E"/>
  </w:style>
  <w:style w:type="paragraph" w:styleId="Stopka">
    <w:name w:val="footer"/>
    <w:basedOn w:val="Normalny"/>
    <w:link w:val="StopkaZnak"/>
    <w:uiPriority w:val="99"/>
    <w:semiHidden/>
    <w:unhideWhenUsed/>
    <w:rsid w:val="00AB5A6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AB5A6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289</Words>
  <Characters>1735</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dorwoj</dc:creator>
  <cp:lastModifiedBy>dorwoj</cp:lastModifiedBy>
  <cp:revision>13</cp:revision>
  <dcterms:created xsi:type="dcterms:W3CDTF">2017-09-21T10:04:00Z</dcterms:created>
  <dcterms:modified xsi:type="dcterms:W3CDTF">2017-11-06T10:16:00Z</dcterms:modified>
</cp:coreProperties>
</file>