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4" w:rsidRDefault="004E0014" w:rsidP="004E00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0000-OP.261.77.2017</w:t>
      </w:r>
    </w:p>
    <w:p w:rsidR="004E0014" w:rsidRDefault="004E0014" w:rsidP="004E00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56143B" w:rsidP="004E00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Umowa</w:t>
      </w:r>
      <w:bookmarkStart w:id="0" w:name="_GoBack"/>
      <w:bookmarkEnd w:id="0"/>
      <w:r w:rsidR="003967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 xml:space="preserve"> nr         /2018</w:t>
      </w:r>
      <w:r w:rsidR="0039671D">
        <w:rPr>
          <w:rFonts w:ascii="Times New Roman" w:eastAsia="Times New Roman" w:hAnsi="Times New Roman"/>
          <w:sz w:val="24"/>
          <w:szCs w:val="24"/>
          <w:lang w:eastAsia="pl-PL"/>
        </w:rPr>
        <w:t xml:space="preserve"> (wzór)</w:t>
      </w:r>
    </w:p>
    <w:p w:rsidR="004E0014" w:rsidRDefault="004E0014" w:rsidP="004E0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 …………… 2018 r. w Warszawie pomiędzy:</w:t>
      </w:r>
    </w:p>
    <w:p w:rsidR="00A36CE9" w:rsidRDefault="00A36CE9" w:rsidP="00A36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Skarbem Państwa - </w:t>
      </w:r>
      <w:r w:rsidR="004E0014">
        <w:rPr>
          <w:rFonts w:ascii="Times New Roman" w:eastAsia="Times New Roman" w:hAnsi="Times New Roman"/>
          <w:b/>
          <w:sz w:val="24"/>
          <w:szCs w:val="24"/>
          <w:lang w:eastAsia="pl-PL"/>
        </w:rPr>
        <w:t>Kasą Rolniczego Ubezpieczenia Społecznego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siedzibą w Warszawie, a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l. Niepodległości 190</w:t>
      </w:r>
      <w:r w:rsidR="004E0014" w:rsidRPr="00A36CE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00-608 Warsza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NIP 526-00-13-054, Regon: 012513262,</w:t>
      </w:r>
    </w:p>
    <w:p w:rsidR="004E0014" w:rsidRDefault="00102D55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36CE9">
        <w:rPr>
          <w:rFonts w:ascii="Times New Roman" w:eastAsia="Times New Roman" w:hAnsi="Times New Roman"/>
          <w:sz w:val="24"/>
          <w:szCs w:val="24"/>
          <w:lang w:eastAsia="pl-PL"/>
        </w:rPr>
        <w:t>eprezentowan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A36CE9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Dyrektor</w:t>
      </w:r>
      <w:r w:rsidR="00A36CE9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Biura Organizacyjno-Prawnego – </w:t>
      </w:r>
      <w:r w:rsidR="00A36CE9">
        <w:rPr>
          <w:rFonts w:ascii="Times New Roman" w:eastAsia="Times New Roman" w:hAnsi="Times New Roman"/>
          <w:b/>
          <w:sz w:val="24"/>
          <w:szCs w:val="24"/>
          <w:lang w:eastAsia="pl-PL"/>
        </w:rPr>
        <w:t>Panią Monikę Przygucką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36CE9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Gawlik</w:t>
      </w:r>
      <w:r w:rsidR="00A36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A36CE9" w:rsidRPr="00A36CE9">
        <w:rPr>
          <w:rFonts w:ascii="Times New Roman" w:eastAsia="Times New Roman" w:hAnsi="Times New Roman"/>
          <w:sz w:val="24"/>
          <w:szCs w:val="24"/>
          <w:lang w:eastAsia="pl-PL"/>
        </w:rPr>
        <w:t>działającą</w:t>
      </w:r>
      <w:r w:rsidR="00A36CE9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pełnomocnictwa Prezesa Kasy Rolniczego Ubezpieczenia Społecznego Nr……..z dnia……..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A36CE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reprezentowaną przez ………………….</w:t>
      </w:r>
    </w:p>
    <w:p w:rsidR="00A36CE9" w:rsidRDefault="00A36CE9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„Wykonawcą”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drugiej strony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0014" w:rsidRDefault="00A36CE9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zwanych dalej s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tronami.</w:t>
      </w:r>
    </w:p>
    <w:p w:rsidR="004E0014" w:rsidRDefault="004E0014" w:rsidP="004E0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053B50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Umowę niniejszą zawarto w wyniku przeprowadzonego przez Zamawiającego </w:t>
      </w:r>
      <w:r w:rsidR="00E00F55">
        <w:rPr>
          <w:rFonts w:ascii="Times New Roman" w:eastAsia="Times New Roman" w:hAnsi="Times New Roman"/>
          <w:sz w:val="24"/>
          <w:szCs w:val="24"/>
          <w:lang w:eastAsia="pl-PL"/>
        </w:rPr>
        <w:t>postępowania uproszczonego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objętego ustawą, na podstawie 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art. 4 pkt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</w:t>
      </w:r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(Dz. U. z 2017 r., poz. 1579, z </w:t>
      </w:r>
      <w:proofErr w:type="spellStart"/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4E0014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zarządzenia nr 24 Prezesa Kasy Rolniczego Ubezpieczenia Społecznego z dnia 1 czerwca 2017 r w sprawie realizacji zamówień publicznych wyłączonych ze stosowania przepisów ustawy Prawo zamówień publicznych (Dz. U</w:t>
      </w:r>
      <w:r w:rsidR="00E00F55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0F55">
        <w:rPr>
          <w:rFonts w:ascii="Times New Roman" w:eastAsia="Times New Roman" w:hAnsi="Times New Roman"/>
          <w:sz w:val="24"/>
          <w:szCs w:val="24"/>
          <w:lang w:eastAsia="pl-PL"/>
        </w:rPr>
        <w:t xml:space="preserve"> KRUS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2017 r. poz. 26).</w:t>
      </w:r>
    </w:p>
    <w:p w:rsidR="004E0014" w:rsidRDefault="004E0014" w:rsidP="004E001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wykonywanie obsługi gastronomicznej (bufet) podczas narad z udziałem pracowników i dyrektorów OR, </w:t>
      </w:r>
      <w:r>
        <w:rPr>
          <w:rFonts w:ascii="Times New Roman" w:eastAsia="Times New Roman" w:hAnsi="Times New Roman"/>
          <w:sz w:val="24"/>
          <w:szCs w:val="24"/>
        </w:rPr>
        <w:t>posiedzeń Kierownictwa Kasy oraz innych s</w:t>
      </w:r>
      <w:r w:rsidR="00D93781">
        <w:rPr>
          <w:rFonts w:ascii="Times New Roman" w:eastAsia="Times New Roman" w:hAnsi="Times New Roman"/>
          <w:sz w:val="24"/>
          <w:szCs w:val="24"/>
        </w:rPr>
        <w:t>potkań służbowych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 także obsługi posiedzeń Rady Ubezpieczenia Społecznego Rolników, Prezydium i komisji, organizowanych przez Zamawiającego na potrzeby Centrali i Oddziałów Regionalnych KRUS.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wykonać wszelkie niezbędne czynności dla zrealizowania przedmiotu umowy określonego w ust. 1.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oświadcza, iż przedmiot umowy zostanie zrealizowany z zachowaniem umówionych terminów oraz z należytą starannością.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zobowiązuje się realizować przedmiot umowy od dnia ……………. 2018 r. do dnia 31 grudnia 2018 r.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Miejscem wykonania przedmiotu umowy jest siedziba Centrali Kasy Rolniczego Ubezpieczenia Społecznego w Warszawie, al. Niepodległości 190.</w:t>
      </w:r>
    </w:p>
    <w:p w:rsidR="004E0014" w:rsidRDefault="004E0014" w:rsidP="004E001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Obsługa dokonywana będzie na podstawie zlecenia wystawionego przez Zamawiającego określającego datę, liczbę osób biorących udział w spotkaniach, o których mowa w niniejszym paragrafie oraz ilość i asortyment produktów, które mają być dostarczone i podane zgodnie z załącznikiem nr 1 do umowy. Wzór zlecenia stanowi załącznik nr 2 do umowy.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B7444" w:rsidRDefault="004B744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lastRenderedPageBreak/>
        <w:t>§ 2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oświadcza, że posiada odpowiednią wiedzę, doświadczenie i dysponuje stosowną bazą do wykonania przedmiotu umowy.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§ 3</w:t>
      </w:r>
    </w:p>
    <w:p w:rsidR="004E0014" w:rsidRDefault="004E0014" w:rsidP="004E001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Wysokość wynagrodzenia przysługującego Wykonawcy za wykonanie przedmiotu umowy ustalona została na podstawie oferty Wykonawcy.</w:t>
      </w:r>
    </w:p>
    <w:p w:rsidR="004E0014" w:rsidRDefault="004E0014" w:rsidP="004E001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Wynagrodzenie za przedmiot umowy nie może przekroczyć kwoty  netto: ..................... zł., (słownie : ............................................ zł. 00/100), a wraz z należnym podatkiem VAT w wysokości …….%, kwotę brutto: ……………………………….zł. (słownie: ………………………………………………………………………….).</w:t>
      </w:r>
    </w:p>
    <w:p w:rsidR="004E0014" w:rsidRPr="00D93781" w:rsidRDefault="004E0014" w:rsidP="004E001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jest/nie jest płatnikiem VAT.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§ 4</w:t>
      </w:r>
    </w:p>
    <w:p w:rsidR="004E0014" w:rsidRDefault="004E0014" w:rsidP="004E001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Rozliczenie umowy będzie następowało sukcesywnie, po wykonaniu każdej obsługi na podstawie cen brutto określonych w załączniku nr 1 do niniejszej umowy.</w:t>
      </w:r>
    </w:p>
    <w:p w:rsidR="004E0014" w:rsidRDefault="004E0014" w:rsidP="004E001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Zapłata wynagrodzenia brutto, o którym mowa w § 3 ust. 2 z uwzględnieniem postanowień § 4 ust. 1 nastąpi przelewem na rachunek bankowy Wy</w:t>
      </w:r>
      <w:r w:rsidR="00D93781">
        <w:rPr>
          <w:rFonts w:ascii="Times New Roman" w:eastAsia="Times New Roman" w:hAnsi="Times New Roman"/>
          <w:sz w:val="24"/>
          <w:szCs w:val="20"/>
          <w:lang w:eastAsia="pl-PL"/>
        </w:rPr>
        <w:t xml:space="preserve">konawcy podany na fakturze lub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rachunku, w terminie 14 dni od dnia otrzymania prawidłowo wystawionej faktury lub rachunku. </w:t>
      </w:r>
    </w:p>
    <w:p w:rsidR="004E0014" w:rsidRDefault="004E0014" w:rsidP="004E001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 dzień zapłaty uważany będzie dzień obciążenia rachunku bankowego Zamawiającego.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§ 5</w:t>
      </w:r>
    </w:p>
    <w:p w:rsidR="004E0014" w:rsidRDefault="004E0014" w:rsidP="004E00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Strony</w:t>
      </w:r>
      <w:r w:rsidR="00053B50">
        <w:rPr>
          <w:rFonts w:ascii="Times New Roman" w:eastAsia="Times New Roman" w:hAnsi="Times New Roman"/>
          <w:sz w:val="24"/>
          <w:szCs w:val="20"/>
          <w:lang w:eastAsia="pl-PL"/>
        </w:rPr>
        <w:t xml:space="preserve"> ustalają odpowiedzialność za niewykonanie lub nienależyte wykonanie umowy w formie kar umownych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4E0014" w:rsidRDefault="004E0014" w:rsidP="004E00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zapłaci Zamawiającemu kar</w:t>
      </w:r>
      <w:r w:rsidR="00053B50">
        <w:rPr>
          <w:rFonts w:ascii="Times New Roman" w:eastAsia="Times New Roman" w:hAnsi="Times New Roman"/>
          <w:sz w:val="24"/>
          <w:szCs w:val="20"/>
          <w:lang w:eastAsia="pl-PL"/>
        </w:rPr>
        <w:t>y umowne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4E0014" w:rsidRDefault="004E0014" w:rsidP="004E00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przez Zamawiającego z powodu okoliczności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 xml:space="preserve">, za które odpowiada Wykonawca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wysokości 10% wartości umowy brutto, o której mowa w § 3 ust. 2 umowy,</w:t>
      </w:r>
    </w:p>
    <w:p w:rsidR="004E0014" w:rsidRDefault="004E0014" w:rsidP="004E00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>niewykonania lub nie</w:t>
      </w:r>
      <w:r w:rsidR="004B7444">
        <w:rPr>
          <w:rFonts w:ascii="Times New Roman" w:eastAsia="Times New Roman" w:hAnsi="Times New Roman"/>
          <w:sz w:val="24"/>
          <w:szCs w:val="24"/>
          <w:lang w:eastAsia="pl-PL"/>
        </w:rPr>
        <w:t>prawidłowego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10%  wartości umowy brutto, o której mowa w § 3 ust. 2 umowy,</w:t>
      </w:r>
    </w:p>
    <w:p w:rsidR="004E0014" w:rsidRDefault="004E0014" w:rsidP="004E00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realizacji umowy przez Wykonawcę wskutek okoliczności od Zamawiającego niezależnych 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B5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10%  wartości umowy brutto, o której mowa w § 3 ust. 2 umowy,</w:t>
      </w:r>
    </w:p>
    <w:p w:rsidR="004E0014" w:rsidRDefault="004E0014" w:rsidP="004E00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opóźnienia w wykonaniu przedmiotu umowy, a także jej określonej części w wysokości 5% wartości danego zamówienia brutto za każde 15 minut względem określonego terminu realizacji, zgodnie z załącznikiem nr 2 do umowy.</w:t>
      </w:r>
    </w:p>
    <w:p w:rsidR="004E0014" w:rsidRDefault="004E0014" w:rsidP="004E00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(zgodnie z zapisami ust. 2) dalszych roszczeń ponad wysokość kar umownych na zasadach ogólnych.</w:t>
      </w:r>
    </w:p>
    <w:p w:rsidR="004E0014" w:rsidRDefault="004E0014" w:rsidP="004E00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wyraża zgodę na potrącenie kar umownych z należnego mu wynagrodzenia.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0D69F6"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przewidują możliwość rozwiązania umowy z jednomiesięcznym okresem wypowiedzenia ze skutkiem na koniec miesiąca.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0D69F6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4E0014" w:rsidRDefault="004E0014" w:rsidP="004E0014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niniejszą umową mają zastosowanie przepisy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23 kwietnia 1964 r. - Kodeks cywilny (Dz. U. z 2017 r. poz. 459,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4B7444" w:rsidRDefault="004B7444" w:rsidP="004B7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Pr="00D93781" w:rsidRDefault="004E0014" w:rsidP="00D93781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Wszelkie zmiany lub uzupełnienia niniejszej umowy mogą nastąpić za zgodą Stron w formie pisemnego aneksu pod rygorem nieważności.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0D69F6"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4E0014" w:rsidRDefault="004E0014" w:rsidP="004E0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wyraża zgody na cesję wierzytelności.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0D69F6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Sądem właściwym dla wszystkich spraw, które wynikną z realizacji tej umowy będzie sąd właściwy miejscowo dla siedziby Zamawiającego.</w:t>
      </w:r>
    </w:p>
    <w:p w:rsidR="004E0014" w:rsidRDefault="004E0014" w:rsidP="004E001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0D69F6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4E0014" w:rsidRDefault="004E0014" w:rsidP="004E0014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Niniejszą umowę sporządzono w dwóch (2) jednobrzmiących egzemplarzach po jednym (1) egzemplarzu dla każdej ze Stron.</w:t>
      </w:r>
    </w:p>
    <w:p w:rsidR="004E0014" w:rsidRDefault="004E0014" w:rsidP="004E0014">
      <w:pPr>
        <w:numPr>
          <w:ilvl w:val="2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stanowią integralną część umowy.</w:t>
      </w:r>
    </w:p>
    <w:p w:rsidR="004E0014" w:rsidRDefault="004E0014" w:rsidP="004E0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Załączniki:</w:t>
      </w:r>
    </w:p>
    <w:p w:rsidR="004E0014" w:rsidRDefault="004E0014" w:rsidP="004E001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cennik brutto</w:t>
      </w:r>
    </w:p>
    <w:p w:rsidR="004E0014" w:rsidRDefault="004E0014" w:rsidP="004E001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zlecenia</w:t>
      </w:r>
    </w:p>
    <w:p w:rsidR="004E0014" w:rsidRDefault="004E0014" w:rsidP="004E001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</w:t>
      </w:r>
      <w:r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wpisie do ewidencji działalności gospodarczej</w:t>
      </w: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Zamawiający :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Wykonawca :</w:t>
      </w:r>
    </w:p>
    <w:p w:rsidR="004E0014" w:rsidRDefault="004E0014" w:rsidP="004E0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4E0014" w:rsidRDefault="004E0014" w:rsidP="004E0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014" w:rsidRDefault="004E0014" w:rsidP="004E0014"/>
    <w:p w:rsidR="007B3077" w:rsidRDefault="007B3077"/>
    <w:sectPr w:rsidR="007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DBD"/>
    <w:multiLevelType w:val="hybridMultilevel"/>
    <w:tmpl w:val="2ABCF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40"/>
    <w:multiLevelType w:val="hybridMultilevel"/>
    <w:tmpl w:val="E460F578"/>
    <w:lvl w:ilvl="0" w:tplc="FCBAF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C0D72"/>
    <w:multiLevelType w:val="hybridMultilevel"/>
    <w:tmpl w:val="91F262C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">
    <w:nsid w:val="631E3C92"/>
    <w:multiLevelType w:val="hybridMultilevel"/>
    <w:tmpl w:val="D714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8"/>
    <w:rsid w:val="00053B50"/>
    <w:rsid w:val="000D69F6"/>
    <w:rsid w:val="00102D55"/>
    <w:rsid w:val="00151128"/>
    <w:rsid w:val="0039671D"/>
    <w:rsid w:val="004B7444"/>
    <w:rsid w:val="004E0014"/>
    <w:rsid w:val="0056143B"/>
    <w:rsid w:val="007B3077"/>
    <w:rsid w:val="007E2F6C"/>
    <w:rsid w:val="00A36CE9"/>
    <w:rsid w:val="00D93781"/>
    <w:rsid w:val="00E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1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5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1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10</cp:revision>
  <cp:lastPrinted>2018-01-08T11:25:00Z</cp:lastPrinted>
  <dcterms:created xsi:type="dcterms:W3CDTF">2017-12-14T05:52:00Z</dcterms:created>
  <dcterms:modified xsi:type="dcterms:W3CDTF">2018-01-08T11:36:00Z</dcterms:modified>
</cp:coreProperties>
</file>