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74E03" w14:textId="77777777" w:rsidR="002033AC" w:rsidRPr="00532C28" w:rsidRDefault="002033AC" w:rsidP="00DB739B">
      <w:pPr>
        <w:jc w:val="center"/>
        <w:rPr>
          <w:b/>
          <w:bCs/>
        </w:rPr>
      </w:pPr>
    </w:p>
    <w:p w14:paraId="0AE8C566" w14:textId="7350D3F5" w:rsidR="0016017F" w:rsidRPr="00532C28" w:rsidRDefault="0016017F" w:rsidP="00A25B29">
      <w:pPr>
        <w:jc w:val="right"/>
        <w:rPr>
          <w:b/>
          <w:bCs/>
        </w:rPr>
      </w:pPr>
    </w:p>
    <w:p w14:paraId="1EE99AB8" w14:textId="77777777" w:rsidR="00D03975" w:rsidRPr="00532C28" w:rsidRDefault="00D03975" w:rsidP="00D03975">
      <w:pPr>
        <w:jc w:val="center"/>
        <w:rPr>
          <w:b/>
          <w:bCs/>
        </w:rPr>
      </w:pPr>
    </w:p>
    <w:p w14:paraId="02E15552" w14:textId="77777777" w:rsidR="00D03975" w:rsidRPr="00532C28" w:rsidRDefault="00D03975" w:rsidP="00D03975">
      <w:pPr>
        <w:jc w:val="center"/>
        <w:rPr>
          <w:b/>
          <w:bCs/>
        </w:rPr>
      </w:pPr>
    </w:p>
    <w:p w14:paraId="1992E16A" w14:textId="77777777" w:rsidR="00D03975" w:rsidRPr="00532C28" w:rsidRDefault="00D03975" w:rsidP="00D03975">
      <w:pPr>
        <w:jc w:val="center"/>
        <w:rPr>
          <w:b/>
          <w:bCs/>
        </w:rPr>
      </w:pPr>
    </w:p>
    <w:p w14:paraId="32DE62F2" w14:textId="77777777" w:rsidR="00D03975" w:rsidRPr="00532C28" w:rsidRDefault="00D03975" w:rsidP="00D03975">
      <w:pPr>
        <w:jc w:val="center"/>
        <w:rPr>
          <w:b/>
          <w:bCs/>
        </w:rPr>
      </w:pPr>
    </w:p>
    <w:p w14:paraId="1886BAAE" w14:textId="77777777" w:rsidR="00D03975" w:rsidRPr="00532C28" w:rsidRDefault="00D03975" w:rsidP="00D03975">
      <w:pPr>
        <w:jc w:val="center"/>
        <w:rPr>
          <w:b/>
          <w:bCs/>
        </w:rPr>
      </w:pPr>
      <w:r w:rsidRPr="00532C28">
        <w:rPr>
          <w:b/>
          <w:bCs/>
        </w:rPr>
        <w:t>Kasa Rolniczego Ubezpieczenia Społecznego - CENTRALA</w:t>
      </w:r>
    </w:p>
    <w:p w14:paraId="03B453BF" w14:textId="77777777" w:rsidR="00D03975" w:rsidRPr="00532C28" w:rsidRDefault="00D03975" w:rsidP="00D03975">
      <w:pPr>
        <w:jc w:val="center"/>
        <w:rPr>
          <w:b/>
          <w:bCs/>
        </w:rPr>
      </w:pPr>
      <w:r w:rsidRPr="00532C28">
        <w:rPr>
          <w:b/>
          <w:bCs/>
        </w:rPr>
        <w:t>00 – 608 Warszawa, Al. Niepodległości 190</w:t>
      </w:r>
    </w:p>
    <w:p w14:paraId="37FD7225" w14:textId="77777777" w:rsidR="00D03975" w:rsidRPr="00532C28" w:rsidRDefault="00D03975" w:rsidP="00D03975">
      <w:pPr>
        <w:jc w:val="center"/>
      </w:pPr>
    </w:p>
    <w:p w14:paraId="1110D248" w14:textId="77777777" w:rsidR="00D03975" w:rsidRPr="00532C28" w:rsidRDefault="00D03975" w:rsidP="00D03975">
      <w:pPr>
        <w:jc w:val="center"/>
      </w:pPr>
    </w:p>
    <w:p w14:paraId="4D5FC9A8" w14:textId="77777777" w:rsidR="00D03975" w:rsidRPr="00532C28" w:rsidRDefault="00D03975" w:rsidP="00D03975">
      <w:pPr>
        <w:jc w:val="center"/>
      </w:pPr>
    </w:p>
    <w:p w14:paraId="6EC80007" w14:textId="77777777" w:rsidR="00D03975" w:rsidRPr="00532C28" w:rsidRDefault="00D03975" w:rsidP="00D03975">
      <w:pPr>
        <w:jc w:val="center"/>
      </w:pPr>
      <w:r w:rsidRPr="00532C28">
        <w:t>Biuro Zamówień Publicznych</w:t>
      </w:r>
    </w:p>
    <w:p w14:paraId="09B6101F" w14:textId="77777777" w:rsidR="00D03975" w:rsidRPr="00532C28" w:rsidRDefault="00D03975" w:rsidP="00D03975">
      <w:pPr>
        <w:jc w:val="center"/>
        <w:rPr>
          <w:lang w:val="de-DE"/>
        </w:rPr>
      </w:pPr>
      <w:r w:rsidRPr="00532C28">
        <w:rPr>
          <w:lang w:val="de-DE"/>
        </w:rPr>
        <w:t>tel.: (22) 592-64-20</w:t>
      </w:r>
    </w:p>
    <w:p w14:paraId="2895273E" w14:textId="77777777" w:rsidR="00D03975" w:rsidRPr="00532C28" w:rsidRDefault="00D03975" w:rsidP="00D03975">
      <w:pPr>
        <w:jc w:val="center"/>
        <w:rPr>
          <w:b/>
          <w:bCs/>
          <w:lang w:val="de-DE"/>
        </w:rPr>
      </w:pPr>
      <w:r w:rsidRPr="00532C28">
        <w:rPr>
          <w:lang w:val="de-DE"/>
        </w:rPr>
        <w:t>e-mail:</w:t>
      </w:r>
      <w:hyperlink r:id="rId9" w:history="1">
        <w:r w:rsidRPr="00532C28">
          <w:rPr>
            <w:rStyle w:val="Hipercze"/>
            <w:color w:val="auto"/>
            <w:lang w:val="de-DE"/>
          </w:rPr>
          <w:t>bzp@krus.gov.pl</w:t>
        </w:r>
      </w:hyperlink>
    </w:p>
    <w:p w14:paraId="7D0F2EEA" w14:textId="77777777" w:rsidR="00D03975" w:rsidRPr="00532C28" w:rsidRDefault="00D03975" w:rsidP="00D03975">
      <w:pPr>
        <w:jc w:val="center"/>
        <w:rPr>
          <w:b/>
          <w:bCs/>
          <w:lang w:val="de-DE"/>
        </w:rPr>
      </w:pPr>
    </w:p>
    <w:p w14:paraId="4A87CC74" w14:textId="77777777" w:rsidR="00D03975" w:rsidRPr="00532C28" w:rsidRDefault="00D03975" w:rsidP="00D03975">
      <w:pPr>
        <w:jc w:val="center"/>
        <w:rPr>
          <w:b/>
          <w:bCs/>
          <w:lang w:val="de-DE"/>
        </w:rPr>
      </w:pPr>
    </w:p>
    <w:p w14:paraId="56BB6B4F" w14:textId="77777777" w:rsidR="00D03975" w:rsidRPr="00532C28" w:rsidRDefault="00D03975" w:rsidP="00D03975">
      <w:pPr>
        <w:rPr>
          <w:b/>
          <w:bCs/>
          <w:lang w:val="de-DE"/>
        </w:rPr>
      </w:pPr>
    </w:p>
    <w:p w14:paraId="6F10A87D" w14:textId="77777777" w:rsidR="00D03975" w:rsidRPr="00532C28" w:rsidRDefault="00D03975" w:rsidP="00D03975">
      <w:pPr>
        <w:pStyle w:val="Nagwek1"/>
        <w:rPr>
          <w:sz w:val="24"/>
          <w:szCs w:val="24"/>
          <w:lang w:val="de-DE"/>
        </w:rPr>
      </w:pPr>
    </w:p>
    <w:p w14:paraId="6D1CA7BD" w14:textId="77777777" w:rsidR="00D03975" w:rsidRPr="00532C28" w:rsidRDefault="00D03975" w:rsidP="00D03975">
      <w:pPr>
        <w:pStyle w:val="Nagwek1"/>
        <w:rPr>
          <w:sz w:val="24"/>
          <w:szCs w:val="24"/>
          <w:lang w:val="de-DE"/>
        </w:rPr>
      </w:pPr>
    </w:p>
    <w:p w14:paraId="7F5BDFE3" w14:textId="77777777" w:rsidR="00D03975" w:rsidRPr="00532C28" w:rsidRDefault="00D03975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Postępowanie o udzielenie zamówienia publicznego</w:t>
      </w:r>
    </w:p>
    <w:p w14:paraId="02A90CC4" w14:textId="77777777" w:rsidR="00D03975" w:rsidRPr="00532C28" w:rsidRDefault="00D03975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 w trybie przetargu nieograniczonego</w:t>
      </w:r>
    </w:p>
    <w:p w14:paraId="2A5B7413" w14:textId="77777777" w:rsidR="00D03975" w:rsidRPr="00532C28" w:rsidRDefault="00D03975" w:rsidP="00D03975">
      <w:pPr>
        <w:jc w:val="center"/>
        <w:rPr>
          <w:b/>
          <w:bCs/>
        </w:rPr>
      </w:pPr>
    </w:p>
    <w:p w14:paraId="1180D194" w14:textId="345B3033" w:rsidR="00D03975" w:rsidRPr="00532C28" w:rsidRDefault="00CA2F13" w:rsidP="00D03975">
      <w:pPr>
        <w:tabs>
          <w:tab w:val="left" w:pos="2268"/>
        </w:tabs>
        <w:spacing w:line="360" w:lineRule="auto"/>
        <w:jc w:val="center"/>
      </w:pPr>
      <w:r>
        <w:t xml:space="preserve">na </w:t>
      </w:r>
      <w:r w:rsidR="00614936">
        <w:t>zakup oprogramowania wspomagającego Zintegrowany System Zarządzania wraz z usług</w:t>
      </w:r>
      <w:r w:rsidR="00CB112F">
        <w:t>ą</w:t>
      </w:r>
      <w:r w:rsidR="00614936">
        <w:t xml:space="preserve"> utrzymania i rozwoju</w:t>
      </w:r>
      <w:r w:rsidR="00D03975" w:rsidRPr="00532C28">
        <w:br/>
      </w:r>
    </w:p>
    <w:p w14:paraId="15F4C8A0" w14:textId="77777777" w:rsidR="00D03975" w:rsidRPr="00532C28" w:rsidRDefault="00D03975" w:rsidP="00D03975">
      <w:pPr>
        <w:jc w:val="center"/>
      </w:pPr>
    </w:p>
    <w:p w14:paraId="6AC15BE4" w14:textId="77777777" w:rsidR="00D03975" w:rsidRPr="00532C28" w:rsidRDefault="00D03975" w:rsidP="00D03975">
      <w:pPr>
        <w:jc w:val="center"/>
      </w:pPr>
    </w:p>
    <w:p w14:paraId="16EF3BC2" w14:textId="77777777" w:rsidR="00D03975" w:rsidRPr="00532C28" w:rsidRDefault="00D03975" w:rsidP="00D03975">
      <w:pPr>
        <w:jc w:val="center"/>
      </w:pPr>
    </w:p>
    <w:p w14:paraId="72D4339A" w14:textId="77777777" w:rsidR="00D03975" w:rsidRPr="00532C28" w:rsidRDefault="00D03975" w:rsidP="00D03975">
      <w:pPr>
        <w:jc w:val="center"/>
      </w:pPr>
    </w:p>
    <w:p w14:paraId="51CC88A4" w14:textId="77777777" w:rsidR="00D03975" w:rsidRPr="00532C28" w:rsidRDefault="00D03975" w:rsidP="00D03975">
      <w:pPr>
        <w:pStyle w:val="Nagwek2"/>
        <w:rPr>
          <w:sz w:val="24"/>
          <w:szCs w:val="24"/>
        </w:rPr>
      </w:pPr>
    </w:p>
    <w:p w14:paraId="2EA2D26C" w14:textId="77777777" w:rsidR="00D03975" w:rsidRPr="00532C28" w:rsidRDefault="00D03975" w:rsidP="00D03975">
      <w:pPr>
        <w:pStyle w:val="Nagwek2"/>
        <w:rPr>
          <w:sz w:val="24"/>
          <w:szCs w:val="24"/>
        </w:rPr>
      </w:pPr>
    </w:p>
    <w:p w14:paraId="376F40B8" w14:textId="77777777" w:rsidR="00D03975" w:rsidRPr="00532C28" w:rsidRDefault="00D03975" w:rsidP="00D03975">
      <w:pPr>
        <w:pStyle w:val="Nagwek2"/>
        <w:rPr>
          <w:sz w:val="24"/>
          <w:szCs w:val="24"/>
        </w:rPr>
      </w:pPr>
      <w:r w:rsidRPr="00532C28">
        <w:rPr>
          <w:sz w:val="24"/>
          <w:szCs w:val="24"/>
        </w:rPr>
        <w:t>Specyfikacja istotnych warunków zamówienia</w:t>
      </w:r>
    </w:p>
    <w:p w14:paraId="42129142" w14:textId="77777777" w:rsidR="00D03975" w:rsidRPr="00532C28" w:rsidRDefault="00D03975" w:rsidP="00D03975">
      <w:pPr>
        <w:jc w:val="center"/>
      </w:pPr>
      <w:r w:rsidRPr="00532C28">
        <w:t>(zwana dalej SIWZ)</w:t>
      </w:r>
    </w:p>
    <w:p w14:paraId="5D5B7694" w14:textId="77777777" w:rsidR="00F12700" w:rsidRPr="00532C28" w:rsidRDefault="00F12700" w:rsidP="00F12700">
      <w:pPr>
        <w:rPr>
          <w:rStyle w:val="Pogrubienie"/>
          <w:rFonts w:ascii="Arial Narrow" w:hAnsi="Arial Narrow"/>
          <w:szCs w:val="22"/>
        </w:rPr>
      </w:pPr>
    </w:p>
    <w:p w14:paraId="18E0F14C" w14:textId="77777777" w:rsidR="00F12700" w:rsidRPr="00532C28" w:rsidRDefault="00F12700" w:rsidP="00F12700">
      <w:pPr>
        <w:pStyle w:val="Nagwek1"/>
        <w:rPr>
          <w:rFonts w:ascii="Arial Narrow" w:hAnsi="Arial Narrow"/>
          <w:b w:val="0"/>
          <w:sz w:val="24"/>
          <w:szCs w:val="24"/>
        </w:rPr>
      </w:pPr>
    </w:p>
    <w:p w14:paraId="0895A8CF" w14:textId="77777777" w:rsidR="00D03975" w:rsidRPr="00532C28" w:rsidRDefault="00D03975" w:rsidP="00D03975"/>
    <w:p w14:paraId="7079C984" w14:textId="77777777" w:rsidR="00D03975" w:rsidRPr="00532C28" w:rsidRDefault="00D03975" w:rsidP="00D03975">
      <w:pPr>
        <w:pBdr>
          <w:bottom w:val="single" w:sz="12" w:space="1" w:color="auto"/>
        </w:pBdr>
      </w:pPr>
    </w:p>
    <w:p w14:paraId="0B34AF43" w14:textId="77777777" w:rsidR="00D03975" w:rsidRPr="00532C28" w:rsidRDefault="00D03975" w:rsidP="00D03975">
      <w:pPr>
        <w:pBdr>
          <w:bottom w:val="single" w:sz="12" w:space="1" w:color="auto"/>
        </w:pBdr>
      </w:pPr>
    </w:p>
    <w:p w14:paraId="7F345CCD" w14:textId="77777777" w:rsidR="00D03975" w:rsidRPr="00532C28" w:rsidRDefault="00D03975" w:rsidP="00D03975">
      <w:pPr>
        <w:pBdr>
          <w:bottom w:val="single" w:sz="12" w:space="1" w:color="auto"/>
        </w:pBdr>
      </w:pPr>
    </w:p>
    <w:p w14:paraId="16D91EE9" w14:textId="77777777" w:rsidR="00D03975" w:rsidRPr="00532C28" w:rsidRDefault="00D03975" w:rsidP="00D03975">
      <w:pPr>
        <w:pBdr>
          <w:bottom w:val="single" w:sz="12" w:space="1" w:color="auto"/>
        </w:pBdr>
      </w:pPr>
    </w:p>
    <w:p w14:paraId="22837CA1" w14:textId="77777777" w:rsidR="00D03975" w:rsidRDefault="00D03975" w:rsidP="00D03975">
      <w:pPr>
        <w:pBdr>
          <w:bottom w:val="single" w:sz="12" w:space="1" w:color="auto"/>
        </w:pBdr>
      </w:pPr>
    </w:p>
    <w:p w14:paraId="2950F7DE" w14:textId="77777777" w:rsidR="00704A1F" w:rsidRPr="00532C28" w:rsidRDefault="00704A1F" w:rsidP="00D03975">
      <w:pPr>
        <w:pBdr>
          <w:bottom w:val="single" w:sz="12" w:space="1" w:color="auto"/>
        </w:pBdr>
      </w:pPr>
    </w:p>
    <w:p w14:paraId="2241CF26" w14:textId="77777777" w:rsidR="00704A1F" w:rsidRPr="00532C28" w:rsidRDefault="00704A1F" w:rsidP="00D03975">
      <w:pPr>
        <w:pBdr>
          <w:bottom w:val="single" w:sz="12" w:space="1" w:color="auto"/>
        </w:pBdr>
      </w:pPr>
    </w:p>
    <w:p w14:paraId="51B4B3EE" w14:textId="77777777" w:rsidR="00D03975" w:rsidRDefault="00FC7D48" w:rsidP="00D03975">
      <w:pPr>
        <w:pBdr>
          <w:bottom w:val="single" w:sz="12" w:space="1" w:color="auto"/>
        </w:pBdr>
      </w:pPr>
      <w:r>
        <w:t>Rozdział I – Instrukcja dla Wykonawców</w:t>
      </w:r>
    </w:p>
    <w:p w14:paraId="1C67841C" w14:textId="77777777" w:rsidR="001A30D3" w:rsidRDefault="002F0912" w:rsidP="00D03975">
      <w:pPr>
        <w:pBdr>
          <w:bottom w:val="single" w:sz="12" w:space="1" w:color="auto"/>
        </w:pBdr>
      </w:pPr>
      <w:r>
        <w:t>Rozdział II</w:t>
      </w:r>
      <w:r w:rsidR="001A30D3">
        <w:t xml:space="preserve"> – Wzór umowy</w:t>
      </w:r>
    </w:p>
    <w:p w14:paraId="4A43E70F" w14:textId="77777777" w:rsidR="00D03975" w:rsidRPr="00532C28" w:rsidRDefault="00FC7D48" w:rsidP="00D03975">
      <w:pPr>
        <w:pBdr>
          <w:bottom w:val="single" w:sz="12" w:space="1" w:color="auto"/>
        </w:pBdr>
      </w:pPr>
      <w:r>
        <w:t xml:space="preserve">Rozdział III – Formularz ofertowy i załączniki </w:t>
      </w:r>
    </w:p>
    <w:p w14:paraId="2A040FD4" w14:textId="77777777" w:rsidR="00D03975" w:rsidRPr="00532C28" w:rsidRDefault="00D03975" w:rsidP="00D03975">
      <w:pPr>
        <w:pBdr>
          <w:bottom w:val="single" w:sz="12" w:space="1" w:color="auto"/>
        </w:pBdr>
      </w:pPr>
    </w:p>
    <w:p w14:paraId="78E008A3" w14:textId="77777777" w:rsidR="00D03975" w:rsidRPr="00532C28" w:rsidRDefault="00D03975" w:rsidP="00D03975">
      <w:pPr>
        <w:pBdr>
          <w:bottom w:val="single" w:sz="12" w:space="1" w:color="auto"/>
        </w:pBdr>
      </w:pPr>
    </w:p>
    <w:p w14:paraId="45B84023" w14:textId="4356D13C" w:rsidR="00D03975" w:rsidRPr="00532C28" w:rsidRDefault="00433B84" w:rsidP="00D03975">
      <w:pPr>
        <w:pStyle w:val="Nagwek4"/>
        <w:tabs>
          <w:tab w:val="clear" w:pos="1134"/>
          <w:tab w:val="left" w:pos="0"/>
        </w:tabs>
        <w:ind w:firstLine="0"/>
        <w:jc w:val="center"/>
      </w:pPr>
      <w:r>
        <w:t>Warszawa, 201</w:t>
      </w:r>
      <w:r w:rsidR="002D0A90">
        <w:t>8</w:t>
      </w:r>
      <w:r w:rsidR="00D03975" w:rsidRPr="00532C28">
        <w:t>r.</w:t>
      </w:r>
    </w:p>
    <w:p w14:paraId="48816059" w14:textId="77777777" w:rsidR="00C94C59" w:rsidRDefault="00580A9F" w:rsidP="00580A9F">
      <w:pPr>
        <w:jc w:val="center"/>
      </w:pPr>
      <w:r w:rsidRPr="00532C28">
        <w:t>0000-ZP.261</w:t>
      </w:r>
      <w:r w:rsidR="00614936">
        <w:t>.22</w:t>
      </w:r>
      <w:r w:rsidR="00CA2F13">
        <w:t>.</w:t>
      </w:r>
      <w:r w:rsidR="00433B84">
        <w:t>2017</w:t>
      </w:r>
    </w:p>
    <w:p w14:paraId="265A03CF" w14:textId="77777777" w:rsidR="00FC7D48" w:rsidRDefault="00FC7D48" w:rsidP="00580A9F">
      <w:pPr>
        <w:jc w:val="center"/>
      </w:pPr>
    </w:p>
    <w:p w14:paraId="6650EEFE" w14:textId="77777777" w:rsidR="002F2FD4" w:rsidRPr="00532C28" w:rsidRDefault="002F2FD4" w:rsidP="00580A9F">
      <w:pPr>
        <w:jc w:val="center"/>
      </w:pPr>
    </w:p>
    <w:p w14:paraId="49ED7B76" w14:textId="77777777" w:rsidR="00580A9F" w:rsidRPr="002F2FD4" w:rsidRDefault="0094594B" w:rsidP="00580A9F">
      <w:pPr>
        <w:jc w:val="center"/>
        <w:rPr>
          <w:b/>
          <w:u w:val="single"/>
        </w:rPr>
      </w:pPr>
      <w:r w:rsidRPr="002F2FD4">
        <w:rPr>
          <w:b/>
          <w:u w:val="single"/>
        </w:rPr>
        <w:t>Rozdział I – Instrukcja dla Wykonawców</w:t>
      </w:r>
    </w:p>
    <w:p w14:paraId="36A63B01" w14:textId="77777777" w:rsidR="0094594B" w:rsidRPr="0094594B" w:rsidRDefault="0094594B" w:rsidP="00580A9F">
      <w:pPr>
        <w:jc w:val="center"/>
        <w:rPr>
          <w:b/>
        </w:rPr>
      </w:pPr>
    </w:p>
    <w:p w14:paraId="223266BD" w14:textId="77777777" w:rsidR="00D03975" w:rsidRPr="00B7759F" w:rsidRDefault="00D03975" w:rsidP="00800A7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Nazwa, adres Zamawiającego oraz tryb udzielenia zamówienia</w:t>
      </w:r>
    </w:p>
    <w:p w14:paraId="029C1E2E" w14:textId="055CD93A" w:rsidR="00D03975" w:rsidRPr="00532C28" w:rsidRDefault="00D03975" w:rsidP="00F77ACA">
      <w:pPr>
        <w:spacing w:line="276" w:lineRule="auto"/>
        <w:jc w:val="both"/>
      </w:pPr>
      <w:r w:rsidRPr="00532C28">
        <w:t xml:space="preserve">Kasa Rolniczego Ubezpieczenia Społecznego – Centrala z siedzibą w Warszawie przy Al. Niepodległości 190, zwana dalej „Zamawiającym” lub „KRUS” ogłasza postępowanie </w:t>
      </w:r>
      <w:r w:rsidRPr="00532C28">
        <w:br/>
        <w:t xml:space="preserve">o udzielenie zamówienia publicznego w trybie przetargu nieograniczonego na podstawie art. 39 </w:t>
      </w:r>
      <w:r w:rsidRPr="00532C28">
        <w:br/>
      </w:r>
      <w:r w:rsidRPr="00D129DB">
        <w:t>ustawy – Prawo zamówień publicznych z dnia 29 stycznia 2004</w:t>
      </w:r>
      <w:r w:rsidR="008A0B96">
        <w:t xml:space="preserve"> </w:t>
      </w:r>
      <w:r w:rsidRPr="00D129DB">
        <w:t>r.</w:t>
      </w:r>
      <w:r w:rsidR="00661C66">
        <w:t>,</w:t>
      </w:r>
      <w:r w:rsidRPr="00D129DB">
        <w:t xml:space="preserve"> zwanej dalej ustawą </w:t>
      </w:r>
      <w:r w:rsidR="00977F75" w:rsidRPr="00D129DB">
        <w:rPr>
          <w:rFonts w:eastAsia="Calibri"/>
        </w:rPr>
        <w:t>(</w:t>
      </w:r>
      <w:r w:rsidR="00614936">
        <w:t xml:space="preserve">Dz. U. </w:t>
      </w:r>
      <w:r w:rsidR="00301E85">
        <w:br/>
      </w:r>
      <w:r w:rsidR="00614936">
        <w:t>z 2017</w:t>
      </w:r>
      <w:r w:rsidR="004C5388">
        <w:t xml:space="preserve"> </w:t>
      </w:r>
      <w:r w:rsidR="00614936">
        <w:t>r. poz. 1579</w:t>
      </w:r>
      <w:r w:rsidR="004C7334">
        <w:t xml:space="preserve"> z </w:t>
      </w:r>
      <w:proofErr w:type="spellStart"/>
      <w:r w:rsidR="004C7334">
        <w:t>późn</w:t>
      </w:r>
      <w:proofErr w:type="spellEnd"/>
      <w:r w:rsidR="004C7334">
        <w:t>. zm.</w:t>
      </w:r>
      <w:r w:rsidR="00977F75" w:rsidRPr="00D129DB">
        <w:t>)</w:t>
      </w:r>
      <w:r w:rsidR="00EC4194" w:rsidRPr="00D129DB">
        <w:t xml:space="preserve"> </w:t>
      </w:r>
      <w:r w:rsidRPr="00D129DB">
        <w:t>zgodnie z opisem przedmiotu zamówienia.</w:t>
      </w:r>
    </w:p>
    <w:p w14:paraId="3A3E830F" w14:textId="77777777" w:rsidR="00D03975" w:rsidRPr="00532C28" w:rsidRDefault="00D03975" w:rsidP="00F77ACA">
      <w:pPr>
        <w:spacing w:line="276" w:lineRule="auto"/>
        <w:rPr>
          <w:rFonts w:ascii="Arial Narrow" w:hAnsi="Arial Narrow"/>
          <w:i/>
        </w:rPr>
      </w:pPr>
    </w:p>
    <w:p w14:paraId="0B36A0B6" w14:textId="77777777" w:rsidR="00CF5D98" w:rsidRDefault="00F814E8" w:rsidP="00800A70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14:paraId="49C00A75" w14:textId="3C99B8E5" w:rsidR="0070567D" w:rsidRDefault="00FE45CE" w:rsidP="00FE45CE">
      <w:pPr>
        <w:pStyle w:val="Akapitzlist"/>
        <w:spacing w:line="276" w:lineRule="auto"/>
        <w:ind w:left="567"/>
        <w:jc w:val="both"/>
        <w:rPr>
          <w:bCs/>
        </w:rPr>
      </w:pPr>
      <w:r>
        <w:rPr>
          <w:bCs/>
        </w:rPr>
        <w:t xml:space="preserve">2.1 </w:t>
      </w:r>
      <w:r w:rsidR="0070567D" w:rsidRPr="00FE45CE">
        <w:rPr>
          <w:bCs/>
        </w:rPr>
        <w:t>Przedmiotem zamówienia jest</w:t>
      </w:r>
      <w:r w:rsidR="008A197E">
        <w:rPr>
          <w:bCs/>
        </w:rPr>
        <w:t xml:space="preserve"> </w:t>
      </w:r>
      <w:r w:rsidR="007D442E">
        <w:rPr>
          <w:bCs/>
        </w:rPr>
        <w:t>zakup oprogramowania wspomagającego Zintegrowany System Zarządzania wraz z usługą utrzymania i rozwoju.</w:t>
      </w:r>
    </w:p>
    <w:p w14:paraId="717FAE13" w14:textId="79C492C0" w:rsidR="001D0395" w:rsidRPr="00FE45CE" w:rsidRDefault="001D0395" w:rsidP="00FE45CE">
      <w:pPr>
        <w:pStyle w:val="Akapitzlist"/>
        <w:spacing w:line="276" w:lineRule="auto"/>
        <w:ind w:left="567"/>
        <w:jc w:val="both"/>
        <w:rPr>
          <w:bCs/>
        </w:rPr>
      </w:pPr>
      <w:r>
        <w:rPr>
          <w:bCs/>
        </w:rPr>
        <w:t>W ramach przedmiotu zamówienia Wykonawca zobowiązany będzie do:</w:t>
      </w:r>
    </w:p>
    <w:p w14:paraId="54A9C8DB" w14:textId="53CBCAB5" w:rsidR="004D71D3" w:rsidRPr="00307355" w:rsidRDefault="00760602" w:rsidP="004D71D3">
      <w:pPr>
        <w:pStyle w:val="Akapitzlist"/>
        <w:numPr>
          <w:ilvl w:val="2"/>
          <w:numId w:val="21"/>
        </w:numPr>
        <w:spacing w:line="276" w:lineRule="auto"/>
        <w:ind w:hanging="436"/>
        <w:contextualSpacing/>
        <w:jc w:val="both"/>
      </w:pPr>
      <w:r w:rsidRPr="00307355">
        <w:rPr>
          <w:u w:val="single"/>
        </w:rPr>
        <w:t>Etap I</w:t>
      </w:r>
      <w:r w:rsidR="00227500">
        <w:rPr>
          <w:u w:val="single"/>
        </w:rPr>
        <w:t>:</w:t>
      </w:r>
      <w:r w:rsidRPr="00307355">
        <w:rPr>
          <w:u w:val="single"/>
        </w:rPr>
        <w:t xml:space="preserve"> </w:t>
      </w:r>
    </w:p>
    <w:p w14:paraId="4BE18B21" w14:textId="2C463DFD" w:rsidR="004D71D3" w:rsidRDefault="004C7334" w:rsidP="00307355">
      <w:pPr>
        <w:pStyle w:val="Akapitzlist"/>
        <w:numPr>
          <w:ilvl w:val="0"/>
          <w:numId w:val="137"/>
        </w:numPr>
        <w:spacing w:line="276" w:lineRule="auto"/>
        <w:contextualSpacing/>
        <w:jc w:val="both"/>
      </w:pPr>
      <w:r>
        <w:rPr>
          <w:u w:val="single"/>
        </w:rPr>
        <w:t>b</w:t>
      </w:r>
      <w:r w:rsidR="004A4F43" w:rsidRPr="00307355">
        <w:rPr>
          <w:u w:val="single"/>
        </w:rPr>
        <w:t>udow</w:t>
      </w:r>
      <w:r w:rsidR="001D0395">
        <w:rPr>
          <w:u w:val="single"/>
        </w:rPr>
        <w:t>y</w:t>
      </w:r>
      <w:r>
        <w:rPr>
          <w:u w:val="single"/>
        </w:rPr>
        <w:t xml:space="preserve"> i wdrożenia</w:t>
      </w:r>
      <w:r w:rsidR="009F3F64" w:rsidRPr="00307355">
        <w:rPr>
          <w:u w:val="single"/>
        </w:rPr>
        <w:t xml:space="preserve"> Aplikacji</w:t>
      </w:r>
      <w:r w:rsidR="009F3F64">
        <w:t xml:space="preserve"> </w:t>
      </w:r>
      <w:r w:rsidR="004A4F43">
        <w:t xml:space="preserve">zgodnie z wymaganiami zawartymi </w:t>
      </w:r>
      <w:r w:rsidR="00463D63">
        <w:br/>
      </w:r>
      <w:r w:rsidR="004A4F43">
        <w:t xml:space="preserve">w Szczegółowym opisie  </w:t>
      </w:r>
      <w:r w:rsidR="00CB112F">
        <w:t xml:space="preserve">przedmiotu </w:t>
      </w:r>
      <w:r w:rsidR="004A4F43">
        <w:t>zamówienia – załącznik nr 3 do wzoru umowy</w:t>
      </w:r>
      <w:r w:rsidR="00DD377A">
        <w:t xml:space="preserve"> – Rozdział II SIWZ</w:t>
      </w:r>
      <w:r w:rsidR="00782D37">
        <w:t>;</w:t>
      </w:r>
    </w:p>
    <w:p w14:paraId="092E6830" w14:textId="313F1FF7" w:rsidR="004D71D3" w:rsidRDefault="00463D63" w:rsidP="00307355">
      <w:pPr>
        <w:pStyle w:val="Akapitzlist"/>
        <w:numPr>
          <w:ilvl w:val="0"/>
          <w:numId w:val="137"/>
        </w:numPr>
        <w:spacing w:line="276" w:lineRule="auto"/>
        <w:contextualSpacing/>
        <w:jc w:val="both"/>
      </w:pPr>
      <w:r>
        <w:t>przeprowadzeni</w:t>
      </w:r>
      <w:r w:rsidR="001D0395">
        <w:t>a</w:t>
      </w:r>
      <w:r>
        <w:t xml:space="preserve"> testów akceptacyjnych zgodnie z przygotowanymi przez Wykonawcę scenariuszami testów. Testy akceptacyjne zostaną przeprowadzone </w:t>
      </w:r>
      <w:r w:rsidR="00227500">
        <w:t xml:space="preserve">przez Wykonawcę </w:t>
      </w:r>
      <w:r>
        <w:t>w wymiarze minimum 5 dni roboczych</w:t>
      </w:r>
      <w:r w:rsidR="00782D37">
        <w:t>;</w:t>
      </w:r>
    </w:p>
    <w:p w14:paraId="2F042048" w14:textId="7BF8A40C" w:rsidR="004D71D3" w:rsidRDefault="001D0395" w:rsidP="00307355">
      <w:pPr>
        <w:pStyle w:val="Akapitzlist"/>
        <w:numPr>
          <w:ilvl w:val="0"/>
          <w:numId w:val="137"/>
        </w:numPr>
        <w:spacing w:line="276" w:lineRule="auto"/>
        <w:contextualSpacing/>
        <w:jc w:val="both"/>
      </w:pPr>
      <w:r>
        <w:t>przeprowadzenia</w:t>
      </w:r>
      <w:r w:rsidR="004D71D3">
        <w:t xml:space="preserve"> dwóch 1-dniowych warsztatów z zakresu obsługi </w:t>
      </w:r>
      <w:r w:rsidR="004D71D3">
        <w:br/>
        <w:t xml:space="preserve">i użytkowania wdrażanej Aplikacji dla 2 grup (po maksymalnie 20 osób każda z grup) </w:t>
      </w:r>
      <w:r w:rsidR="003F4E27">
        <w:rPr>
          <w:lang w:eastAsia="ar-SA"/>
        </w:rPr>
        <w:t xml:space="preserve">w siedzibie Zamawiającego </w:t>
      </w:r>
      <w:r w:rsidR="004D71D3">
        <w:t>oraz pr</w:t>
      </w:r>
      <w:r w:rsidR="007D442E">
        <w:t>zygotowania i dostarczenia</w:t>
      </w:r>
      <w:r w:rsidR="004D71D3">
        <w:t xml:space="preserve">  podręcznik</w:t>
      </w:r>
      <w:r w:rsidR="007D442E">
        <w:t>a</w:t>
      </w:r>
      <w:r w:rsidR="004D71D3">
        <w:t xml:space="preserve"> użytkownika Aplikacji w formie papierowej i elektronicznej</w:t>
      </w:r>
      <w:r w:rsidR="00782D37">
        <w:t>;</w:t>
      </w:r>
    </w:p>
    <w:p w14:paraId="675E0803" w14:textId="0CBA66A2" w:rsidR="00E74883" w:rsidRDefault="004D71D3" w:rsidP="00307355">
      <w:pPr>
        <w:ind w:left="1985"/>
        <w:jc w:val="both"/>
      </w:pPr>
      <w:r>
        <w:t>Powyższe warsztaty zostaną przeprowadzone przed uruchomieniem produkcyjnym Aplikacji, przez Konsultantów z Zespołu projektowego Wykonawcy, dedykowanego do realizacji niniejszego zamówienia.</w:t>
      </w:r>
    </w:p>
    <w:p w14:paraId="3DD2D62B" w14:textId="743B3925" w:rsidR="004C7334" w:rsidRPr="004C7334" w:rsidRDefault="00DC776B" w:rsidP="00FF08CD">
      <w:pPr>
        <w:pStyle w:val="Akapitzlist"/>
        <w:numPr>
          <w:ilvl w:val="0"/>
          <w:numId w:val="137"/>
        </w:numPr>
        <w:jc w:val="both"/>
      </w:pPr>
      <w:r>
        <w:t>p</w:t>
      </w:r>
      <w:r w:rsidR="00F03AA3">
        <w:t>rzeniesieni</w:t>
      </w:r>
      <w:r>
        <w:t>a</w:t>
      </w:r>
      <w:r w:rsidR="00F03AA3">
        <w:t xml:space="preserve"> (</w:t>
      </w:r>
      <w:r w:rsidR="004C7334" w:rsidRPr="00FF08CD">
        <w:t>migracj</w:t>
      </w:r>
      <w:r>
        <w:t>i</w:t>
      </w:r>
      <w:r w:rsidR="00F03AA3">
        <w:t>)</w:t>
      </w:r>
      <w:r w:rsidR="004C7334" w:rsidRPr="00FF08CD">
        <w:t xml:space="preserve"> wszystkich danych z obecnie eksploatowanego systemu</w:t>
      </w:r>
      <w:r w:rsidR="00F03AA3">
        <w:t xml:space="preserve"> do wdrożonej Aplikacji</w:t>
      </w:r>
      <w:r w:rsidR="004C7334" w:rsidRPr="00FF08CD">
        <w:t>,</w:t>
      </w:r>
    </w:p>
    <w:p w14:paraId="1D664F4E" w14:textId="0B6393F1" w:rsidR="00931802" w:rsidRPr="00307355" w:rsidRDefault="00760602" w:rsidP="00A53869">
      <w:pPr>
        <w:pStyle w:val="Akapitzlist"/>
        <w:numPr>
          <w:ilvl w:val="2"/>
          <w:numId w:val="21"/>
        </w:numPr>
        <w:spacing w:line="276" w:lineRule="auto"/>
        <w:ind w:hanging="436"/>
        <w:contextualSpacing/>
        <w:jc w:val="both"/>
        <w:rPr>
          <w:sz w:val="22"/>
          <w:szCs w:val="22"/>
        </w:rPr>
      </w:pPr>
      <w:r w:rsidRPr="00307355">
        <w:rPr>
          <w:u w:val="single"/>
        </w:rPr>
        <w:t xml:space="preserve">Etap II </w:t>
      </w:r>
      <w:r w:rsidR="001D0395">
        <w:rPr>
          <w:u w:val="single"/>
        </w:rPr>
        <w:t>–</w:t>
      </w:r>
      <w:r w:rsidRPr="00307355">
        <w:rPr>
          <w:u w:val="single"/>
        </w:rPr>
        <w:t xml:space="preserve"> </w:t>
      </w:r>
      <w:r w:rsidR="001D0395">
        <w:rPr>
          <w:u w:val="single"/>
        </w:rPr>
        <w:t xml:space="preserve">w ramach </w:t>
      </w:r>
      <w:r w:rsidR="004A4F43" w:rsidRPr="00307355">
        <w:rPr>
          <w:u w:val="single"/>
        </w:rPr>
        <w:t>utrzymani</w:t>
      </w:r>
      <w:r w:rsidR="001D0395">
        <w:rPr>
          <w:u w:val="single"/>
        </w:rPr>
        <w:t>a</w:t>
      </w:r>
      <w:r w:rsidR="004A4F43" w:rsidRPr="00307355">
        <w:rPr>
          <w:u w:val="single"/>
        </w:rPr>
        <w:t xml:space="preserve"> Aplikacji</w:t>
      </w:r>
      <w:r w:rsidR="004A4F43">
        <w:t>,</w:t>
      </w:r>
    </w:p>
    <w:p w14:paraId="248B6B42" w14:textId="705DA02B" w:rsidR="009268AE" w:rsidRDefault="009268AE" w:rsidP="00307355">
      <w:pPr>
        <w:pStyle w:val="Akapitzlist"/>
        <w:numPr>
          <w:ilvl w:val="0"/>
          <w:numId w:val="19"/>
        </w:numPr>
        <w:contextualSpacing/>
        <w:jc w:val="both"/>
      </w:pPr>
      <w:r>
        <w:t>udzielenia Zamawiającemu wsparcia technicznego w zakresie Aplikacji</w:t>
      </w:r>
      <w:r w:rsidR="00227500">
        <w:t>, któr</w:t>
      </w:r>
      <w:r w:rsidR="00782D37">
        <w:t>e</w:t>
      </w:r>
      <w:r w:rsidR="00227500">
        <w:t xml:space="preserve"> swoim zakresem </w:t>
      </w:r>
      <w:r w:rsidR="001D0395">
        <w:t>będzie obejmować</w:t>
      </w:r>
      <w:r w:rsidR="00227500">
        <w:t>:</w:t>
      </w:r>
      <w:r>
        <w:t xml:space="preserve"> </w:t>
      </w:r>
    </w:p>
    <w:p w14:paraId="139E7BB3" w14:textId="52D6890E" w:rsidR="009268AE" w:rsidRDefault="00033849" w:rsidP="00A53869">
      <w:pPr>
        <w:pStyle w:val="Akapitzlist"/>
        <w:numPr>
          <w:ilvl w:val="0"/>
          <w:numId w:val="20"/>
        </w:numPr>
        <w:contextualSpacing/>
        <w:jc w:val="both"/>
      </w:pPr>
      <w:r>
        <w:t>bieżące usuwanie błędów w Aplikacji</w:t>
      </w:r>
      <w:r w:rsidR="00782D37">
        <w:t>;</w:t>
      </w:r>
    </w:p>
    <w:p w14:paraId="41FC48C3" w14:textId="0B54CC9C" w:rsidR="00033849" w:rsidRDefault="00033849" w:rsidP="00A53869">
      <w:pPr>
        <w:pStyle w:val="Akapitzlist"/>
        <w:numPr>
          <w:ilvl w:val="0"/>
          <w:numId w:val="20"/>
        </w:numPr>
        <w:contextualSpacing/>
        <w:jc w:val="both"/>
      </w:pPr>
      <w:r>
        <w:t>udostępnianie bez dodatkowych op</w:t>
      </w:r>
      <w:r w:rsidR="00E74883">
        <w:t>ł</w:t>
      </w:r>
      <w:r w:rsidR="00975563">
        <w:t>at</w:t>
      </w:r>
      <w:r>
        <w:t xml:space="preserve"> aktualizacji</w:t>
      </w:r>
      <w:r w:rsidR="00367F9A">
        <w:t xml:space="preserve"> i wersji Aplikacji</w:t>
      </w:r>
      <w:r w:rsidR="00782D37">
        <w:t>;</w:t>
      </w:r>
    </w:p>
    <w:p w14:paraId="6BD36A81" w14:textId="77777777" w:rsidR="003C6088" w:rsidRPr="004C5388" w:rsidRDefault="00033849" w:rsidP="00307355">
      <w:pPr>
        <w:pStyle w:val="Akapitzlist"/>
        <w:numPr>
          <w:ilvl w:val="0"/>
          <w:numId w:val="20"/>
        </w:numPr>
        <w:contextualSpacing/>
        <w:jc w:val="both"/>
        <w:rPr>
          <w:i/>
        </w:rPr>
      </w:pPr>
      <w:r>
        <w:t>świadczenie usług Konsultacji telefonicznych</w:t>
      </w:r>
      <w:r w:rsidR="00A0639E">
        <w:t xml:space="preserve">, w ramach nieograniczonej liczby godzin. Niniejsze usługi świadczone będą </w:t>
      </w:r>
      <w:r w:rsidR="0096705E">
        <w:br/>
      </w:r>
      <w:r w:rsidR="00A0639E">
        <w:t xml:space="preserve">w dni robocze w godzinach </w:t>
      </w:r>
      <w:r w:rsidR="00ED5D59">
        <w:t>8.00 do 16.00</w:t>
      </w:r>
      <w:r w:rsidR="00782D37">
        <w:t>;</w:t>
      </w:r>
      <w:r w:rsidR="008A0B96">
        <w:t xml:space="preserve"> </w:t>
      </w:r>
    </w:p>
    <w:p w14:paraId="28DB19EC" w14:textId="28A9C426" w:rsidR="00033849" w:rsidRDefault="00CB112F" w:rsidP="00307355">
      <w:pPr>
        <w:pStyle w:val="Akapitzlist"/>
        <w:numPr>
          <w:ilvl w:val="0"/>
          <w:numId w:val="20"/>
        </w:numPr>
        <w:contextualSpacing/>
        <w:jc w:val="both"/>
        <w:rPr>
          <w:i/>
        </w:rPr>
      </w:pPr>
      <w:r>
        <w:t>ś</w:t>
      </w:r>
      <w:r w:rsidR="00033849">
        <w:t>wiadczenie usług Konsultacji bezpośrednich</w:t>
      </w:r>
      <w:r w:rsidR="0085235D">
        <w:t xml:space="preserve">, </w:t>
      </w:r>
      <w:r w:rsidR="00E74883">
        <w:t>realizowanych</w:t>
      </w:r>
      <w:r w:rsidR="00AB0047">
        <w:t xml:space="preserve"> </w:t>
      </w:r>
      <w:r w:rsidR="00E74883">
        <w:t xml:space="preserve">w siedzibie Zamawiającego lub w siedzibie Wykonawcy (za zgodą Zamawiającego), na podstawie zamówienia zgodnie z załącznikiem </w:t>
      </w:r>
      <w:r w:rsidR="00DC776B">
        <w:br/>
      </w:r>
      <w:r w:rsidR="00E74883">
        <w:t xml:space="preserve">nr </w:t>
      </w:r>
      <w:r w:rsidR="00A0639E">
        <w:t>1 do Wzoru umowy.</w:t>
      </w:r>
      <w:r w:rsidR="0085235D">
        <w:t xml:space="preserve"> </w:t>
      </w:r>
      <w:r w:rsidR="0085235D" w:rsidRPr="00BC4233">
        <w:rPr>
          <w:i/>
        </w:rPr>
        <w:t>(liczba godzin zgodnie ze złożoną ofertą)</w:t>
      </w:r>
      <w:r w:rsidR="00782D37">
        <w:rPr>
          <w:i/>
        </w:rPr>
        <w:t>;</w:t>
      </w:r>
    </w:p>
    <w:p w14:paraId="0EA17CCB" w14:textId="242C5CC6" w:rsidR="00227500" w:rsidRPr="00227500" w:rsidRDefault="00227500" w:rsidP="00307355">
      <w:pPr>
        <w:pStyle w:val="Akapitzlist"/>
        <w:numPr>
          <w:ilvl w:val="0"/>
          <w:numId w:val="140"/>
        </w:numPr>
        <w:ind w:hanging="164"/>
        <w:contextualSpacing/>
        <w:jc w:val="both"/>
      </w:pPr>
      <w:r w:rsidRPr="00307355">
        <w:t>administrowania Aplikacją</w:t>
      </w:r>
      <w:r w:rsidR="00AD0DC9">
        <w:t xml:space="preserve"> i oprogramowaniem narzędziowym</w:t>
      </w:r>
      <w:r w:rsidRPr="00307355">
        <w:t xml:space="preserve"> </w:t>
      </w:r>
      <w:r w:rsidR="006D455A">
        <w:t>w ramach którego Wykonawca będzie dokonywał je</w:t>
      </w:r>
      <w:r w:rsidR="00A23A96">
        <w:t>j</w:t>
      </w:r>
      <w:r w:rsidR="006D455A">
        <w:t xml:space="preserve"> konfigurowania, strojenia, uaktualniania, weryfikowania poprawności działania</w:t>
      </w:r>
      <w:r w:rsidR="00A23A96">
        <w:t xml:space="preserve"> i</w:t>
      </w:r>
      <w:r w:rsidR="006D455A">
        <w:t xml:space="preserve"> przywracani</w:t>
      </w:r>
      <w:r w:rsidR="00A23A96">
        <w:t>e</w:t>
      </w:r>
      <w:r w:rsidR="006D455A">
        <w:t xml:space="preserve"> do działania po wystąpieniu błędu lub awarii.</w:t>
      </w:r>
    </w:p>
    <w:p w14:paraId="42814172" w14:textId="15D77101" w:rsidR="00760602" w:rsidRDefault="00760602" w:rsidP="00BC4233">
      <w:pPr>
        <w:pStyle w:val="Akapitzlist"/>
        <w:numPr>
          <w:ilvl w:val="2"/>
          <w:numId w:val="21"/>
        </w:numPr>
        <w:ind w:hanging="436"/>
        <w:contextualSpacing/>
        <w:jc w:val="both"/>
      </w:pPr>
      <w:r w:rsidRPr="00307355">
        <w:rPr>
          <w:u w:val="single"/>
        </w:rPr>
        <w:t>Etap III – Modyfikacj</w:t>
      </w:r>
      <w:r w:rsidR="001D0395">
        <w:rPr>
          <w:u w:val="single"/>
        </w:rPr>
        <w:t>i</w:t>
      </w:r>
      <w:r w:rsidRPr="00307355">
        <w:rPr>
          <w:u w:val="single"/>
        </w:rPr>
        <w:t xml:space="preserve"> Aplikacji</w:t>
      </w:r>
      <w:r>
        <w:t xml:space="preserve"> w ramach przysługujące</w:t>
      </w:r>
      <w:r w:rsidR="00367F9A">
        <w:t>go</w:t>
      </w:r>
      <w:r>
        <w:t xml:space="preserve"> Zamawiającemu limit</w:t>
      </w:r>
      <w:r w:rsidR="001C71B6">
        <w:t>u</w:t>
      </w:r>
      <w:r>
        <w:t xml:space="preserve"> </w:t>
      </w:r>
      <w:r w:rsidR="00227500">
        <w:t xml:space="preserve">400 </w:t>
      </w:r>
      <w:r w:rsidR="00367F9A">
        <w:t>roboczogodzin</w:t>
      </w:r>
      <w:r w:rsidR="006242B8">
        <w:t xml:space="preserve"> </w:t>
      </w:r>
      <w:r w:rsidR="00227500" w:rsidRPr="00307355">
        <w:t>dla całego okresu realizacji zamówienia</w:t>
      </w:r>
      <w:r w:rsidRPr="00BC4233">
        <w:rPr>
          <w:i/>
        </w:rPr>
        <w:t>;</w:t>
      </w:r>
      <w:r w:rsidR="002C7AD4">
        <w:rPr>
          <w:i/>
        </w:rPr>
        <w:t xml:space="preserve"> </w:t>
      </w:r>
      <w:r w:rsidR="001D0395">
        <w:t>poprzez</w:t>
      </w:r>
      <w:r w:rsidR="00DD377A">
        <w:t xml:space="preserve"> wprowadz</w:t>
      </w:r>
      <w:r w:rsidR="001D0395">
        <w:t>enie</w:t>
      </w:r>
      <w:r w:rsidR="00DD377A">
        <w:t xml:space="preserve"> </w:t>
      </w:r>
      <w:r w:rsidR="00DD377A">
        <w:lastRenderedPageBreak/>
        <w:t>now</w:t>
      </w:r>
      <w:r w:rsidR="001D0395">
        <w:t>ych</w:t>
      </w:r>
      <w:r w:rsidR="00DD377A">
        <w:t xml:space="preserve"> lub rozbudowa</w:t>
      </w:r>
      <w:r w:rsidR="001D0395">
        <w:t>nie</w:t>
      </w:r>
      <w:r w:rsidR="00DD377A">
        <w:t xml:space="preserve"> istniejąc</w:t>
      </w:r>
      <w:r w:rsidR="001D0395">
        <w:t>ych</w:t>
      </w:r>
      <w:r w:rsidR="00DD377A">
        <w:t xml:space="preserve"> funkcj</w:t>
      </w:r>
      <w:r w:rsidR="001D0395">
        <w:t>i</w:t>
      </w:r>
      <w:r w:rsidR="00DD377A">
        <w:t xml:space="preserve"> Aplikacji, według zdefiniowanych przez Zamawiającego indywidualnych </w:t>
      </w:r>
      <w:r w:rsidR="002C7AD4">
        <w:t>wymagań</w:t>
      </w:r>
      <w:r w:rsidR="00DD377A">
        <w:t xml:space="preserve"> funkcjonalnych.</w:t>
      </w:r>
    </w:p>
    <w:p w14:paraId="787E4441" w14:textId="7837129D" w:rsidR="00E74883" w:rsidRPr="00A463B5" w:rsidRDefault="00145978" w:rsidP="00A53869">
      <w:pPr>
        <w:pStyle w:val="Akapitzlist"/>
        <w:widowControl w:val="0"/>
        <w:numPr>
          <w:ilvl w:val="1"/>
          <w:numId w:val="21"/>
        </w:numPr>
        <w:spacing w:line="276" w:lineRule="auto"/>
        <w:jc w:val="both"/>
      </w:pPr>
      <w:r w:rsidRPr="00A463B5">
        <w:t>Szczegółowy opis przedmiotu zam</w:t>
      </w:r>
      <w:r w:rsidR="00704A1F" w:rsidRPr="00A463B5">
        <w:t xml:space="preserve">ówienia zawarto we wzorze umowy – Rozdział </w:t>
      </w:r>
      <w:r w:rsidR="002A2844" w:rsidRPr="00A463B5">
        <w:t>II</w:t>
      </w:r>
      <w:r w:rsidR="0046648F" w:rsidRPr="00A463B5">
        <w:t xml:space="preserve"> SIWZ załącznik </w:t>
      </w:r>
      <w:r w:rsidR="001905D3">
        <w:t xml:space="preserve">nr 3 </w:t>
      </w:r>
      <w:r w:rsidR="0046648F" w:rsidRPr="00A463B5">
        <w:t xml:space="preserve">do </w:t>
      </w:r>
      <w:r w:rsidR="001905D3">
        <w:t xml:space="preserve">Wzoru </w:t>
      </w:r>
      <w:r w:rsidR="0046648F" w:rsidRPr="00A463B5">
        <w:t>Umowy.</w:t>
      </w:r>
    </w:p>
    <w:p w14:paraId="1F0D636F" w14:textId="77777777" w:rsidR="007639B1" w:rsidRPr="00E74883" w:rsidRDefault="002033AC" w:rsidP="00301E85">
      <w:pPr>
        <w:pStyle w:val="Akapitzlist"/>
        <w:widowControl w:val="0"/>
        <w:numPr>
          <w:ilvl w:val="1"/>
          <w:numId w:val="21"/>
        </w:numPr>
        <w:spacing w:line="276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532C28">
        <w:t xml:space="preserve">Przedmiot zamówienia został określony wg kodów zawartych we Wspólnym Słowniku Zamówień (CPV): </w:t>
      </w:r>
      <w:r w:rsidR="00301E85">
        <w:t>48781000-6</w:t>
      </w:r>
      <w:r w:rsidR="001A30D3">
        <w:t xml:space="preserve"> – </w:t>
      </w:r>
      <w:r w:rsidR="00301E85" w:rsidRPr="00301E85">
        <w:t>Pakiety oprogramowania do zarządzania systemem</w:t>
      </w:r>
      <w:r w:rsidR="00301E85">
        <w:t>.</w:t>
      </w:r>
    </w:p>
    <w:p w14:paraId="5FAC4980" w14:textId="77777777" w:rsidR="00D03975" w:rsidRPr="00532C28" w:rsidRDefault="00D03975" w:rsidP="00F77ACA">
      <w:pPr>
        <w:pStyle w:val="Akapitzlist"/>
        <w:widowControl w:val="0"/>
        <w:spacing w:line="276" w:lineRule="auto"/>
        <w:ind w:left="1080"/>
        <w:jc w:val="both"/>
        <w:rPr>
          <w:sz w:val="22"/>
          <w:szCs w:val="22"/>
        </w:rPr>
      </w:pPr>
    </w:p>
    <w:p w14:paraId="6F8CABD5" w14:textId="77777777" w:rsidR="00AA1680" w:rsidRPr="00FE45CE" w:rsidRDefault="002033AC" w:rsidP="00307355">
      <w:pPr>
        <w:numPr>
          <w:ilvl w:val="0"/>
          <w:numId w:val="18"/>
        </w:numPr>
        <w:spacing w:line="276" w:lineRule="auto"/>
        <w:jc w:val="both"/>
        <w:rPr>
          <w:b/>
          <w:bCs/>
          <w:u w:val="single"/>
        </w:rPr>
      </w:pPr>
      <w:r w:rsidRPr="00FE45CE">
        <w:rPr>
          <w:b/>
          <w:bCs/>
          <w:u w:val="single"/>
        </w:rPr>
        <w:t>Termin wykonania zamówienia</w:t>
      </w:r>
    </w:p>
    <w:p w14:paraId="02A8FFA5" w14:textId="17D5C5E3" w:rsidR="00AA1680" w:rsidRDefault="00496C60" w:rsidP="00496C60">
      <w:pPr>
        <w:spacing w:line="276" w:lineRule="auto"/>
        <w:ind w:left="567"/>
        <w:jc w:val="both"/>
        <w:rPr>
          <w:bCs/>
        </w:rPr>
      </w:pPr>
      <w:r>
        <w:rPr>
          <w:bCs/>
        </w:rPr>
        <w:t>Wykonawca zobowiązuje się</w:t>
      </w:r>
      <w:r w:rsidR="00B40556">
        <w:rPr>
          <w:bCs/>
        </w:rPr>
        <w:t>:</w:t>
      </w:r>
      <w:r>
        <w:rPr>
          <w:bCs/>
        </w:rPr>
        <w:t xml:space="preserve"> </w:t>
      </w:r>
    </w:p>
    <w:p w14:paraId="28641AC2" w14:textId="19411C85" w:rsidR="00496C60" w:rsidRDefault="00496C60" w:rsidP="00A53869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>
        <w:rPr>
          <w:bCs/>
        </w:rPr>
        <w:t xml:space="preserve">zbudować </w:t>
      </w:r>
      <w:r w:rsidR="00AF4B9D">
        <w:rPr>
          <w:bCs/>
        </w:rPr>
        <w:t xml:space="preserve">i wdrożyć </w:t>
      </w:r>
      <w:r>
        <w:rPr>
          <w:bCs/>
        </w:rPr>
        <w:t xml:space="preserve">Aplikację w terminie </w:t>
      </w:r>
      <w:r w:rsidR="00B40556">
        <w:rPr>
          <w:bCs/>
        </w:rPr>
        <w:t>do</w:t>
      </w:r>
      <w:r w:rsidR="00AF4B9D">
        <w:rPr>
          <w:bCs/>
        </w:rPr>
        <w:t xml:space="preserve"> 90 dni od dnia podpisania umowy,</w:t>
      </w:r>
      <w:r w:rsidR="00B40556">
        <w:rPr>
          <w:bCs/>
        </w:rPr>
        <w:t xml:space="preserve"> </w:t>
      </w:r>
    </w:p>
    <w:p w14:paraId="236358B3" w14:textId="73F99058" w:rsidR="00496C60" w:rsidRDefault="00496C60" w:rsidP="00A53869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>
        <w:rPr>
          <w:bCs/>
        </w:rPr>
        <w:t xml:space="preserve">świadczyć usługi utrzymania i modyfikacji Aplikacji </w:t>
      </w:r>
      <w:r w:rsidR="00E03EDB">
        <w:rPr>
          <w:bCs/>
        </w:rPr>
        <w:t>przez okres 24 miesięcy</w:t>
      </w:r>
      <w:r w:rsidR="00B40556">
        <w:rPr>
          <w:bCs/>
        </w:rPr>
        <w:t>.</w:t>
      </w:r>
    </w:p>
    <w:p w14:paraId="4EDD6145" w14:textId="71EFDAE7" w:rsidR="00B40556" w:rsidRPr="00496C60" w:rsidRDefault="00B40556" w:rsidP="00307355">
      <w:pPr>
        <w:pStyle w:val="Akapitzlist"/>
        <w:spacing w:line="276" w:lineRule="auto"/>
        <w:ind w:left="1287"/>
        <w:jc w:val="both"/>
        <w:rPr>
          <w:bCs/>
        </w:rPr>
      </w:pPr>
      <w:r>
        <w:rPr>
          <w:bCs/>
        </w:rPr>
        <w:t>Usługi utrzymania i modyfikacji będą świadczone od dnia odbioru Etapu I – budowa</w:t>
      </w:r>
      <w:r w:rsidR="00AF4B9D">
        <w:rPr>
          <w:bCs/>
        </w:rPr>
        <w:t xml:space="preserve"> i wdrożeni</w:t>
      </w:r>
      <w:r w:rsidR="004C7334">
        <w:rPr>
          <w:bCs/>
        </w:rPr>
        <w:t>e</w:t>
      </w:r>
      <w:r>
        <w:rPr>
          <w:bCs/>
        </w:rPr>
        <w:t xml:space="preserve"> Aplikacji.</w:t>
      </w:r>
    </w:p>
    <w:p w14:paraId="354E9BCD" w14:textId="77777777" w:rsidR="00AA1680" w:rsidRPr="00532C28" w:rsidRDefault="00AA1680" w:rsidP="00F77ACA">
      <w:pPr>
        <w:spacing w:line="276" w:lineRule="auto"/>
        <w:jc w:val="both"/>
        <w:rPr>
          <w:b/>
          <w:bCs/>
        </w:rPr>
      </w:pPr>
    </w:p>
    <w:p w14:paraId="23BBD9F9" w14:textId="77777777" w:rsidR="009664D7" w:rsidRPr="007636A2" w:rsidRDefault="002033AC" w:rsidP="00A53869">
      <w:pPr>
        <w:numPr>
          <w:ilvl w:val="0"/>
          <w:numId w:val="18"/>
        </w:numPr>
        <w:spacing w:line="276" w:lineRule="auto"/>
        <w:ind w:left="567" w:hanging="567"/>
        <w:jc w:val="both"/>
        <w:rPr>
          <w:u w:val="single"/>
        </w:rPr>
      </w:pPr>
      <w:r w:rsidRPr="00B7759F">
        <w:rPr>
          <w:b/>
          <w:bCs/>
          <w:u w:val="single"/>
        </w:rPr>
        <w:t>Warunki udziału w postępowaniu</w:t>
      </w:r>
      <w:r w:rsidR="00245A14" w:rsidRPr="00B7759F">
        <w:rPr>
          <w:b/>
          <w:bCs/>
          <w:u w:val="single"/>
        </w:rPr>
        <w:t xml:space="preserve"> </w:t>
      </w:r>
    </w:p>
    <w:p w14:paraId="78A5D868" w14:textId="77777777" w:rsidR="00245A14" w:rsidRPr="00532C28" w:rsidRDefault="002033AC" w:rsidP="00A53869">
      <w:pPr>
        <w:pStyle w:val="Akapitzlist"/>
        <w:numPr>
          <w:ilvl w:val="1"/>
          <w:numId w:val="17"/>
        </w:numPr>
        <w:spacing w:line="276" w:lineRule="auto"/>
        <w:jc w:val="both"/>
      </w:pPr>
      <w:r w:rsidRPr="00532C28">
        <w:t>O udzielenie zamówienia mogą ubiegać się Wykonawcy, którzy</w:t>
      </w:r>
      <w:r w:rsidR="00245A14" w:rsidRPr="00532C28">
        <w:t>:</w:t>
      </w:r>
    </w:p>
    <w:p w14:paraId="0D6BFB68" w14:textId="77777777" w:rsidR="00245A14" w:rsidRPr="00532C28" w:rsidRDefault="00245A14" w:rsidP="00A53869">
      <w:pPr>
        <w:pStyle w:val="Akapitzlist"/>
        <w:numPr>
          <w:ilvl w:val="2"/>
          <w:numId w:val="17"/>
        </w:numPr>
        <w:spacing w:line="276" w:lineRule="auto"/>
        <w:ind w:hanging="513"/>
        <w:jc w:val="both"/>
        <w:rPr>
          <w:i/>
        </w:rPr>
      </w:pPr>
      <w:r w:rsidRPr="00532C28">
        <w:t xml:space="preserve">nie podlegają wykluczeniu na podstawie </w:t>
      </w:r>
      <w:r w:rsidR="00D129DB">
        <w:t>art. 24 ust. 1</w:t>
      </w:r>
      <w:r w:rsidR="00661C66">
        <w:t xml:space="preserve"> </w:t>
      </w:r>
      <w:r w:rsidR="00A5083B">
        <w:t xml:space="preserve"> </w:t>
      </w:r>
      <w:r w:rsidR="00661C66">
        <w:t>ustawy</w:t>
      </w:r>
      <w:r w:rsidRPr="00661C66">
        <w:t>;</w:t>
      </w:r>
    </w:p>
    <w:p w14:paraId="02986E5F" w14:textId="77777777" w:rsidR="009664D7" w:rsidRPr="00532C28" w:rsidRDefault="009664D7" w:rsidP="009664D7">
      <w:pPr>
        <w:spacing w:line="276" w:lineRule="auto"/>
        <w:jc w:val="both"/>
        <w:rPr>
          <w:i/>
        </w:rPr>
      </w:pPr>
    </w:p>
    <w:p w14:paraId="2CCEDEB9" w14:textId="77777777" w:rsidR="009664D7" w:rsidRPr="00532C28" w:rsidRDefault="009664D7" w:rsidP="00B7759F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 w:rsidRPr="00532C28">
        <w:rPr>
          <w:u w:val="single"/>
          <w:lang w:eastAsia="ar-SA"/>
        </w:rPr>
        <w:t>ppkt</w:t>
      </w:r>
      <w:proofErr w:type="spellEnd"/>
      <w:r w:rsidRPr="00532C28">
        <w:rPr>
          <w:u w:val="single"/>
          <w:lang w:eastAsia="ar-SA"/>
        </w:rPr>
        <w:t xml:space="preserve"> </w:t>
      </w:r>
      <w:r w:rsidR="00523C64"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 xml:space="preserve">1.1. będzie dla tych Wykonawców dokonana </w:t>
      </w:r>
      <w:r w:rsidR="00D129DB">
        <w:rPr>
          <w:u w:val="single"/>
          <w:lang w:eastAsia="ar-SA"/>
        </w:rPr>
        <w:t>odrębnie</w:t>
      </w:r>
      <w:r w:rsidRPr="00532C28">
        <w:rPr>
          <w:u w:val="single"/>
          <w:lang w:eastAsia="ar-SA"/>
        </w:rPr>
        <w:t>.</w:t>
      </w:r>
    </w:p>
    <w:p w14:paraId="17431922" w14:textId="77777777" w:rsidR="009664D7" w:rsidRPr="00661C66" w:rsidRDefault="009664D7" w:rsidP="009664D7">
      <w:pPr>
        <w:spacing w:line="276" w:lineRule="auto"/>
        <w:jc w:val="both"/>
      </w:pPr>
    </w:p>
    <w:p w14:paraId="0427E122" w14:textId="77777777" w:rsidR="002033AC" w:rsidRPr="00532C28" w:rsidRDefault="00245A14" w:rsidP="00A53869">
      <w:pPr>
        <w:pStyle w:val="Akapitzlist"/>
        <w:numPr>
          <w:ilvl w:val="2"/>
          <w:numId w:val="17"/>
        </w:numPr>
        <w:spacing w:line="276" w:lineRule="auto"/>
        <w:ind w:hanging="513"/>
        <w:jc w:val="both"/>
      </w:pPr>
      <w:r w:rsidRPr="00532C28">
        <w:t xml:space="preserve">spełniają warunki udziału w postępowaniu </w:t>
      </w:r>
      <w:r w:rsidR="002033AC" w:rsidRPr="00532C28">
        <w:t>dotyczące:</w:t>
      </w:r>
    </w:p>
    <w:p w14:paraId="08F4762D" w14:textId="77777777" w:rsidR="005A0FCF" w:rsidRPr="00532C28" w:rsidRDefault="005A0FCF" w:rsidP="00F77ACA">
      <w:pPr>
        <w:spacing w:line="276" w:lineRule="auto"/>
        <w:ind w:left="360"/>
        <w:jc w:val="both"/>
      </w:pPr>
    </w:p>
    <w:p w14:paraId="25663EE4" w14:textId="77777777" w:rsidR="002033AC" w:rsidRPr="00FC7DBB" w:rsidRDefault="00EC4194" w:rsidP="00A53869">
      <w:pPr>
        <w:pStyle w:val="Akapitzlist"/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bCs/>
        </w:rPr>
      </w:pPr>
      <w:r w:rsidRPr="00532C28">
        <w:rPr>
          <w:u w:val="single"/>
        </w:rPr>
        <w:t xml:space="preserve">kompetencji lub uprawnień do prowadzenia określonej działalności zawodowej, o ile wynika to z odrębnych </w:t>
      </w:r>
      <w:r w:rsidRPr="00F83C32">
        <w:rPr>
          <w:u w:val="single"/>
        </w:rPr>
        <w:t>przepisów</w:t>
      </w:r>
      <w:r w:rsidR="00F83C32" w:rsidRPr="00F83C32">
        <w:t xml:space="preserve"> – </w:t>
      </w:r>
      <w:r w:rsidR="00F83C32" w:rsidRPr="00FC7DBB">
        <w:t xml:space="preserve">Zamawiający nie określa </w:t>
      </w:r>
      <w:r w:rsidR="00016427">
        <w:t xml:space="preserve">szczegółowego </w:t>
      </w:r>
      <w:r w:rsidR="00F83C32" w:rsidRPr="00FC7DBB">
        <w:t xml:space="preserve">wymagania w tym zakresie. </w:t>
      </w:r>
    </w:p>
    <w:p w14:paraId="5E87808D" w14:textId="77777777" w:rsidR="001E16F7" w:rsidRPr="00532C28" w:rsidRDefault="001E16F7" w:rsidP="00523C64">
      <w:pPr>
        <w:widowControl w:val="0"/>
        <w:autoSpaceDE w:val="0"/>
        <w:autoSpaceDN w:val="0"/>
        <w:adjustRightInd w:val="0"/>
        <w:spacing w:line="276" w:lineRule="auto"/>
        <w:ind w:left="2127" w:hanging="993"/>
        <w:jc w:val="both"/>
        <w:rPr>
          <w:b/>
          <w:bCs/>
        </w:rPr>
      </w:pPr>
    </w:p>
    <w:p w14:paraId="0F5B8541" w14:textId="77777777" w:rsidR="00016427" w:rsidRDefault="00EC4194" w:rsidP="00A53869">
      <w:pPr>
        <w:pStyle w:val="Akapitzlist"/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2127" w:hanging="993"/>
        <w:jc w:val="both"/>
      </w:pPr>
      <w:r w:rsidRPr="00532C28">
        <w:rPr>
          <w:u w:val="single"/>
        </w:rPr>
        <w:t>sytuacji ekonomicznej lub finansowe</w:t>
      </w:r>
      <w:r w:rsidR="00536B74">
        <w:rPr>
          <w:u w:val="single"/>
        </w:rPr>
        <w:t>j</w:t>
      </w:r>
      <w:r w:rsidR="00FC7D48">
        <w:rPr>
          <w:u w:val="single"/>
        </w:rPr>
        <w:t xml:space="preserve"> </w:t>
      </w:r>
      <w:r w:rsidR="00F83C32">
        <w:t xml:space="preserve">– Zamawiający nie określa </w:t>
      </w:r>
      <w:r w:rsidR="00016427">
        <w:t xml:space="preserve">szczegółowego </w:t>
      </w:r>
      <w:r w:rsidR="00F83C32">
        <w:t xml:space="preserve">wymagania w tym zakresie. </w:t>
      </w:r>
    </w:p>
    <w:p w14:paraId="4513D4E5" w14:textId="77777777" w:rsidR="00016427" w:rsidRPr="00016427" w:rsidRDefault="00016427" w:rsidP="00016427">
      <w:pPr>
        <w:pStyle w:val="Akapitzlist"/>
        <w:rPr>
          <w:u w:val="single"/>
        </w:rPr>
      </w:pPr>
    </w:p>
    <w:p w14:paraId="24DB3D92" w14:textId="145312FE" w:rsidR="001A30D3" w:rsidRPr="001A30D3" w:rsidRDefault="00EC4194" w:rsidP="00A53869">
      <w:pPr>
        <w:pStyle w:val="Akapitzlist"/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2127" w:hanging="993"/>
        <w:jc w:val="both"/>
      </w:pPr>
      <w:r w:rsidRPr="00130ADD">
        <w:rPr>
          <w:u w:val="single"/>
        </w:rPr>
        <w:t>zdol</w:t>
      </w:r>
      <w:r w:rsidR="009664D7" w:rsidRPr="00130ADD">
        <w:rPr>
          <w:u w:val="single"/>
        </w:rPr>
        <w:t>ności technicznej lub zawodowej</w:t>
      </w:r>
      <w:r w:rsidR="00CB112F">
        <w:rPr>
          <w:u w:val="single"/>
        </w:rPr>
        <w:t xml:space="preserve">: </w:t>
      </w:r>
    </w:p>
    <w:p w14:paraId="09D5BE7E" w14:textId="77777777" w:rsidR="001A30D3" w:rsidRDefault="001A30D3" w:rsidP="001A30D3">
      <w:pPr>
        <w:pStyle w:val="Akapitzlist"/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u w:val="single"/>
        </w:rPr>
      </w:pPr>
    </w:p>
    <w:p w14:paraId="53C91EBB" w14:textId="11CB6E42" w:rsidR="0086514E" w:rsidRPr="00445872" w:rsidRDefault="001A30D3" w:rsidP="000B3FA9">
      <w:pPr>
        <w:pStyle w:val="Akapitzlist"/>
        <w:widowControl w:val="0"/>
        <w:autoSpaceDE w:val="0"/>
        <w:autoSpaceDN w:val="0"/>
        <w:adjustRightInd w:val="0"/>
        <w:spacing w:line="276" w:lineRule="auto"/>
        <w:ind w:left="1134"/>
        <w:jc w:val="both"/>
      </w:pPr>
      <w:r w:rsidRPr="00445872">
        <w:rPr>
          <w:b/>
        </w:rPr>
        <w:t>A.</w:t>
      </w:r>
      <w:r w:rsidRPr="004E3EBE">
        <w:t xml:space="preserve"> </w:t>
      </w:r>
      <w:r w:rsidR="00FC7DBB" w:rsidRPr="00ED6C8F">
        <w:t>Zamawiający uzna warunek za spełniony jeżeli Wykonawca wykaże</w:t>
      </w:r>
      <w:r w:rsidR="00130ADD" w:rsidRPr="00445872">
        <w:t xml:space="preserve">, </w:t>
      </w:r>
      <w:r w:rsidR="00FC7DBB" w:rsidRPr="00445872">
        <w:t>że</w:t>
      </w:r>
      <w:r w:rsidR="00FC7DBB" w:rsidRPr="0044587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C7DBB" w:rsidRPr="00445872">
        <w:rPr>
          <w:color w:val="000000"/>
        </w:rPr>
        <w:t xml:space="preserve">w okresie ostatnich 3 lat przed upływem terminu składania </w:t>
      </w:r>
      <w:r w:rsidR="00FC7DBB" w:rsidRPr="00445872">
        <w:t>ofert, a jeżeli okres prowadzenia działalności jest krótszy - w tym okresie, wykonał</w:t>
      </w:r>
      <w:r w:rsidR="00BC4233">
        <w:t xml:space="preserve"> lub wykonuje</w:t>
      </w:r>
      <w:r w:rsidR="00FC7DBB" w:rsidRPr="00445872">
        <w:t xml:space="preserve"> co najmniej </w:t>
      </w:r>
      <w:r w:rsidR="000B3FA9" w:rsidRPr="00445872">
        <w:t xml:space="preserve">2 </w:t>
      </w:r>
      <w:r w:rsidRPr="00445872">
        <w:t xml:space="preserve">projekty </w:t>
      </w:r>
      <w:r w:rsidR="000B3FA9" w:rsidRPr="00445872">
        <w:t>polegające na wdrożeniu lub utrzymaniu i rozwoju systemów informatycznych wspomagających zarządzanie jakością lub bezpieczeństwem informacji</w:t>
      </w:r>
      <w:r w:rsidRPr="00445872">
        <w:t xml:space="preserve"> </w:t>
      </w:r>
      <w:r w:rsidR="000B3FA9" w:rsidRPr="00445872">
        <w:t xml:space="preserve">w oparciu </w:t>
      </w:r>
      <w:r w:rsidR="00906806">
        <w:br/>
      </w:r>
      <w:r w:rsidR="000B3FA9" w:rsidRPr="00445872">
        <w:t xml:space="preserve">o normy ISO/IEC 9001 lub ISO/IEC 27001 </w:t>
      </w:r>
      <w:r w:rsidR="00367F9A">
        <w:t xml:space="preserve">lub równoważny, </w:t>
      </w:r>
      <w:r w:rsidRPr="00445872">
        <w:t xml:space="preserve">o wartości nie mniejszej niż </w:t>
      </w:r>
      <w:r w:rsidR="000B3FA9" w:rsidRPr="00445872">
        <w:t xml:space="preserve">100.000,00 </w:t>
      </w:r>
      <w:r w:rsidRPr="00445872">
        <w:t>tys. zł brutto</w:t>
      </w:r>
      <w:r w:rsidR="000B3FA9" w:rsidRPr="00445872">
        <w:t xml:space="preserve"> każdy</w:t>
      </w:r>
      <w:r w:rsidRPr="00445872">
        <w:t xml:space="preserve">, </w:t>
      </w:r>
      <w:r w:rsidR="0086514E" w:rsidRPr="00445872">
        <w:t>dla podmiotów prowadzących działalność (funkcjonujących) na terenie Unii Europejskiej.</w:t>
      </w:r>
    </w:p>
    <w:p w14:paraId="67F9A0F1" w14:textId="35939132" w:rsidR="00AD19D4" w:rsidRDefault="000B3FA9" w:rsidP="0086514E">
      <w:pPr>
        <w:pStyle w:val="Akapitzlist"/>
        <w:widowControl w:val="0"/>
        <w:autoSpaceDE w:val="0"/>
        <w:autoSpaceDN w:val="0"/>
        <w:adjustRightInd w:val="0"/>
        <w:spacing w:line="276" w:lineRule="auto"/>
        <w:ind w:left="1134"/>
        <w:jc w:val="both"/>
      </w:pPr>
      <w:r w:rsidRPr="00445872">
        <w:t>Przy czym przynajmniej jeden z projektów, o których mowa powyżej</w:t>
      </w:r>
      <w:r w:rsidR="0086514E" w:rsidRPr="00445872">
        <w:t xml:space="preserve">, w okresie  </w:t>
      </w:r>
      <w:r w:rsidR="0086514E" w:rsidRPr="00782D37">
        <w:t>ostatnich 3 lat</w:t>
      </w:r>
      <w:r w:rsidR="00BC4233" w:rsidRPr="00782D37">
        <w:t xml:space="preserve"> przed upływem terminu składania ofert</w:t>
      </w:r>
      <w:r w:rsidR="0086514E" w:rsidRPr="00782D37">
        <w:t xml:space="preserve">, przeszedł proces certyfikacji lub </w:t>
      </w:r>
      <w:proofErr w:type="spellStart"/>
      <w:r w:rsidR="0086514E" w:rsidRPr="00782D37">
        <w:t>recertyfikacji</w:t>
      </w:r>
      <w:proofErr w:type="spellEnd"/>
      <w:r w:rsidR="0086514E" w:rsidRPr="00782D37">
        <w:t>, na zgodność z normami  ISO/IEC 9001 lub ISO/IEC 27001</w:t>
      </w:r>
      <w:r w:rsidR="00367F9A">
        <w:t xml:space="preserve"> lub równoważny, </w:t>
      </w:r>
      <w:r w:rsidR="0086514E" w:rsidRPr="00445872">
        <w:t xml:space="preserve"> zakończony wynikiem pozytywnym na  terenie Unii Europejskiej.</w:t>
      </w:r>
    </w:p>
    <w:p w14:paraId="7B933F5A" w14:textId="77777777" w:rsidR="00056936" w:rsidRDefault="00056936" w:rsidP="00BC4233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B3835F7" w14:textId="77777777" w:rsidR="00E03EDB" w:rsidRDefault="00E03EDB" w:rsidP="00BC4233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67B30A1" w14:textId="77777777" w:rsidR="00E03EDB" w:rsidRDefault="00E03EDB" w:rsidP="00BC4233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D7C8677" w14:textId="7B9E80E2" w:rsidR="003D300F" w:rsidRPr="00BC4233" w:rsidRDefault="003D300F" w:rsidP="0086514E">
      <w:pPr>
        <w:pStyle w:val="Akapitzlist"/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/>
        </w:rPr>
      </w:pPr>
      <w:r w:rsidRPr="00BC4233">
        <w:rPr>
          <w:b/>
        </w:rPr>
        <w:t>Ponadto:</w:t>
      </w:r>
    </w:p>
    <w:p w14:paraId="2A671E63" w14:textId="067B0EF6" w:rsidR="00651895" w:rsidRDefault="003D300F" w:rsidP="00BC4233">
      <w:pPr>
        <w:shd w:val="clear" w:color="auto" w:fill="FFFFFF"/>
        <w:spacing w:line="274" w:lineRule="exact"/>
        <w:ind w:left="1134" w:right="10"/>
        <w:jc w:val="both"/>
      </w:pPr>
      <w:r>
        <w:t xml:space="preserve">Za </w:t>
      </w:r>
      <w:r w:rsidR="00686D16">
        <w:t>równoważny</w:t>
      </w:r>
      <w:r>
        <w:t xml:space="preserve"> Zamawiający uzna </w:t>
      </w:r>
      <w:r w:rsidR="00D22B7B">
        <w:t xml:space="preserve"> certyfikat, </w:t>
      </w:r>
      <w:r w:rsidR="00686D16">
        <w:t>wystawiony przez niezależny podmiot zajmujący się poświadczani</w:t>
      </w:r>
      <w:r w:rsidR="00BA333E">
        <w:t xml:space="preserve">em zgodności działań wykonawcy </w:t>
      </w:r>
      <w:r w:rsidR="00686D16">
        <w:t xml:space="preserve">z normami jakościowymi, </w:t>
      </w:r>
      <w:r w:rsidR="00651895">
        <w:t xml:space="preserve">o ile </w:t>
      </w:r>
      <w:r w:rsidR="00651895">
        <w:rPr>
          <w:color w:val="000000"/>
          <w:spacing w:val="5"/>
        </w:rPr>
        <w:t xml:space="preserve">podmiot ten posiada akredytację </w:t>
      </w:r>
      <w:r w:rsidR="00651895">
        <w:rPr>
          <w:color w:val="000000"/>
          <w:spacing w:val="1"/>
        </w:rPr>
        <w:t xml:space="preserve">udzieloną przez Polskie Centrum Akredytacji lub przez równorzędny podmiot zagraniczny o </w:t>
      </w:r>
      <w:r w:rsidR="00651895">
        <w:rPr>
          <w:color w:val="000000"/>
          <w:spacing w:val="5"/>
        </w:rPr>
        <w:t xml:space="preserve">ile jednostka akredytacyjna jest sygnatariuszem i pełnoprawnym członkiem EA MLA </w:t>
      </w:r>
      <w:r w:rsidR="00651895">
        <w:rPr>
          <w:color w:val="000000"/>
          <w:spacing w:val="9"/>
        </w:rPr>
        <w:t>(</w:t>
      </w:r>
      <w:proofErr w:type="spellStart"/>
      <w:r w:rsidR="00651895">
        <w:rPr>
          <w:color w:val="000000"/>
          <w:spacing w:val="9"/>
        </w:rPr>
        <w:t>European</w:t>
      </w:r>
      <w:proofErr w:type="spellEnd"/>
      <w:r w:rsidR="00651895">
        <w:rPr>
          <w:color w:val="000000"/>
          <w:spacing w:val="9"/>
        </w:rPr>
        <w:t xml:space="preserve"> co-</w:t>
      </w:r>
      <w:proofErr w:type="spellStart"/>
      <w:r w:rsidR="00651895">
        <w:rPr>
          <w:color w:val="000000"/>
          <w:spacing w:val="9"/>
        </w:rPr>
        <w:t>operation</w:t>
      </w:r>
      <w:proofErr w:type="spellEnd"/>
      <w:r w:rsidR="00651895">
        <w:rPr>
          <w:color w:val="000000"/>
          <w:spacing w:val="9"/>
        </w:rPr>
        <w:t xml:space="preserve"> for </w:t>
      </w:r>
      <w:proofErr w:type="spellStart"/>
      <w:r w:rsidR="00651895">
        <w:rPr>
          <w:color w:val="000000"/>
          <w:spacing w:val="9"/>
        </w:rPr>
        <w:t>Accreditation</w:t>
      </w:r>
      <w:proofErr w:type="spellEnd"/>
      <w:r w:rsidR="00651895">
        <w:rPr>
          <w:color w:val="000000"/>
          <w:spacing w:val="9"/>
        </w:rPr>
        <w:t xml:space="preserve"> </w:t>
      </w:r>
      <w:proofErr w:type="spellStart"/>
      <w:r w:rsidR="00651895">
        <w:rPr>
          <w:color w:val="000000"/>
          <w:spacing w:val="9"/>
        </w:rPr>
        <w:t>Multilateral</w:t>
      </w:r>
      <w:proofErr w:type="spellEnd"/>
      <w:r w:rsidR="00651895">
        <w:rPr>
          <w:color w:val="000000"/>
          <w:spacing w:val="9"/>
        </w:rPr>
        <w:t xml:space="preserve"> Agreement) lub IAF MLA </w:t>
      </w:r>
      <w:r w:rsidR="00651895">
        <w:rPr>
          <w:color w:val="000000"/>
          <w:spacing w:val="1"/>
        </w:rPr>
        <w:t xml:space="preserve">(International </w:t>
      </w:r>
      <w:proofErr w:type="spellStart"/>
      <w:r w:rsidR="00651895">
        <w:rPr>
          <w:color w:val="000000"/>
          <w:spacing w:val="1"/>
        </w:rPr>
        <w:t>Accreditation</w:t>
      </w:r>
      <w:proofErr w:type="spellEnd"/>
      <w:r w:rsidR="00651895">
        <w:rPr>
          <w:color w:val="000000"/>
          <w:spacing w:val="1"/>
        </w:rPr>
        <w:t xml:space="preserve"> Forum </w:t>
      </w:r>
      <w:proofErr w:type="spellStart"/>
      <w:r w:rsidR="00651895">
        <w:rPr>
          <w:color w:val="000000"/>
          <w:spacing w:val="1"/>
        </w:rPr>
        <w:t>Multilateral</w:t>
      </w:r>
      <w:proofErr w:type="spellEnd"/>
      <w:r w:rsidR="00651895">
        <w:rPr>
          <w:color w:val="000000"/>
          <w:spacing w:val="1"/>
        </w:rPr>
        <w:t xml:space="preserve"> </w:t>
      </w:r>
      <w:proofErr w:type="spellStart"/>
      <w:r w:rsidR="00651895">
        <w:rPr>
          <w:color w:val="000000"/>
          <w:spacing w:val="1"/>
        </w:rPr>
        <w:t>Recognition</w:t>
      </w:r>
      <w:proofErr w:type="spellEnd"/>
      <w:r w:rsidR="00651895">
        <w:rPr>
          <w:color w:val="000000"/>
          <w:spacing w:val="1"/>
        </w:rPr>
        <w:t xml:space="preserve"> </w:t>
      </w:r>
      <w:proofErr w:type="spellStart"/>
      <w:r w:rsidR="00651895">
        <w:rPr>
          <w:color w:val="000000"/>
          <w:spacing w:val="1"/>
        </w:rPr>
        <w:t>Arrangement</w:t>
      </w:r>
      <w:proofErr w:type="spellEnd"/>
      <w:r w:rsidR="00651895">
        <w:rPr>
          <w:color w:val="000000"/>
          <w:spacing w:val="1"/>
        </w:rPr>
        <w:t>)</w:t>
      </w:r>
    </w:p>
    <w:p w14:paraId="1F18160C" w14:textId="2AAE1BE5" w:rsidR="00D22B7B" w:rsidRDefault="00D22B7B" w:rsidP="00BC4233">
      <w:pPr>
        <w:pStyle w:val="Akapitzlist"/>
        <w:widowControl w:val="0"/>
        <w:autoSpaceDE w:val="0"/>
        <w:autoSpaceDN w:val="0"/>
        <w:adjustRightInd w:val="0"/>
        <w:spacing w:line="276" w:lineRule="auto"/>
        <w:ind w:left="1134"/>
        <w:jc w:val="both"/>
      </w:pPr>
    </w:p>
    <w:p w14:paraId="121521D1" w14:textId="57B5392F" w:rsidR="001A30D3" w:rsidRDefault="001A30D3" w:rsidP="001A30D3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r w:rsidRPr="001A30D3">
        <w:rPr>
          <w:b/>
        </w:rPr>
        <w:t>B.</w:t>
      </w:r>
      <w:r>
        <w:t xml:space="preserve"> Zamawiający uzna warunek za spełniony jeżeli Wykonawca wykaże, że dysponuje lub będzie dysponował</w:t>
      </w:r>
      <w:r w:rsidR="000B3FA9">
        <w:t xml:space="preserve"> zespołem składającym się z co najmniej 4 konsultantów, w tym Kierownika Projektu</w:t>
      </w:r>
      <w:r w:rsidR="00C87A8C">
        <w:t>, Konsultanta Wiodącego oraz minimum 2 konsultantów pomocniczych</w:t>
      </w:r>
      <w:r>
        <w:t xml:space="preserve">, przedstawiając jednocześnie informacje o podstawie dysponowania, </w:t>
      </w:r>
      <w:r w:rsidR="00CA3E73">
        <w:t xml:space="preserve">osobami </w:t>
      </w:r>
      <w:r>
        <w:t>zdolny</w:t>
      </w:r>
      <w:r w:rsidR="00CA3E73">
        <w:t>mi</w:t>
      </w:r>
      <w:r>
        <w:t xml:space="preserve"> do wyko</w:t>
      </w:r>
      <w:r w:rsidR="00926C28">
        <w:t>nania zamówienia, legitymującymi</w:t>
      </w:r>
      <w:r>
        <w:t xml:space="preserve"> się doświadczeniem </w:t>
      </w:r>
      <w:r w:rsidR="00CA3E73">
        <w:br/>
      </w:r>
      <w:r>
        <w:t>i umiejętnościami odpowiednimi do funkcji, jakie zost</w:t>
      </w:r>
      <w:r w:rsidR="00926C28">
        <w:t>aną im powierzone, spełniającymi</w:t>
      </w:r>
      <w:r>
        <w:t xml:space="preserve"> niżej wymienione wymagania: </w:t>
      </w:r>
    </w:p>
    <w:p w14:paraId="4FBF1356" w14:textId="77777777" w:rsidR="001A30D3" w:rsidRDefault="001A30D3" w:rsidP="001A30D3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</w:pPr>
    </w:p>
    <w:p w14:paraId="3DC994E2" w14:textId="19ADBFCA" w:rsidR="00C87A8C" w:rsidRDefault="0086514E" w:rsidP="00BC4233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</w:pPr>
      <w:r>
        <w:t>co najmniej 2 osoby wchodzące w skład zespołu projektowego</w:t>
      </w:r>
      <w:r w:rsidR="00DC776B">
        <w:t>,</w:t>
      </w:r>
      <w:r w:rsidR="003F4E27">
        <w:t xml:space="preserve"> przez cały </w:t>
      </w:r>
      <w:r w:rsidR="00DC776B">
        <w:t>okres</w:t>
      </w:r>
      <w:r w:rsidR="003F4E27">
        <w:t xml:space="preserve"> obowiązywania umowy</w:t>
      </w:r>
      <w:r w:rsidR="00DC776B">
        <w:t>,</w:t>
      </w:r>
      <w:r>
        <w:t xml:space="preserve"> muszą być zatrudnione na podstawie umowy o pracę </w:t>
      </w:r>
      <w:r w:rsidR="00AB0047">
        <w:br/>
      </w:r>
      <w:r>
        <w:t>w wymiarze nie mniejszym niż ½ etatu.</w:t>
      </w:r>
    </w:p>
    <w:p w14:paraId="27ACA4E1" w14:textId="552E2F81" w:rsidR="00C87A8C" w:rsidRDefault="00C87A8C" w:rsidP="00BC4233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</w:pPr>
      <w:r>
        <w:t>c</w:t>
      </w:r>
      <w:r w:rsidR="0086514E">
        <w:t xml:space="preserve">o najmniej 1 </w:t>
      </w:r>
      <w:r w:rsidR="007A12C7">
        <w:t>jedna osoba wchodząca w skład zespołu projektowego</w:t>
      </w:r>
      <w:r w:rsidR="0086514E">
        <w:t xml:space="preserve"> musi posiadać wykształcenie wyższe </w:t>
      </w:r>
      <w:r w:rsidR="0059025E">
        <w:t>na kierunku informatyka</w:t>
      </w:r>
      <w:r w:rsidR="0086514E">
        <w:t xml:space="preserve"> oraz musi posiadać certyfikację </w:t>
      </w:r>
      <w:r w:rsidR="0059025E">
        <w:br/>
      </w:r>
      <w:r w:rsidR="0086514E">
        <w:t>w zakresie zarządzania projektem wdrożeniowym wg Prince II Foundation</w:t>
      </w:r>
      <w:r w:rsidR="00367F9A">
        <w:t xml:space="preserve"> lub równoważny</w:t>
      </w:r>
      <w:r w:rsidR="0086514E">
        <w:t>.</w:t>
      </w:r>
    </w:p>
    <w:p w14:paraId="3328837A" w14:textId="61131BED" w:rsidR="0086514E" w:rsidRDefault="00C87A8C" w:rsidP="00BC4233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</w:pPr>
      <w:r>
        <w:t>c</w:t>
      </w:r>
      <w:r w:rsidR="0086514E">
        <w:t xml:space="preserve">o najmniej 2 </w:t>
      </w:r>
      <w:r w:rsidR="007A12C7">
        <w:t>osoby wchodzące w skład zespołu projektowego</w:t>
      </w:r>
      <w:r w:rsidR="0086514E">
        <w:t xml:space="preserve">: </w:t>
      </w:r>
    </w:p>
    <w:p w14:paraId="6C367227" w14:textId="64D1DC8D" w:rsidR="00C87A8C" w:rsidRDefault="0086514E" w:rsidP="00BC4233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line="276" w:lineRule="auto"/>
        <w:ind w:left="1560" w:hanging="12"/>
        <w:jc w:val="both"/>
      </w:pPr>
      <w:r>
        <w:t>dysponuj</w:t>
      </w:r>
      <w:r w:rsidR="007A12C7">
        <w:t>ą</w:t>
      </w:r>
      <w:r>
        <w:t xml:space="preserve"> certyfikatem audytora wiodącego systemu zarządzania jakością według ISO/IEC 9001 lub bezpieczeństwem informacji według ISO/IEC 27001, wystawionym przez akredytowana jednostkę certyfikującą</w:t>
      </w:r>
      <w:r w:rsidR="00367F9A">
        <w:t>, lub równoważny</w:t>
      </w:r>
      <w:r>
        <w:t>,</w:t>
      </w:r>
    </w:p>
    <w:p w14:paraId="2EAB7458" w14:textId="29DC3872" w:rsidR="00C87A8C" w:rsidRDefault="0086514E" w:rsidP="00BC4233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line="276" w:lineRule="auto"/>
        <w:ind w:left="1560" w:hanging="12"/>
        <w:jc w:val="both"/>
      </w:pPr>
      <w:r>
        <w:t>posiada</w:t>
      </w:r>
      <w:r w:rsidR="007A12C7">
        <w:t>ją</w:t>
      </w:r>
      <w:r>
        <w:t xml:space="preserve"> minimum 2-letnie doświadczenie doradcze w zakresie systemu zarządzania jakością lub bezpieczeństwa informacji,</w:t>
      </w:r>
    </w:p>
    <w:p w14:paraId="052A0F81" w14:textId="0CFA1791" w:rsidR="0086514E" w:rsidRDefault="0086514E" w:rsidP="00BC4233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line="276" w:lineRule="auto"/>
        <w:ind w:left="1560" w:hanging="12"/>
        <w:jc w:val="both"/>
      </w:pPr>
      <w:r>
        <w:t xml:space="preserve">każda z osób zrealizowała minimum 2 usługi obejmujące szacowanie ryzyka systemu zarządzania jakością lub bezpieczeństwa informacji na zgodność </w:t>
      </w:r>
      <w:r w:rsidR="001070B9">
        <w:br/>
      </w:r>
      <w:r>
        <w:t>z wymaganiami ISO/IEC 9001 lub ISO/IEC 27001</w:t>
      </w:r>
      <w:r w:rsidR="00367F9A">
        <w:t xml:space="preserve"> lub równoważny</w:t>
      </w:r>
      <w:r>
        <w:t>.</w:t>
      </w:r>
    </w:p>
    <w:p w14:paraId="1F95F609" w14:textId="77777777" w:rsidR="003A3B37" w:rsidRPr="00771C50" w:rsidRDefault="003A3B37" w:rsidP="00771C5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70C8D83" w14:textId="05170052" w:rsidR="002604F0" w:rsidRPr="00BC4233" w:rsidRDefault="002604F0" w:rsidP="002604F0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C4233">
        <w:rPr>
          <w:b/>
        </w:rPr>
        <w:t>Ponadto</w:t>
      </w:r>
      <w:r w:rsidR="001C71B6">
        <w:rPr>
          <w:b/>
        </w:rPr>
        <w:t>:</w:t>
      </w:r>
    </w:p>
    <w:p w14:paraId="179DB70E" w14:textId="77777777" w:rsidR="00FA51A4" w:rsidRPr="00BC4233" w:rsidRDefault="002604F0" w:rsidP="00A53869">
      <w:pPr>
        <w:pStyle w:val="Akapitzlist"/>
        <w:numPr>
          <w:ilvl w:val="0"/>
          <w:numId w:val="12"/>
        </w:numPr>
        <w:spacing w:line="276" w:lineRule="auto"/>
        <w:ind w:left="851" w:hanging="11"/>
        <w:jc w:val="both"/>
      </w:pPr>
      <w:r w:rsidRPr="00BC4233">
        <w:t>za równoważne Zamawiający uzna certyfikaty, które potwierdzają co najmniej takie umiejętności jakie potwierdzają certyfikaty wymienione w wymaganiach dla danej osoby, wystawione przez podmiot, który na dzień publikacji ogłoszenia w niniejszym postępowaniu, prowadzi lub prowadził wcześniej działalność polegającą na certyfikowaniu tj. weryfikacji i potwierdzaniu umiejętności (wykluczone jest powoływanie się na certyfikaty lub dokumenty równoważne dla certyfikatów wydane przez Wykonawcę oraz podmioty z grupy kapitałowej Wykonawcy).</w:t>
      </w:r>
    </w:p>
    <w:p w14:paraId="18844D1C" w14:textId="2886D80E" w:rsidR="00FA51A4" w:rsidRPr="00BC4233" w:rsidRDefault="00015538" w:rsidP="00A53869">
      <w:pPr>
        <w:pStyle w:val="Akapitzlist"/>
        <w:numPr>
          <w:ilvl w:val="0"/>
          <w:numId w:val="12"/>
        </w:numPr>
        <w:spacing w:line="276" w:lineRule="auto"/>
        <w:ind w:left="851" w:hanging="11"/>
        <w:jc w:val="both"/>
      </w:pPr>
      <w:r w:rsidRPr="00BC4233">
        <w:t>w</w:t>
      </w:r>
      <w:r w:rsidR="002604F0" w:rsidRPr="00BC4233">
        <w:t xml:space="preserve"> przypadku jeśli uzyskanie certyfikatu wymaga  udziału  w szkoleniu i/lub zdania egzaminu, Zamawiający za równoważny uzna certyfikat, którego wydanie poprzedzone zostało szkoleniem o co najmniej, jak dla wymaganego certyfikatu, okresie trwania </w:t>
      </w:r>
      <w:r w:rsidR="004D0D58">
        <w:br/>
      </w:r>
      <w:r w:rsidR="002604F0" w:rsidRPr="00BC4233">
        <w:lastRenderedPageBreak/>
        <w:t xml:space="preserve">i zakresie i/lub egzaminem o co najmniej, jak dla wymaganego certyfikatu,  zakresie weryfikowanej wiedzy i kryteriach dla uzyskania pozytywnego wyniku, </w:t>
      </w:r>
    </w:p>
    <w:p w14:paraId="268EE76B" w14:textId="77777777" w:rsidR="00FA51A4" w:rsidRPr="00BC4233" w:rsidRDefault="002604F0" w:rsidP="00A53869">
      <w:pPr>
        <w:pStyle w:val="Akapitzlist"/>
        <w:numPr>
          <w:ilvl w:val="0"/>
          <w:numId w:val="12"/>
        </w:numPr>
        <w:spacing w:line="276" w:lineRule="auto"/>
        <w:ind w:left="851" w:hanging="11"/>
        <w:jc w:val="both"/>
      </w:pPr>
      <w:r w:rsidRPr="00BC4233">
        <w:t>każda z powyższych funkcji (ról) musi być pełniona przez inną osobę,</w:t>
      </w:r>
    </w:p>
    <w:p w14:paraId="5350A8D8" w14:textId="77777777" w:rsidR="00FA51A4" w:rsidRPr="00BC4233" w:rsidRDefault="002604F0" w:rsidP="00A53869">
      <w:pPr>
        <w:pStyle w:val="Akapitzlist"/>
        <w:numPr>
          <w:ilvl w:val="0"/>
          <w:numId w:val="12"/>
        </w:numPr>
        <w:spacing w:line="276" w:lineRule="auto"/>
        <w:ind w:left="851" w:hanging="11"/>
        <w:jc w:val="both"/>
      </w:pPr>
      <w:r w:rsidRPr="00BC4233">
        <w:t xml:space="preserve">Wykonawca zapewni komunikację </w:t>
      </w:r>
      <w:r w:rsidR="000B5137" w:rsidRPr="00BC4233">
        <w:t xml:space="preserve">osób </w:t>
      </w:r>
      <w:r w:rsidRPr="00BC4233">
        <w:t>z Zamawiającym w języku polskim,</w:t>
      </w:r>
    </w:p>
    <w:p w14:paraId="586A506B" w14:textId="77777777" w:rsidR="002604F0" w:rsidRPr="00BC4233" w:rsidRDefault="002604F0" w:rsidP="00A53869">
      <w:pPr>
        <w:pStyle w:val="Akapitzlist"/>
        <w:numPr>
          <w:ilvl w:val="0"/>
          <w:numId w:val="12"/>
        </w:numPr>
        <w:spacing w:line="276" w:lineRule="auto"/>
        <w:ind w:left="851" w:hanging="11"/>
        <w:jc w:val="both"/>
      </w:pPr>
      <w:r w:rsidRPr="00BC4233">
        <w:t xml:space="preserve">doświadczenie zawodowe uwzględniane będzie jedynie dla pełnych miesięcy kalendarzowych, przy czym czas doświadczenia nie będzie powiększany o czas pełnienia innych funkcji w projekcie lub pełnienia funkcji w innych projektach, w tym samym okresie. </w:t>
      </w:r>
    </w:p>
    <w:p w14:paraId="019BEC92" w14:textId="77777777" w:rsidR="006854E8" w:rsidRPr="00ED22EC" w:rsidRDefault="006854E8" w:rsidP="00FE45CE"/>
    <w:p w14:paraId="55CF4C65" w14:textId="77777777" w:rsidR="002033AC" w:rsidRPr="00532C28" w:rsidRDefault="002033AC" w:rsidP="00B7759F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r w:rsidR="00D129DB">
        <w:rPr>
          <w:u w:val="single"/>
          <w:lang w:eastAsia="ar-SA"/>
        </w:rPr>
        <w:t>p</w:t>
      </w:r>
      <w:r w:rsidRPr="00532C28">
        <w:rPr>
          <w:u w:val="single"/>
          <w:lang w:eastAsia="ar-SA"/>
        </w:rPr>
        <w:t xml:space="preserve">kt </w:t>
      </w:r>
      <w:r w:rsidR="00B7759F"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>1</w:t>
      </w:r>
      <w:r w:rsidR="009664D7" w:rsidRPr="00532C28">
        <w:rPr>
          <w:u w:val="single"/>
          <w:lang w:eastAsia="ar-SA"/>
        </w:rPr>
        <w:t>.2.</w:t>
      </w:r>
      <w:r w:rsidRPr="00532C28">
        <w:rPr>
          <w:u w:val="single"/>
          <w:lang w:eastAsia="ar-SA"/>
        </w:rPr>
        <w:t xml:space="preserve"> będzie dla tych Wykonawców dokonana </w:t>
      </w:r>
      <w:r w:rsidR="009664D7" w:rsidRPr="00532C28">
        <w:rPr>
          <w:u w:val="single"/>
          <w:lang w:eastAsia="ar-SA"/>
        </w:rPr>
        <w:t>łącznie</w:t>
      </w:r>
      <w:r w:rsidRPr="00532C28">
        <w:rPr>
          <w:u w:val="single"/>
          <w:lang w:eastAsia="ar-SA"/>
        </w:rPr>
        <w:t>.</w:t>
      </w:r>
    </w:p>
    <w:p w14:paraId="0CB290BE" w14:textId="77777777" w:rsidR="002033AC" w:rsidRPr="00532C28" w:rsidRDefault="002033AC" w:rsidP="00F77ACA">
      <w:pPr>
        <w:spacing w:line="276" w:lineRule="auto"/>
      </w:pPr>
    </w:p>
    <w:p w14:paraId="396783FE" w14:textId="77777777" w:rsidR="00C24F99" w:rsidRPr="00532C28" w:rsidRDefault="009664D7" w:rsidP="00A53869">
      <w:pPr>
        <w:pStyle w:val="Akapitzlist"/>
        <w:numPr>
          <w:ilvl w:val="1"/>
          <w:numId w:val="17"/>
        </w:numPr>
        <w:spacing w:line="276" w:lineRule="auto"/>
        <w:ind w:left="567" w:hanging="567"/>
        <w:jc w:val="both"/>
      </w:pPr>
      <w:r w:rsidRPr="00532C28"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stosunków prawnych. </w:t>
      </w:r>
      <w:r w:rsidR="00D129DB">
        <w:t xml:space="preserve">W tym celu </w:t>
      </w:r>
      <w:r w:rsidRPr="00532C28">
        <w:t>Wykonawca</w:t>
      </w:r>
      <w:r w:rsidR="00D129DB">
        <w:t xml:space="preserve"> musi udowodnić Z</w:t>
      </w:r>
      <w:r w:rsidRPr="00532C28">
        <w:t xml:space="preserve">amawiającemu, że realizując zamówienie, będzie dysponował niezbędnymi zasobami tych podmiotów, </w:t>
      </w:r>
      <w:r w:rsidR="00130ADD">
        <w:br/>
      </w:r>
      <w:r w:rsidRPr="00532C28">
        <w:t xml:space="preserve">w szczególności przedstawiając zobowiązanie tych podmiotów do oddania mu do dyspozycji niezbędnych zasobów na potrzeby realizacji zamówienia. </w:t>
      </w:r>
    </w:p>
    <w:p w14:paraId="533F7F3D" w14:textId="2CA3821B" w:rsidR="00C24F99" w:rsidRDefault="009664D7" w:rsidP="00A53869">
      <w:pPr>
        <w:pStyle w:val="Akapitzlist"/>
        <w:numPr>
          <w:ilvl w:val="1"/>
          <w:numId w:val="17"/>
        </w:numPr>
        <w:spacing w:line="276" w:lineRule="auto"/>
        <w:ind w:left="567" w:hanging="567"/>
        <w:jc w:val="both"/>
      </w:pPr>
      <w:r w:rsidRPr="00532C28">
        <w:t>Zamaw</w:t>
      </w:r>
      <w:r w:rsidR="00D129DB">
        <w:t>iający oceni, czy udostępniane W</w:t>
      </w:r>
      <w:r w:rsidRPr="00532C28">
        <w:t>ykonawcy przez inne podmioty zdolności techniczne lub zawodowe lub ich sytuacja finansowa lub ekonomiczna</w:t>
      </w:r>
      <w:r w:rsidR="00D129DB">
        <w:t>, pozwalają na wykazanie przez W</w:t>
      </w:r>
      <w:r w:rsidRPr="00532C28">
        <w:t xml:space="preserve">ykonawcę spełniania warunków udziału w postępowaniu oraz </w:t>
      </w:r>
      <w:r w:rsidR="00C24F99" w:rsidRPr="00532C28">
        <w:t>z</w:t>
      </w:r>
      <w:r w:rsidRPr="00532C28">
        <w:t>bada, czy nie zachodzą wobec tego podmiotu podstawy wykluczenia, o których</w:t>
      </w:r>
      <w:r w:rsidR="00D129DB">
        <w:t xml:space="preserve"> mowa w art. 24 ust. 1</w:t>
      </w:r>
      <w:r w:rsidR="00DF66A6">
        <w:t xml:space="preserve"> ustawy</w:t>
      </w:r>
      <w:r w:rsidRPr="00532C28">
        <w:t xml:space="preserve">. </w:t>
      </w:r>
    </w:p>
    <w:p w14:paraId="46012A71" w14:textId="77777777" w:rsidR="00544AC9" w:rsidRDefault="00544AC9" w:rsidP="00A53869">
      <w:pPr>
        <w:pStyle w:val="Akapitzlist"/>
        <w:numPr>
          <w:ilvl w:val="1"/>
          <w:numId w:val="17"/>
        </w:numPr>
        <w:spacing w:line="276" w:lineRule="auto"/>
        <w:ind w:left="567" w:hanging="567"/>
        <w:jc w:val="both"/>
      </w:pPr>
      <w:r>
        <w:t xml:space="preserve">W celu oceny, czy Wykonawca, </w:t>
      </w:r>
      <w:r w:rsidRPr="00532C28">
        <w:t>który polega na zdolnościach lub sytuacji innych podmiotó</w:t>
      </w:r>
      <w:r>
        <w:t>w,</w:t>
      </w:r>
      <w:r w:rsidRPr="00532C28">
        <w:t xml:space="preserve"> będzie dysponował niezbędnymi zasobami </w:t>
      </w:r>
      <w:r>
        <w:t>w stopniu umożliwiającym należyte wykonanie zamówienia oraz oceny, czy stosunek łączący Wykonawcę z tymi podmiotami gwarantuje rzeczywisty dostęp do ich zasobów, Wykona</w:t>
      </w:r>
      <w:r w:rsidR="003E4BFA">
        <w:t xml:space="preserve">wca zobowiązany będzie </w:t>
      </w:r>
      <w:r w:rsidR="001613DA">
        <w:t>dołączyć do oferty</w:t>
      </w:r>
      <w:r w:rsidR="00F73126">
        <w:t xml:space="preserve"> dokumenty, które określają</w:t>
      </w:r>
      <w:r>
        <w:t xml:space="preserve">: </w:t>
      </w:r>
    </w:p>
    <w:p w14:paraId="35C5FE61" w14:textId="77777777" w:rsidR="00544AC9" w:rsidRDefault="00D129DB" w:rsidP="00A53869">
      <w:pPr>
        <w:pStyle w:val="Akapitzlist"/>
        <w:numPr>
          <w:ilvl w:val="2"/>
          <w:numId w:val="17"/>
        </w:numPr>
        <w:spacing w:line="276" w:lineRule="auto"/>
        <w:ind w:left="1276" w:hanging="709"/>
        <w:jc w:val="both"/>
      </w:pPr>
      <w:r>
        <w:t>z</w:t>
      </w:r>
      <w:r w:rsidR="00544AC9">
        <w:t xml:space="preserve">akres dostępnych </w:t>
      </w:r>
      <w:r>
        <w:t>W</w:t>
      </w:r>
      <w:r w:rsidR="00544AC9">
        <w:t>ykonawcy zasobów innego podmiotu</w:t>
      </w:r>
      <w:r w:rsidR="00544AC9" w:rsidRPr="00532C28">
        <w:t>,</w:t>
      </w:r>
    </w:p>
    <w:p w14:paraId="07BC941A" w14:textId="77777777" w:rsidR="00544AC9" w:rsidRDefault="00D129DB" w:rsidP="00A53869">
      <w:pPr>
        <w:pStyle w:val="Akapitzlist"/>
        <w:numPr>
          <w:ilvl w:val="2"/>
          <w:numId w:val="17"/>
        </w:numPr>
        <w:spacing w:line="276" w:lineRule="auto"/>
        <w:ind w:left="1276" w:hanging="709"/>
        <w:jc w:val="both"/>
      </w:pPr>
      <w:r>
        <w:t>s</w:t>
      </w:r>
      <w:r w:rsidR="00544AC9">
        <w:t xml:space="preserve">posób wykorzystania zasobów innego podmiotu, przez </w:t>
      </w:r>
      <w:r>
        <w:t>W</w:t>
      </w:r>
      <w:r w:rsidR="00544AC9">
        <w:t>ykonawcę, przy wykonywaniu zamówienia publicznego,</w:t>
      </w:r>
    </w:p>
    <w:p w14:paraId="688A5A26" w14:textId="77777777" w:rsidR="00544AC9" w:rsidRDefault="00D129DB" w:rsidP="00A53869">
      <w:pPr>
        <w:pStyle w:val="Akapitzlist"/>
        <w:numPr>
          <w:ilvl w:val="2"/>
          <w:numId w:val="17"/>
        </w:numPr>
        <w:spacing w:line="276" w:lineRule="auto"/>
        <w:ind w:left="1276" w:hanging="709"/>
        <w:jc w:val="both"/>
      </w:pPr>
      <w:r>
        <w:t>z</w:t>
      </w:r>
      <w:r w:rsidR="00544AC9">
        <w:t>akres i okres udziału innego podmiotu przy wykonywaniu zamówienia publicznego,</w:t>
      </w:r>
    </w:p>
    <w:p w14:paraId="1EB14032" w14:textId="77777777" w:rsidR="003E4BFA" w:rsidRDefault="00D129DB" w:rsidP="00A53869">
      <w:pPr>
        <w:pStyle w:val="Akapitzlist"/>
        <w:numPr>
          <w:ilvl w:val="2"/>
          <w:numId w:val="17"/>
        </w:numPr>
        <w:spacing w:line="276" w:lineRule="auto"/>
        <w:ind w:left="1276" w:hanging="709"/>
        <w:jc w:val="both"/>
      </w:pPr>
      <w:r>
        <w:t>c</w:t>
      </w:r>
      <w:r w:rsidR="00544AC9">
        <w:t xml:space="preserve">zy podmiot, na zdolnościach którego </w:t>
      </w:r>
      <w:r>
        <w:t>W</w:t>
      </w:r>
      <w:r w:rsidR="00544AC9">
        <w:t>ykonawca polega w odniesieniu do warunków udziału w postępowaniu dotyczących wykszta</w:t>
      </w:r>
      <w:r w:rsidR="00723589">
        <w:t>ł</w:t>
      </w:r>
      <w:r w:rsidR="00544AC9">
        <w:t>cenia, kwalifikacji zawodowych lub doświadczenia, zrealizuje roboty budowlane lub usługi, których wskazane zdolności dotyczą.</w:t>
      </w:r>
    </w:p>
    <w:p w14:paraId="10F87038" w14:textId="77777777" w:rsidR="002033AC" w:rsidRPr="00532C28" w:rsidRDefault="002033AC" w:rsidP="00F77ACA">
      <w:pPr>
        <w:tabs>
          <w:tab w:val="left" w:pos="360"/>
        </w:tabs>
        <w:suppressAutoHyphens/>
        <w:spacing w:line="276" w:lineRule="auto"/>
        <w:jc w:val="both"/>
        <w:rPr>
          <w:b/>
          <w:bCs/>
          <w:u w:val="single"/>
          <w:lang w:eastAsia="ar-SA"/>
        </w:rPr>
      </w:pPr>
    </w:p>
    <w:p w14:paraId="25F5D4B6" w14:textId="77777777" w:rsidR="00287FE2" w:rsidRPr="007636A2" w:rsidRDefault="00C24F99" w:rsidP="00A53869">
      <w:pPr>
        <w:numPr>
          <w:ilvl w:val="0"/>
          <w:numId w:val="17"/>
        </w:numPr>
        <w:spacing w:line="276" w:lineRule="auto"/>
        <w:ind w:left="360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</w:t>
      </w:r>
      <w:r w:rsidR="002033AC" w:rsidRPr="00B7759F">
        <w:rPr>
          <w:b/>
          <w:bCs/>
          <w:u w:val="single"/>
        </w:rPr>
        <w:t>potwierdz</w:t>
      </w:r>
      <w:r w:rsidRPr="00B7759F">
        <w:rPr>
          <w:b/>
          <w:bCs/>
          <w:u w:val="single"/>
        </w:rPr>
        <w:t>ających</w:t>
      </w:r>
      <w:r w:rsidR="002033AC" w:rsidRPr="00B7759F">
        <w:rPr>
          <w:b/>
          <w:bCs/>
          <w:u w:val="single"/>
        </w:rPr>
        <w:t xml:space="preserve"> spełniani</w:t>
      </w:r>
      <w:r w:rsidRPr="00B7759F">
        <w:rPr>
          <w:b/>
          <w:bCs/>
          <w:u w:val="single"/>
        </w:rPr>
        <w:t>e</w:t>
      </w:r>
      <w:r w:rsidR="002033AC" w:rsidRPr="00B7759F">
        <w:rPr>
          <w:b/>
          <w:bCs/>
          <w:u w:val="single"/>
        </w:rPr>
        <w:t xml:space="preserve"> warunków udziału w postępowaniu oraz </w:t>
      </w:r>
      <w:r w:rsidRPr="00B7759F">
        <w:rPr>
          <w:b/>
          <w:bCs/>
          <w:u w:val="single"/>
        </w:rPr>
        <w:t>brak podstaw wykluczenia</w:t>
      </w:r>
      <w:r w:rsidR="002033AC" w:rsidRPr="00B7759F">
        <w:rPr>
          <w:b/>
          <w:bCs/>
          <w:u w:val="single"/>
        </w:rPr>
        <w:t xml:space="preserve">  </w:t>
      </w:r>
    </w:p>
    <w:p w14:paraId="62EDFEB7" w14:textId="77777777" w:rsidR="00A93649" w:rsidRPr="00532C28" w:rsidRDefault="00721D3F" w:rsidP="00A53869">
      <w:pPr>
        <w:pStyle w:val="Akapitzlist"/>
        <w:numPr>
          <w:ilvl w:val="1"/>
          <w:numId w:val="16"/>
        </w:numPr>
        <w:tabs>
          <w:tab w:val="left" w:pos="993"/>
        </w:tabs>
        <w:spacing w:line="276" w:lineRule="auto"/>
        <w:ind w:left="426" w:hanging="426"/>
        <w:jc w:val="both"/>
      </w:pPr>
      <w:r w:rsidRPr="008D02E3">
        <w:rPr>
          <w:bCs/>
        </w:rPr>
        <w:t>Wykonawca zobowiązany jest dołączyć do oferty aktualne na dzień składania ofert o</w:t>
      </w:r>
      <w:r w:rsidR="00CE6C73" w:rsidRPr="008D02E3">
        <w:rPr>
          <w:bCs/>
        </w:rPr>
        <w:t>świadcze</w:t>
      </w:r>
      <w:r w:rsidRPr="008D02E3">
        <w:rPr>
          <w:bCs/>
        </w:rPr>
        <w:t>nie</w:t>
      </w:r>
      <w:r w:rsidR="00130ADD">
        <w:rPr>
          <w:bCs/>
        </w:rPr>
        <w:t xml:space="preserve"> własne (wzór oświadczenia stanowi załącznik nr 1 do SIWZ). Informacje zawarte w oświadczeniu stanowią wstępne potwierdzenie, że Wykonawca nie podlega wykluczeniu oraz spełnia warunki udziału w postępowaniu.</w:t>
      </w:r>
    </w:p>
    <w:p w14:paraId="5F519FF3" w14:textId="77777777" w:rsidR="00721D3F" w:rsidRDefault="00721D3F" w:rsidP="00A53869">
      <w:pPr>
        <w:pStyle w:val="Akapitzlist"/>
        <w:numPr>
          <w:ilvl w:val="2"/>
          <w:numId w:val="16"/>
        </w:numPr>
        <w:spacing w:line="276" w:lineRule="auto"/>
        <w:ind w:left="1276" w:hanging="709"/>
        <w:jc w:val="both"/>
      </w:pPr>
      <w:r w:rsidRPr="00532C28">
        <w:t xml:space="preserve">Wykonawca, który </w:t>
      </w:r>
      <w:r w:rsidR="00B7759F">
        <w:t xml:space="preserve">powołuje się na zasoby innych podmiotów, w celu wykazania braku istnienia wobec nich </w:t>
      </w:r>
      <w:r w:rsidR="007D6C86">
        <w:t>podstaw wykluczenia oraz spełnia</w:t>
      </w:r>
      <w:r w:rsidR="00B7759F">
        <w:t xml:space="preserve">nia, w zakresie, w jakim </w:t>
      </w:r>
      <w:r w:rsidR="00B7759F">
        <w:lastRenderedPageBreak/>
        <w:t xml:space="preserve">powołuje się na ich zasoby, warunków udziału w postępowaniu, </w:t>
      </w:r>
      <w:r w:rsidR="00130ADD">
        <w:t>zamieszcza informacje o tych podmiotach w ww. oświadczeniu.</w:t>
      </w:r>
    </w:p>
    <w:p w14:paraId="435F006B" w14:textId="1F6C9148" w:rsidR="00782D37" w:rsidRPr="00532C28" w:rsidRDefault="00782D37" w:rsidP="00A53869">
      <w:pPr>
        <w:pStyle w:val="Akapitzlist"/>
        <w:numPr>
          <w:ilvl w:val="2"/>
          <w:numId w:val="16"/>
        </w:numPr>
        <w:spacing w:line="276" w:lineRule="auto"/>
        <w:ind w:left="1276" w:hanging="709"/>
        <w:jc w:val="both"/>
      </w:pPr>
      <w:r>
        <w:t>Wykonawca, który zamierza powierzyć wykonanie części zamówienia podwykonawcom, w celu wykazania braku istnienia wobec nich podstaw wykluczenia z udziału w postępowaniu, zamieszcza informacje o tych podmiotach w ww. oświadczeniu.</w:t>
      </w:r>
    </w:p>
    <w:p w14:paraId="59721594" w14:textId="77777777" w:rsidR="00721D3F" w:rsidRPr="00532C28" w:rsidRDefault="00721D3F" w:rsidP="00A53869">
      <w:pPr>
        <w:pStyle w:val="Akapitzlist"/>
        <w:numPr>
          <w:ilvl w:val="2"/>
          <w:numId w:val="16"/>
        </w:numPr>
        <w:spacing w:line="276" w:lineRule="auto"/>
        <w:ind w:left="1276" w:hanging="709"/>
        <w:jc w:val="both"/>
      </w:pPr>
      <w:r w:rsidRPr="00532C28">
        <w:t>W przypadku</w:t>
      </w:r>
      <w:r w:rsidR="00B7759F">
        <w:t xml:space="preserve"> wspólnego ubiegania się o zamówienie przez Wykonawców, </w:t>
      </w:r>
      <w:r w:rsidR="00130ADD">
        <w:t xml:space="preserve">ww. oświadczenie </w:t>
      </w:r>
      <w:r w:rsidR="008D02E3">
        <w:t xml:space="preserve">składa </w:t>
      </w:r>
      <w:r w:rsidRPr="00532C28">
        <w:t xml:space="preserve"> każd</w:t>
      </w:r>
      <w:r w:rsidR="008D02E3">
        <w:t>y</w:t>
      </w:r>
      <w:r w:rsidRPr="00532C28">
        <w:t xml:space="preserve"> z </w:t>
      </w:r>
      <w:r w:rsidR="00B7759F">
        <w:t xml:space="preserve">Wykonawców wspólnie ubiegających się o zamówienie. </w:t>
      </w:r>
      <w:r w:rsidR="00130ADD">
        <w:t>Oświadczenie to</w:t>
      </w:r>
      <w:r w:rsidR="00B7759F">
        <w:t xml:space="preserve"> </w:t>
      </w:r>
      <w:r w:rsidR="004C0574">
        <w:t xml:space="preserve">musi potwierdzać spełnianie warunków udziału w postępowaniu oraz brak podstaw wykluczenia w zakresie, w którym każdy z Wykonawców wykazuje spełnianie warunków udziału w postępowaniu oraz brak podstaw wykluczenia. </w:t>
      </w:r>
    </w:p>
    <w:p w14:paraId="08B2A29D" w14:textId="77777777" w:rsidR="003023F0" w:rsidRPr="00532C28" w:rsidRDefault="003023F0" w:rsidP="003023F0">
      <w:pPr>
        <w:pStyle w:val="Akapitzlist"/>
        <w:spacing w:line="276" w:lineRule="auto"/>
        <w:ind w:left="360"/>
        <w:jc w:val="both"/>
        <w:rPr>
          <w:b/>
        </w:rPr>
      </w:pPr>
    </w:p>
    <w:p w14:paraId="48151E54" w14:textId="681A3EF9" w:rsidR="00115F24" w:rsidRPr="00D900DD" w:rsidRDefault="00721D3F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</w:pPr>
      <w:r w:rsidRPr="00287FE2">
        <w:t>Zamawiający</w:t>
      </w:r>
      <w:r w:rsidR="004C0574">
        <w:t>,</w:t>
      </w:r>
      <w:r w:rsidRPr="00287FE2">
        <w:t xml:space="preserve"> zgodnie z art</w:t>
      </w:r>
      <w:r w:rsidR="003023F0" w:rsidRPr="00287FE2">
        <w:t>. 24aa ust. 1 ustawy</w:t>
      </w:r>
      <w:r w:rsidR="004C0574">
        <w:t>,</w:t>
      </w:r>
      <w:r w:rsidR="003023F0" w:rsidRPr="00287FE2">
        <w:t xml:space="preserve"> najpierw dokona oceny ofert, a następnie zbada, czy Wykonawca, którego oferta została oceniona jako najkorzystniejsza, n</w:t>
      </w:r>
      <w:r w:rsidR="00847E69" w:rsidRPr="00287FE2">
        <w:t>ie podlega wykluczeniu oraz speł</w:t>
      </w:r>
      <w:r w:rsidR="003023F0" w:rsidRPr="00287FE2">
        <w:t>nia warunki udziału w postępowaniu.</w:t>
      </w:r>
      <w:r w:rsidR="00115F24" w:rsidRPr="00287FE2">
        <w:t xml:space="preserve"> W tym celu, zgodnie z art. 26 ust. 1 ustawy, </w:t>
      </w:r>
      <w:r w:rsidR="00115F24">
        <w:t>Zamawiający</w:t>
      </w:r>
      <w:r w:rsidR="00115F24" w:rsidRPr="00D900DD">
        <w:t xml:space="preserve"> przed udzieleniem zamówienia wezwie Wykonawcę, którego oferta została najwyżej oceniona, do złożenia w wyznaczonym, nie krótszym niż </w:t>
      </w:r>
      <w:r w:rsidR="00D93B7F">
        <w:t>5</w:t>
      </w:r>
      <w:r w:rsidR="00115F24" w:rsidRPr="00D900DD">
        <w:t xml:space="preserve"> dni terminie</w:t>
      </w:r>
      <w:r w:rsidR="00287FE2">
        <w:t>,</w:t>
      </w:r>
      <w:r w:rsidR="00115F24" w:rsidRPr="00D900DD">
        <w:t xml:space="preserve"> aktualnych na dzień złożenia oświadczeń </w:t>
      </w:r>
      <w:r w:rsidR="004C0574">
        <w:t>i</w:t>
      </w:r>
      <w:r w:rsidR="00115F24" w:rsidRPr="00D900DD">
        <w:t xml:space="preserve"> do</w:t>
      </w:r>
      <w:r w:rsidR="004C0574">
        <w:t xml:space="preserve">kumentów, o których mowa w pkt </w:t>
      </w:r>
      <w:r w:rsidR="00016427">
        <w:t>5.8</w:t>
      </w:r>
      <w:r w:rsidR="00D93B7F">
        <w:t>.</w:t>
      </w:r>
      <w:r w:rsidR="00115F24">
        <w:t xml:space="preserve"> </w:t>
      </w:r>
      <w:r w:rsidR="00115F24" w:rsidRPr="00D900DD">
        <w:t xml:space="preserve"> </w:t>
      </w:r>
    </w:p>
    <w:p w14:paraId="6D394651" w14:textId="77777777" w:rsidR="003023F0" w:rsidRPr="00532C28" w:rsidRDefault="003023F0" w:rsidP="003023F0">
      <w:pPr>
        <w:pStyle w:val="Akapitzlist"/>
        <w:spacing w:line="276" w:lineRule="auto"/>
        <w:ind w:left="360"/>
        <w:jc w:val="both"/>
        <w:rPr>
          <w:b/>
        </w:rPr>
      </w:pPr>
    </w:p>
    <w:p w14:paraId="494B8E68" w14:textId="77777777" w:rsidR="003023F0" w:rsidRPr="00BC4233" w:rsidRDefault="00721D3F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  <w:rPr>
          <w:b/>
        </w:rPr>
      </w:pPr>
      <w:r w:rsidRPr="00BC4233">
        <w:rPr>
          <w:b/>
        </w:rPr>
        <w:t>Na potwierdzenie nie podlegania wykluczeniu z postępowania Zamawiający będzie żądał od Wykonawcy, którego oferta zostanie najwyżej oceniona, następujących dokumentów</w:t>
      </w:r>
      <w:r w:rsidR="003023F0" w:rsidRPr="00BC4233">
        <w:rPr>
          <w:b/>
        </w:rPr>
        <w:t>:</w:t>
      </w:r>
    </w:p>
    <w:p w14:paraId="72A304B8" w14:textId="77777777" w:rsidR="00847E69" w:rsidRDefault="00D93B7F" w:rsidP="006A4C9E">
      <w:pPr>
        <w:tabs>
          <w:tab w:val="left" w:pos="360"/>
        </w:tabs>
        <w:spacing w:line="276" w:lineRule="auto"/>
        <w:ind w:left="993" w:hanging="567"/>
        <w:jc w:val="both"/>
      </w:pPr>
      <w:r w:rsidRPr="00BC4233">
        <w:t xml:space="preserve">   Zamawiający nie żąda dokumentów.</w:t>
      </w:r>
    </w:p>
    <w:p w14:paraId="72F8F7FC" w14:textId="77777777" w:rsidR="00D93B7F" w:rsidRDefault="00D93B7F" w:rsidP="006A4C9E">
      <w:pPr>
        <w:tabs>
          <w:tab w:val="left" w:pos="360"/>
        </w:tabs>
        <w:spacing w:line="276" w:lineRule="auto"/>
        <w:ind w:left="993" w:hanging="567"/>
        <w:jc w:val="both"/>
      </w:pPr>
    </w:p>
    <w:p w14:paraId="544E632D" w14:textId="77777777" w:rsidR="001D72CD" w:rsidRPr="007636A2" w:rsidRDefault="001D72CD" w:rsidP="00A53869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  <w:rPr>
          <w:b/>
          <w:bCs/>
        </w:rPr>
      </w:pPr>
      <w:r w:rsidRPr="00532C28">
        <w:rPr>
          <w:b/>
          <w:bCs/>
        </w:rPr>
        <w:t xml:space="preserve">Dokumenty podmiotów zagranicznych </w:t>
      </w:r>
    </w:p>
    <w:p w14:paraId="5E3F8D16" w14:textId="77777777" w:rsidR="00433B84" w:rsidRPr="00D93B7F" w:rsidRDefault="00D93B7F" w:rsidP="00D93B7F">
      <w:pPr>
        <w:shd w:val="clear" w:color="auto" w:fill="FFFFFF"/>
        <w:spacing w:line="276" w:lineRule="auto"/>
        <w:ind w:left="426"/>
      </w:pPr>
      <w:r>
        <w:t xml:space="preserve">  </w:t>
      </w:r>
      <w:r w:rsidRPr="00D93B7F">
        <w:t>Zamawiający nie żąda dokumentów.</w:t>
      </w:r>
    </w:p>
    <w:p w14:paraId="471479BB" w14:textId="77777777" w:rsidR="00D93B7F" w:rsidRPr="00532C28" w:rsidRDefault="00D93B7F" w:rsidP="00D93B7F">
      <w:pPr>
        <w:shd w:val="clear" w:color="auto" w:fill="FFFFFF"/>
        <w:spacing w:line="276" w:lineRule="auto"/>
        <w:ind w:left="426"/>
        <w:rPr>
          <w:u w:val="single"/>
        </w:rPr>
      </w:pPr>
    </w:p>
    <w:p w14:paraId="778ED49F" w14:textId="77777777" w:rsidR="001D72CD" w:rsidRPr="007636A2" w:rsidRDefault="001D72CD" w:rsidP="00A53869">
      <w:pPr>
        <w:pStyle w:val="Akapitzlist"/>
        <w:numPr>
          <w:ilvl w:val="1"/>
          <w:numId w:val="16"/>
        </w:numPr>
        <w:shd w:val="clear" w:color="auto" w:fill="FFFFFF"/>
        <w:spacing w:line="276" w:lineRule="auto"/>
        <w:ind w:left="567" w:hanging="567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14:paraId="3D7FC1DC" w14:textId="39A36334" w:rsidR="001D72CD" w:rsidRPr="00532C28" w:rsidRDefault="001D72CD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894944">
        <w:br/>
      </w:r>
      <w:r w:rsidRPr="00532C28">
        <w:t xml:space="preserve">o której mowa w art. 86 ust. 5 ustawy przekaże Zamawiającemu oświadczenie </w:t>
      </w:r>
      <w:r w:rsidR="00894944">
        <w:br/>
      </w:r>
      <w:r w:rsidRPr="00532C28">
        <w:t xml:space="preserve">o przynależności do tej samej grupy kapitałowej w rozumieniu ustawy z dnia 16 lutego 2007r. o ochronie konkurencji i konsumentów (wzór oświadczenia </w:t>
      </w:r>
      <w:r w:rsidRPr="003408A7">
        <w:t xml:space="preserve">stanowi </w:t>
      </w:r>
      <w:r w:rsidR="0046648F">
        <w:rPr>
          <w:i/>
          <w:iCs/>
        </w:rPr>
        <w:t>Załącznik nr 2</w:t>
      </w:r>
      <w:r w:rsidRPr="003408A7">
        <w:rPr>
          <w:i/>
          <w:iCs/>
        </w:rPr>
        <w:t xml:space="preserve"> do SIWZ</w:t>
      </w:r>
      <w:r w:rsidRPr="003408A7">
        <w:t>). W przypadku przynależności</w:t>
      </w:r>
      <w:r>
        <w:t xml:space="preserve"> do tej samej grupy kapitałowej Wykonawca może złożyć wraz </w:t>
      </w:r>
      <w:r w:rsidR="00894944">
        <w:br/>
      </w:r>
      <w:r>
        <w:t>z oświadczeniem dokumenty bądź informacje potwierdzające, że powiązania z innym W</w:t>
      </w:r>
      <w:r w:rsidRPr="00532C28">
        <w:t xml:space="preserve">ykonawcą nie prowadzą do zakłócenia konkurencji w postępowaniu o udzielenie zamówienia. </w:t>
      </w:r>
    </w:p>
    <w:p w14:paraId="693CF68D" w14:textId="77777777" w:rsidR="001D72CD" w:rsidRPr="00532C28" w:rsidRDefault="001D72CD" w:rsidP="006A4C9E">
      <w:pPr>
        <w:tabs>
          <w:tab w:val="left" w:pos="360"/>
        </w:tabs>
        <w:spacing w:line="276" w:lineRule="auto"/>
        <w:ind w:left="993" w:hanging="567"/>
        <w:jc w:val="both"/>
      </w:pPr>
    </w:p>
    <w:p w14:paraId="62CB730F" w14:textId="4C218BEB" w:rsidR="00532C28" w:rsidRPr="00D900DD" w:rsidRDefault="00847E69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  <w:rPr>
          <w:shd w:val="clear" w:color="auto" w:fill="FFFFFF"/>
        </w:rPr>
      </w:pPr>
      <w:r w:rsidRPr="00D900DD">
        <w:t>Wykonawca w sytuacji zaistnienia podstaw do jego wykluczenia z postępowania</w:t>
      </w:r>
      <w:r w:rsidR="0091295F" w:rsidRPr="00D900DD">
        <w:t xml:space="preserve"> na podstawie art. 24 ust. 1 pkt 13 i 14 oraz 16-20</w:t>
      </w:r>
      <w:r w:rsidR="00532C28" w:rsidRPr="00D900DD">
        <w:t xml:space="preserve"> </w:t>
      </w:r>
      <w:r w:rsidR="0091295F" w:rsidRPr="00D900DD">
        <w:t>ustawy</w:t>
      </w:r>
      <w:r w:rsidRPr="00D900DD">
        <w:t xml:space="preserve"> m</w:t>
      </w:r>
      <w:r w:rsidR="0091295F" w:rsidRPr="00D900DD">
        <w:t>oże przedstawić</w:t>
      </w:r>
      <w:r w:rsidRPr="00D900DD">
        <w:t xml:space="preserve"> dowod</w:t>
      </w:r>
      <w:r w:rsidR="0091295F" w:rsidRPr="00D900DD">
        <w:t>y</w:t>
      </w:r>
      <w:r w:rsidRPr="00D900DD">
        <w:t xml:space="preserve"> na to, że </w:t>
      </w:r>
      <w:r w:rsidR="0091295F" w:rsidRPr="00D900DD">
        <w:t>podjęte przez niego środki</w:t>
      </w:r>
      <w:r w:rsidRPr="00D900DD">
        <w:t xml:space="preserve"> </w:t>
      </w:r>
      <w:r w:rsidR="0091295F" w:rsidRPr="00D900DD">
        <w:t xml:space="preserve">są </w:t>
      </w:r>
      <w:r w:rsidRPr="00D900DD">
        <w:t>wystarczające do wykazania jego rzetelności</w:t>
      </w:r>
      <w:r w:rsidR="0091295F" w:rsidRPr="00D900DD">
        <w:t xml:space="preserve">, </w:t>
      </w:r>
      <w:r w:rsidR="00C11BF1">
        <w:br/>
      </w:r>
      <w:r w:rsidR="0091295F" w:rsidRPr="00D900DD">
        <w:t>w szczególności udowodnić naprawienie szkody wyrządzonej przestępstwem lub przestępstwem skarbowym, zadośćuczynienie pieniężne za doznaną krzywdę</w:t>
      </w:r>
      <w:r w:rsidRPr="00D900DD">
        <w:t xml:space="preserve"> </w:t>
      </w:r>
      <w:r w:rsidR="00532C28" w:rsidRPr="00D900DD">
        <w:t>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C43612">
        <w:t>b nieprawidłowemu postępowaniu W</w:t>
      </w:r>
      <w:r w:rsidR="00532C28" w:rsidRPr="00D900DD">
        <w:t>ykonawcy,</w:t>
      </w:r>
      <w:r w:rsidR="00192676">
        <w:t xml:space="preserve"> tzw. </w:t>
      </w:r>
      <w:proofErr w:type="spellStart"/>
      <w:r w:rsidR="00192676">
        <w:t>self-</w:t>
      </w:r>
      <w:r w:rsidRPr="00D900DD">
        <w:t>cleaning</w:t>
      </w:r>
      <w:proofErr w:type="spellEnd"/>
      <w:r w:rsidRPr="00D900DD">
        <w:t xml:space="preserve">. Zamawiający  rozpatrzy </w:t>
      </w:r>
      <w:r w:rsidRPr="00D900DD">
        <w:lastRenderedPageBreak/>
        <w:t xml:space="preserve">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</w:t>
      </w:r>
      <w:r w:rsidR="00532C28" w:rsidRPr="00D900DD">
        <w:rPr>
          <w:shd w:val="clear" w:color="auto" w:fill="FFFFFF"/>
        </w:rPr>
        <w:t>0</w:t>
      </w:r>
      <w:r w:rsidR="004C0574">
        <w:rPr>
          <w:shd w:val="clear" w:color="auto" w:fill="FFFFFF"/>
        </w:rPr>
        <w:t xml:space="preserve"> ustawy</w:t>
      </w:r>
      <w:r w:rsidR="00532C28" w:rsidRPr="00D900DD">
        <w:rPr>
          <w:shd w:val="clear" w:color="auto" w:fill="FFFFFF"/>
        </w:rPr>
        <w:t xml:space="preserve">. </w:t>
      </w:r>
    </w:p>
    <w:p w14:paraId="3209FF9C" w14:textId="77777777" w:rsidR="00532C28" w:rsidRPr="00D900DD" w:rsidRDefault="00532C28" w:rsidP="00384AB5">
      <w:pPr>
        <w:pStyle w:val="Akapitzlist"/>
        <w:ind w:left="567" w:hanging="567"/>
        <w:rPr>
          <w:shd w:val="clear" w:color="auto" w:fill="FFFFFF"/>
        </w:rPr>
      </w:pPr>
    </w:p>
    <w:p w14:paraId="449FD27F" w14:textId="77777777" w:rsidR="00532C28" w:rsidRPr="00D900DD" w:rsidRDefault="00287FE2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Postanowienia określone w pkt 5.</w:t>
      </w:r>
      <w:r w:rsidR="00380964">
        <w:rPr>
          <w:shd w:val="clear" w:color="auto" w:fill="FFFFFF"/>
        </w:rPr>
        <w:t>6</w:t>
      </w:r>
      <w:r>
        <w:rPr>
          <w:shd w:val="clear" w:color="auto" w:fill="FFFFFF"/>
        </w:rPr>
        <w:t>.</w:t>
      </w:r>
      <w:r w:rsidR="00532C28" w:rsidRPr="00D900DD">
        <w:rPr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 w:rsidR="00226DAB">
        <w:rPr>
          <w:shd w:val="clear" w:color="auto" w:fill="FFFFFF"/>
        </w:rPr>
        <w:t>o</w:t>
      </w:r>
      <w:r w:rsidR="00532C28" w:rsidRPr="00D900DD">
        <w:rPr>
          <w:shd w:val="clear" w:color="auto" w:fill="FFFFFF"/>
        </w:rPr>
        <w:t>ny w tym wyroku okres obowiązywania zakazu.</w:t>
      </w:r>
    </w:p>
    <w:p w14:paraId="425B2F46" w14:textId="77777777" w:rsidR="00847E69" w:rsidRPr="00532C28" w:rsidRDefault="00847E69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14:paraId="3F3161CD" w14:textId="77777777" w:rsidR="003023F0" w:rsidRDefault="003023F0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 xml:space="preserve">Na potwierdzenie spełnienia warunków </w:t>
      </w:r>
      <w:r w:rsidR="00086DAD" w:rsidRPr="00532C28">
        <w:rPr>
          <w:b/>
        </w:rPr>
        <w:t>udziału w postępowaniu Zamawiają</w:t>
      </w:r>
      <w:r w:rsidRPr="00532C28">
        <w:rPr>
          <w:b/>
        </w:rPr>
        <w:t>cy będzie żądał następujących dokumentów:</w:t>
      </w:r>
    </w:p>
    <w:p w14:paraId="6481D95A" w14:textId="77777777" w:rsidR="009E1A56" w:rsidRPr="009E1A56" w:rsidRDefault="009E1A56" w:rsidP="009E1A56">
      <w:pPr>
        <w:pStyle w:val="Akapitzlist"/>
        <w:rPr>
          <w:b/>
        </w:rPr>
      </w:pPr>
    </w:p>
    <w:p w14:paraId="647C3067" w14:textId="77777777" w:rsidR="009E1A56" w:rsidRPr="00532C28" w:rsidRDefault="009E1A56" w:rsidP="00A53869">
      <w:pPr>
        <w:pStyle w:val="Akapitzlist"/>
        <w:numPr>
          <w:ilvl w:val="2"/>
          <w:numId w:val="16"/>
        </w:numPr>
        <w:spacing w:line="276" w:lineRule="auto"/>
        <w:ind w:left="1276" w:hanging="709"/>
        <w:jc w:val="both"/>
        <w:rPr>
          <w:b/>
        </w:rPr>
      </w:pPr>
      <w:r w:rsidRPr="00532C28">
        <w:rPr>
          <w:b/>
        </w:rPr>
        <w:t xml:space="preserve">W zakresie warunku dotyczącego kompetencji lub uprawnień do prowadzenia określonej działalności: </w:t>
      </w:r>
    </w:p>
    <w:p w14:paraId="0B59D00A" w14:textId="77777777" w:rsidR="009E1A56" w:rsidRPr="0022654D" w:rsidRDefault="003A0C6B" w:rsidP="003A0C6B">
      <w:pPr>
        <w:pStyle w:val="Akapitzlist"/>
        <w:widowControl w:val="0"/>
        <w:autoSpaceDE w:val="0"/>
        <w:autoSpaceDN w:val="0"/>
        <w:adjustRightInd w:val="0"/>
        <w:spacing w:line="276" w:lineRule="auto"/>
        <w:ind w:left="1079" w:firstLine="197"/>
        <w:jc w:val="both"/>
        <w:rPr>
          <w:bCs/>
        </w:rPr>
      </w:pPr>
      <w:r>
        <w:rPr>
          <w:bCs/>
        </w:rPr>
        <w:t>Zamawiający nie żąda dokumentów.</w:t>
      </w:r>
    </w:p>
    <w:p w14:paraId="0F8EC356" w14:textId="77777777" w:rsidR="009E1A56" w:rsidRPr="0022654D" w:rsidRDefault="009E1A56" w:rsidP="009E1A56">
      <w:pPr>
        <w:spacing w:line="276" w:lineRule="auto"/>
        <w:jc w:val="both"/>
        <w:rPr>
          <w:b/>
        </w:rPr>
      </w:pPr>
    </w:p>
    <w:p w14:paraId="72E87A74" w14:textId="77777777" w:rsidR="009E1A56" w:rsidRDefault="009E1A56" w:rsidP="00A53869">
      <w:pPr>
        <w:pStyle w:val="Akapitzlist"/>
        <w:numPr>
          <w:ilvl w:val="2"/>
          <w:numId w:val="16"/>
        </w:numPr>
        <w:tabs>
          <w:tab w:val="left" w:pos="1276"/>
          <w:tab w:val="left" w:pos="1560"/>
        </w:tabs>
        <w:spacing w:line="276" w:lineRule="auto"/>
        <w:ind w:hanging="513"/>
        <w:jc w:val="both"/>
        <w:rPr>
          <w:b/>
        </w:rPr>
      </w:pPr>
      <w:r w:rsidRPr="00532C28">
        <w:rPr>
          <w:b/>
        </w:rPr>
        <w:t>W zakresie warunku dotyczącego sytuacji ekonomicznej lub finansowej:</w:t>
      </w:r>
    </w:p>
    <w:p w14:paraId="5BAEA787" w14:textId="77777777" w:rsidR="009E1A56" w:rsidRPr="0022654D" w:rsidRDefault="003A0C6B" w:rsidP="003A0C6B">
      <w:pPr>
        <w:pStyle w:val="Akapitzlist"/>
        <w:tabs>
          <w:tab w:val="left" w:pos="1276"/>
          <w:tab w:val="left" w:pos="1560"/>
        </w:tabs>
        <w:spacing w:line="276" w:lineRule="auto"/>
        <w:jc w:val="both"/>
        <w:rPr>
          <w:b/>
        </w:rPr>
      </w:pPr>
      <w:r>
        <w:rPr>
          <w:bCs/>
        </w:rPr>
        <w:tab/>
        <w:t>Zamawiający nie żąda dokumentów</w:t>
      </w:r>
    </w:p>
    <w:p w14:paraId="565DDBC1" w14:textId="77777777" w:rsidR="009E1A56" w:rsidRPr="0022654D" w:rsidRDefault="009E1A56" w:rsidP="009E1A56">
      <w:pPr>
        <w:spacing w:line="276" w:lineRule="auto"/>
        <w:jc w:val="both"/>
        <w:rPr>
          <w:b/>
        </w:rPr>
      </w:pPr>
    </w:p>
    <w:p w14:paraId="69C462A9" w14:textId="77777777" w:rsidR="009E1A56" w:rsidRPr="009E1A56" w:rsidRDefault="009E1A56" w:rsidP="00A53869">
      <w:pPr>
        <w:pStyle w:val="Akapitzlist"/>
        <w:numPr>
          <w:ilvl w:val="2"/>
          <w:numId w:val="16"/>
        </w:numPr>
        <w:spacing w:line="276" w:lineRule="auto"/>
        <w:ind w:hanging="513"/>
        <w:jc w:val="both"/>
        <w:rPr>
          <w:b/>
        </w:rPr>
      </w:pPr>
      <w:r w:rsidRPr="009E1A56">
        <w:rPr>
          <w:b/>
        </w:rPr>
        <w:t>W zakresie warunku dotyczącego zdolności technicznej lub zawodowej:</w:t>
      </w:r>
    </w:p>
    <w:p w14:paraId="2E09EEA6" w14:textId="58A3302B" w:rsidR="003D6383" w:rsidRPr="003D6383" w:rsidRDefault="00086DAD" w:rsidP="00A53869">
      <w:pPr>
        <w:pStyle w:val="Akapitzlist"/>
        <w:numPr>
          <w:ilvl w:val="3"/>
          <w:numId w:val="16"/>
        </w:numPr>
        <w:tabs>
          <w:tab w:val="left" w:pos="1418"/>
        </w:tabs>
        <w:spacing w:line="276" w:lineRule="auto"/>
        <w:ind w:left="1418" w:hanging="851"/>
        <w:jc w:val="both"/>
      </w:pPr>
      <w:r w:rsidRPr="00AD19D4">
        <w:t>wykaz wykonanych, a w przypadku świadczeń okresowych lub ciągłych również wykonywanych</w:t>
      </w:r>
      <w:r w:rsidR="00B95148" w:rsidRPr="00AD19D4">
        <w:t xml:space="preserve"> </w:t>
      </w:r>
      <w:r w:rsidR="00AD0DC9">
        <w:t>usług</w:t>
      </w:r>
      <w:r w:rsidRPr="00AD19D4">
        <w:t>, w okresie ostatnich trzech lat przed upływem terminu składania ofert, a jeżeli okres prowadzenia działalności jest krótszy -  w t</w:t>
      </w:r>
      <w:r w:rsidR="007E667B" w:rsidRPr="00AD19D4">
        <w:t>ym okresie, wraz z podaniem ich</w:t>
      </w:r>
      <w:r w:rsidRPr="00AD19D4">
        <w:t xml:space="preserve"> przedmiotu, dat wykonania i podmiotów, na rzecz których </w:t>
      </w:r>
      <w:r w:rsidR="00AD0DC9">
        <w:t>usługi</w:t>
      </w:r>
      <w:r w:rsidR="00AD0DC9" w:rsidRPr="00AD19D4">
        <w:t xml:space="preserve"> </w:t>
      </w:r>
      <w:r w:rsidRPr="00AD19D4">
        <w:t xml:space="preserve">zostały wykonane, oraz załączeniem dowodów określających czy </w:t>
      </w:r>
      <w:r w:rsidR="00192676" w:rsidRPr="00AD19D4">
        <w:t xml:space="preserve">te </w:t>
      </w:r>
      <w:r w:rsidR="00AD0DC9">
        <w:t>usługi</w:t>
      </w:r>
      <w:r w:rsidR="00AD0DC9" w:rsidRPr="00AD19D4">
        <w:t xml:space="preserve"> </w:t>
      </w:r>
      <w:r w:rsidRPr="00AD19D4">
        <w:t>zostały wykonane lub są wykonywane należycie, przy czym dowodami</w:t>
      </w:r>
      <w:r w:rsidR="00AD19D4">
        <w:t>,</w:t>
      </w:r>
      <w:r w:rsidRPr="00AD19D4">
        <w:t xml:space="preserve"> </w:t>
      </w:r>
      <w:r w:rsidR="00AD0DC9">
        <w:br/>
      </w:r>
      <w:r w:rsidRPr="00AD19D4">
        <w:t>o których mowa, są referencje bądź inne dokumenty wystawione przez podmiot, na rzecz którego były wykonywane, a w przypadku świadczeń okresowych lub ciągłych są wykonywane, a jeżeli z uzasadnionej przycz</w:t>
      </w:r>
      <w:r w:rsidR="00661C66" w:rsidRPr="00AD19D4">
        <w:t>yny o obiektywnych charakterze W</w:t>
      </w:r>
      <w:r w:rsidRPr="00AD19D4">
        <w:t xml:space="preserve">ykonawca nie jest w stanie uzyskać </w:t>
      </w:r>
      <w:r w:rsidR="00661C66" w:rsidRPr="00AD19D4">
        <w:t>tych dokumentów – oświadczenie W</w:t>
      </w:r>
      <w:r w:rsidRPr="00AD19D4">
        <w:t xml:space="preserve">ykonawcy, w przypadku świadczeń okresowych lub ciągłych nadal wykonywanych referencje bądź inne dokumenty potwierdzające ich należyte wykonanie powinny być wydane nie wcześniej niż 3 miesiące przed upływem terminu składania ofert. </w:t>
      </w:r>
      <w:r w:rsidR="00192676" w:rsidRPr="00AD19D4">
        <w:t xml:space="preserve">Wykaz powinien zawierać </w:t>
      </w:r>
      <w:r w:rsidR="00AD0DC9">
        <w:t>usługi</w:t>
      </w:r>
      <w:r w:rsidR="00AD0DC9" w:rsidRPr="00AD19D4">
        <w:t xml:space="preserve"> </w:t>
      </w:r>
      <w:r w:rsidR="00192676" w:rsidRPr="00AD19D4">
        <w:t>na potwierdzenie spełnienia warunków udziału w niniejszym postępowaniu</w:t>
      </w:r>
      <w:r w:rsidRPr="00AD19D4">
        <w:t xml:space="preserve"> </w:t>
      </w:r>
      <w:r w:rsidRPr="00AD19D4">
        <w:rPr>
          <w:i/>
        </w:rPr>
        <w:t>(wz</w:t>
      </w:r>
      <w:r w:rsidR="00800A70" w:rsidRPr="00AD19D4">
        <w:rPr>
          <w:i/>
        </w:rPr>
        <w:t>ór wykazu stanowi Z</w:t>
      </w:r>
      <w:r w:rsidR="0046648F">
        <w:rPr>
          <w:i/>
        </w:rPr>
        <w:t>ałącznik nr 3</w:t>
      </w:r>
      <w:r w:rsidRPr="00AD19D4">
        <w:rPr>
          <w:i/>
        </w:rPr>
        <w:t xml:space="preserve"> do SIWZ).</w:t>
      </w:r>
    </w:p>
    <w:p w14:paraId="4E151671" w14:textId="77777777" w:rsidR="003D6383" w:rsidRPr="00393631" w:rsidRDefault="003D6383" w:rsidP="00A53869">
      <w:pPr>
        <w:pStyle w:val="Akapitzlist"/>
        <w:numPr>
          <w:ilvl w:val="3"/>
          <w:numId w:val="16"/>
        </w:numPr>
        <w:tabs>
          <w:tab w:val="left" w:pos="1418"/>
        </w:tabs>
        <w:spacing w:line="276" w:lineRule="auto"/>
        <w:ind w:left="1418" w:hanging="851"/>
        <w:jc w:val="both"/>
        <w:rPr>
          <w:i/>
        </w:rPr>
      </w:pPr>
      <w:r w:rsidRPr="00A4453A">
        <w:t>wykaz osób</w:t>
      </w:r>
      <w:r w:rsidRPr="003D6383">
        <w:t xml:space="preserve">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o podstawie dysponowania tymi osobami </w:t>
      </w:r>
      <w:r w:rsidRPr="00393631">
        <w:rPr>
          <w:i/>
        </w:rPr>
        <w:t xml:space="preserve">(wzór wykazu stanowi załącznik nr </w:t>
      </w:r>
      <w:r w:rsidR="00393631" w:rsidRPr="00393631">
        <w:rPr>
          <w:i/>
        </w:rPr>
        <w:t xml:space="preserve"> 4</w:t>
      </w:r>
      <w:r w:rsidRPr="00393631">
        <w:rPr>
          <w:i/>
        </w:rPr>
        <w:t xml:space="preserve"> do SIWZ).</w:t>
      </w:r>
    </w:p>
    <w:p w14:paraId="1A0AD97A" w14:textId="77777777" w:rsidR="0004147D" w:rsidRDefault="00086DAD" w:rsidP="003D6383">
      <w:pPr>
        <w:tabs>
          <w:tab w:val="left" w:pos="360"/>
        </w:tabs>
        <w:spacing w:line="276" w:lineRule="auto"/>
        <w:jc w:val="both"/>
        <w:rPr>
          <w:b/>
        </w:rPr>
      </w:pPr>
      <w:r w:rsidRPr="00532C28">
        <w:tab/>
      </w:r>
    </w:p>
    <w:p w14:paraId="2D45CA6E" w14:textId="5FAC9AC4" w:rsidR="00684E97" w:rsidRPr="00D900DD" w:rsidRDefault="001D72CD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</w:pPr>
      <w:r>
        <w:rPr>
          <w:bCs/>
        </w:rPr>
        <w:t>Wykonawca</w:t>
      </w:r>
      <w:r w:rsidR="00684E97" w:rsidRPr="00D900DD">
        <w:rPr>
          <w:bCs/>
        </w:rPr>
        <w:t xml:space="preserve"> nie jest zobowiązany do złożenia oświadczeń lub dokumentów potwierdzających spełnianie warunków udziału w postępowaniu lub brak podstaw wykluczenia, jeżeli Zamawiający posiada oświadczenia lub dokumenty dotyczą</w:t>
      </w:r>
      <w:r w:rsidR="00684E97">
        <w:rPr>
          <w:bCs/>
        </w:rPr>
        <w:t>ce tego W</w:t>
      </w:r>
      <w:r w:rsidR="00684E97" w:rsidRPr="00D900DD">
        <w:rPr>
          <w:bCs/>
        </w:rPr>
        <w:t xml:space="preserve">ykonawcy lub może je uzyskać za pomocą bezpłatnych i ogólnodostępnych baz danych, w szczególności rejestrów </w:t>
      </w:r>
      <w:r w:rsidR="00684E97" w:rsidRPr="00D900DD">
        <w:rPr>
          <w:bCs/>
        </w:rPr>
        <w:lastRenderedPageBreak/>
        <w:t xml:space="preserve">publicznych w rozumieniu ustawy </w:t>
      </w:r>
      <w:r w:rsidR="00684E97" w:rsidRPr="00D900DD">
        <w:t>z dnia 17 lutego 2005 r. o informatyzacji działalności podmiotów realizujących zadania publiczne (Dz. U. z 201</w:t>
      </w:r>
      <w:r w:rsidR="00DF66A6">
        <w:t>7</w:t>
      </w:r>
      <w:r w:rsidR="00684E97" w:rsidRPr="00D900DD">
        <w:t xml:space="preserve"> r. poz. </w:t>
      </w:r>
      <w:r w:rsidR="00DF66A6">
        <w:t>570</w:t>
      </w:r>
      <w:r w:rsidR="00684E97" w:rsidRPr="00D900DD">
        <w:t>).</w:t>
      </w:r>
    </w:p>
    <w:p w14:paraId="69739EC6" w14:textId="77777777" w:rsidR="002E00C1" w:rsidRPr="00532C28" w:rsidRDefault="002E00C1" w:rsidP="00F77ACA">
      <w:pPr>
        <w:shd w:val="clear" w:color="auto" w:fill="FFFFFF"/>
        <w:spacing w:line="276" w:lineRule="auto"/>
        <w:rPr>
          <w:b/>
        </w:rPr>
      </w:pPr>
    </w:p>
    <w:p w14:paraId="139EF058" w14:textId="77777777" w:rsidR="00684E97" w:rsidRPr="007636A2" w:rsidRDefault="002033AC" w:rsidP="00A53869">
      <w:pPr>
        <w:numPr>
          <w:ilvl w:val="0"/>
          <w:numId w:val="16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14:paraId="53770E59" w14:textId="77777777" w:rsidR="002033AC" w:rsidRPr="00532C28" w:rsidRDefault="002033AC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</w:pPr>
      <w:r w:rsidRPr="00532C28">
        <w:t>Post</w:t>
      </w:r>
      <w:r w:rsidRPr="00684E97">
        <w:rPr>
          <w:rFonts w:eastAsia="TimesNewRoman"/>
        </w:rPr>
        <w:t>ę</w:t>
      </w:r>
      <w:r w:rsidRPr="00532C28">
        <w:t>powanie o udzielenie zamówienia prowadzi si</w:t>
      </w:r>
      <w:r w:rsidRPr="00684E97">
        <w:rPr>
          <w:rFonts w:eastAsia="TimesNewRoman"/>
        </w:rPr>
        <w:t xml:space="preserve">ę </w:t>
      </w:r>
      <w:r w:rsidRPr="00532C28">
        <w:t>z zachowaniem formy pisemnej, w j</w:t>
      </w:r>
      <w:r w:rsidRPr="00684E97">
        <w:rPr>
          <w:rFonts w:eastAsia="TimesNewRoman"/>
        </w:rPr>
        <w:t>ę</w:t>
      </w:r>
      <w:r w:rsidRPr="00532C28">
        <w:t>zyku polskim.</w:t>
      </w:r>
    </w:p>
    <w:p w14:paraId="196E56E2" w14:textId="2EA74FDE" w:rsidR="00B359C5" w:rsidRPr="00D900DD" w:rsidRDefault="00B359C5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</w:pPr>
      <w:r w:rsidRPr="00D900DD">
        <w:t>Komunikacja między Zamawiającym a Wykonawcami odbywa się przy użyciu środków komunikacji elektronicznej w rozumieniu ustawy z dnia 18 lipca 2002 r. o świadczeniu usług drogą elektroniczną (Dz. U. z</w:t>
      </w:r>
      <w:r w:rsidR="002E00C1">
        <w:t xml:space="preserve"> 201</w:t>
      </w:r>
      <w:r w:rsidR="00DF66A6">
        <w:t>7</w:t>
      </w:r>
      <w:r w:rsidR="002E00C1">
        <w:t xml:space="preserve"> r. poz. 1</w:t>
      </w:r>
      <w:r w:rsidR="00DF66A6">
        <w:t>219</w:t>
      </w:r>
      <w:r w:rsidR="002E00C1">
        <w:t>) lub</w:t>
      </w:r>
      <w:r w:rsidR="002E00C1" w:rsidRPr="002E00C1">
        <w:t xml:space="preserve"> </w:t>
      </w:r>
      <w:r w:rsidR="002E00C1" w:rsidRPr="00D900DD">
        <w:t>za pośrednictwem faksu</w:t>
      </w:r>
      <w:r w:rsidR="002E00C1">
        <w:t>.</w:t>
      </w:r>
    </w:p>
    <w:p w14:paraId="3907DAD1" w14:textId="77777777" w:rsidR="002033AC" w:rsidRPr="00684E97" w:rsidRDefault="00B359C5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  <w:rPr>
          <w:strike/>
        </w:rPr>
      </w:pPr>
      <w:r w:rsidRPr="00D900DD">
        <w:t xml:space="preserve">Jeżeli </w:t>
      </w:r>
      <w:r w:rsidR="002033AC" w:rsidRPr="00D900DD">
        <w:t xml:space="preserve">Zamawiający lub Wykonawca przekazują oświadczenia, wnioski, zawiadomienia oraz informacje </w:t>
      </w:r>
      <w:r w:rsidRPr="00D900DD">
        <w:t>przy użyciu środków komunikacji elektronicznej</w:t>
      </w:r>
      <w:r w:rsidR="002E1B8C">
        <w:t xml:space="preserve"> lub</w:t>
      </w:r>
      <w:r w:rsidRPr="00D900DD">
        <w:t xml:space="preserve"> </w:t>
      </w:r>
      <w:r w:rsidR="002E1B8C" w:rsidRPr="00D900DD">
        <w:t>za pośrednictwem faksu</w:t>
      </w:r>
      <w:r w:rsidR="002E1B8C">
        <w:t>,</w:t>
      </w:r>
      <w:r w:rsidR="002E1B8C" w:rsidRPr="00D900DD">
        <w:t xml:space="preserve"> </w:t>
      </w:r>
      <w:r w:rsidRPr="00D900DD">
        <w:t>k</w:t>
      </w:r>
      <w:r w:rsidR="002033AC" w:rsidRPr="00D900DD">
        <w:t xml:space="preserve">ażda ze stron </w:t>
      </w:r>
      <w:r w:rsidRPr="00D900DD">
        <w:t xml:space="preserve">na żądanie drugiej strony </w:t>
      </w:r>
      <w:r w:rsidR="002033AC" w:rsidRPr="00684E97">
        <w:rPr>
          <w:u w:val="single"/>
        </w:rPr>
        <w:t>niezwłocznie potwierdz</w:t>
      </w:r>
      <w:r w:rsidRPr="00684E97">
        <w:rPr>
          <w:u w:val="single"/>
        </w:rPr>
        <w:t>a</w:t>
      </w:r>
      <w:r w:rsidR="002033AC" w:rsidRPr="00D900DD">
        <w:t xml:space="preserve"> </w:t>
      </w:r>
      <w:r w:rsidRPr="00D900DD">
        <w:t xml:space="preserve">fakt ich </w:t>
      </w:r>
      <w:r w:rsidR="002033AC" w:rsidRPr="00D900DD">
        <w:t>otrzymania.</w:t>
      </w:r>
    </w:p>
    <w:p w14:paraId="7D625F09" w14:textId="77777777" w:rsidR="002033AC" w:rsidRPr="00D900DD" w:rsidRDefault="002033AC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</w:pPr>
      <w:r w:rsidRPr="00D900DD">
        <w:t xml:space="preserve">W przypadku nie potwierdzenia ze strony Wykonawcy odbioru przesłanych informacji, Zamawiający uzna, że wiadomość dotarła do Wykonawcy po wydrukowaniu prawidłowego komunikatu poczty elektronicznej </w:t>
      </w:r>
      <w:r w:rsidR="002E1B8C">
        <w:t xml:space="preserve">lub raportu z faksu </w:t>
      </w:r>
      <w:r w:rsidRPr="00D900DD">
        <w:t>o dostarczeniu informacji.</w:t>
      </w:r>
    </w:p>
    <w:p w14:paraId="41E4D7AD" w14:textId="77777777" w:rsidR="008A029C" w:rsidRPr="00D900DD" w:rsidRDefault="002033AC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</w:pPr>
      <w:r w:rsidRPr="00D900DD">
        <w:t xml:space="preserve">Postępowanie prowadzi Biuro Zamówień Publicznych. Wszelką korespondencję należy przesyłać na adres e-mail: </w:t>
      </w:r>
      <w:hyperlink r:id="rId10" w:history="1">
        <w:r w:rsidRPr="00684E97">
          <w:rPr>
            <w:rStyle w:val="Hipercze"/>
            <w:color w:val="auto"/>
          </w:rPr>
          <w:t>bzp@krus.gov.pl</w:t>
        </w:r>
      </w:hyperlink>
      <w:r w:rsidRPr="00D900DD">
        <w:t xml:space="preserve"> lub pocztą</w:t>
      </w:r>
      <w:r w:rsidR="000E2C72" w:rsidRPr="00D900DD">
        <w:t xml:space="preserve"> na adres </w:t>
      </w:r>
      <w:r w:rsidR="008A029C" w:rsidRPr="00D900DD">
        <w:t xml:space="preserve">Al. Niepodległości 190, </w:t>
      </w:r>
      <w:r w:rsidR="008A029C" w:rsidRPr="00D900DD">
        <w:br/>
        <w:t>00-608 Warszawa.</w:t>
      </w:r>
      <w:r w:rsidRPr="00D900DD">
        <w:t xml:space="preserve"> </w:t>
      </w:r>
    </w:p>
    <w:p w14:paraId="0332E7FC" w14:textId="7166C088" w:rsidR="002033AC" w:rsidRPr="00D900DD" w:rsidRDefault="002033AC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</w:pPr>
      <w:r w:rsidRPr="00D900DD">
        <w:t xml:space="preserve">Uprawnionym ze strony Zamawiającego do porozumiewania się z Wykonawcami oraz udzielania wyjaśnień i informacji jest: </w:t>
      </w:r>
      <w:r w:rsidR="003A0C6B">
        <w:t>Biuro Zamówień Publicznych</w:t>
      </w:r>
      <w:r w:rsidR="00FC7DBB">
        <w:t xml:space="preserve"> tel. (22) 592-</w:t>
      </w:r>
      <w:r w:rsidR="003A0C6B">
        <w:t>64-20</w:t>
      </w:r>
      <w:r w:rsidR="00FB0687" w:rsidRPr="00D900DD">
        <w:t xml:space="preserve"> oraz </w:t>
      </w:r>
      <w:r w:rsidR="008A029C" w:rsidRPr="00D900DD">
        <w:br/>
      </w:r>
      <w:r w:rsidR="003A0C6B">
        <w:t>fax. (22) 592-66</w:t>
      </w:r>
      <w:r w:rsidR="00FB0687" w:rsidRPr="00D900DD">
        <w:t>-</w:t>
      </w:r>
      <w:r w:rsidR="003A0C6B">
        <w:t>6</w:t>
      </w:r>
      <w:r w:rsidR="00FC7DBB">
        <w:t>3</w:t>
      </w:r>
      <w:r w:rsidRPr="00D900DD">
        <w:t xml:space="preserve">, </w:t>
      </w:r>
      <w:r w:rsidRPr="00684E97">
        <w:rPr>
          <w:rStyle w:val="tabela1"/>
          <w:rFonts w:ascii="Times New Roman" w:hAnsi="Times New Roman" w:cs="Times New Roman"/>
          <w:color w:val="auto"/>
          <w:sz w:val="24"/>
          <w:szCs w:val="24"/>
        </w:rPr>
        <w:t>od poniedziałku do piątku w godz. 8:00 – 1</w:t>
      </w:r>
      <w:r w:rsidR="00782D37">
        <w:rPr>
          <w:rStyle w:val="tabela1"/>
          <w:rFonts w:ascii="Times New Roman" w:hAnsi="Times New Roman" w:cs="Times New Roman"/>
          <w:color w:val="auto"/>
          <w:sz w:val="24"/>
          <w:szCs w:val="24"/>
        </w:rPr>
        <w:t>5</w:t>
      </w:r>
      <w:r w:rsidRPr="00684E97">
        <w:rPr>
          <w:rStyle w:val="tabela1"/>
          <w:rFonts w:ascii="Times New Roman" w:hAnsi="Times New Roman" w:cs="Times New Roman"/>
          <w:color w:val="auto"/>
          <w:sz w:val="24"/>
          <w:szCs w:val="24"/>
        </w:rPr>
        <w:t>:00.</w:t>
      </w:r>
    </w:p>
    <w:p w14:paraId="52FA63BF" w14:textId="77777777" w:rsidR="002033AC" w:rsidRPr="00532C28" w:rsidRDefault="002033AC" w:rsidP="00DB739B">
      <w:pPr>
        <w:pStyle w:val="Tekstpodstawowywcity"/>
        <w:ind w:firstLine="0"/>
      </w:pPr>
    </w:p>
    <w:p w14:paraId="6AD16EE1" w14:textId="77777777" w:rsidR="00684E97" w:rsidRPr="007636A2" w:rsidRDefault="002033AC" w:rsidP="00A53869">
      <w:pPr>
        <w:numPr>
          <w:ilvl w:val="0"/>
          <w:numId w:val="16"/>
        </w:numPr>
        <w:spacing w:line="276" w:lineRule="auto"/>
        <w:ind w:left="360"/>
        <w:jc w:val="both"/>
        <w:rPr>
          <w:u w:val="single"/>
        </w:rPr>
      </w:pPr>
      <w:r w:rsidRPr="004C0574">
        <w:rPr>
          <w:b/>
          <w:bCs/>
          <w:u w:val="single"/>
        </w:rPr>
        <w:t>Wymagania dotyczące wadium</w:t>
      </w:r>
    </w:p>
    <w:p w14:paraId="7F978C12" w14:textId="6318952E" w:rsidR="002033AC" w:rsidRPr="00532C28" w:rsidRDefault="002033AC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</w:pPr>
      <w:r w:rsidRPr="00532C28">
        <w:t>Wykonawca jest zobowiązany d</w:t>
      </w:r>
      <w:r w:rsidR="00F86D60" w:rsidRPr="00532C28">
        <w:t>o wniesienia wadium w wysokości</w:t>
      </w:r>
      <w:r w:rsidR="00FC7DBB">
        <w:t>:</w:t>
      </w:r>
      <w:r w:rsidR="003A0C6B">
        <w:t xml:space="preserve"> </w:t>
      </w:r>
      <w:r w:rsidR="00DA1B2D">
        <w:t>10 000,00</w:t>
      </w:r>
      <w:r w:rsidR="00116784">
        <w:t xml:space="preserve"> zł (słownie: </w:t>
      </w:r>
      <w:r w:rsidR="00DA1B2D">
        <w:t xml:space="preserve">dziesięć </w:t>
      </w:r>
      <w:r w:rsidR="00116784">
        <w:t xml:space="preserve">tysięcy złotych) </w:t>
      </w:r>
      <w:r w:rsidRPr="00FE45CE">
        <w:rPr>
          <w:u w:val="single"/>
        </w:rPr>
        <w:t>przed upływem terminu składania ofert</w:t>
      </w:r>
      <w:r w:rsidRPr="00532C28">
        <w:t>,</w:t>
      </w:r>
      <w:r w:rsidRPr="00116784">
        <w:rPr>
          <w:b/>
          <w:bCs/>
        </w:rPr>
        <w:t xml:space="preserve"> </w:t>
      </w:r>
      <w:r w:rsidRPr="00532C28">
        <w:t xml:space="preserve">w jednej lub kilku </w:t>
      </w:r>
      <w:r w:rsidR="00116784">
        <w:br/>
      </w:r>
      <w:r w:rsidRPr="00532C28">
        <w:t xml:space="preserve">z następujących form: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w art. 6b ust. 5 pkt 2 ustawy z dnia 9 listopada 2000 r. o utworzeniu Polskiej Agencji Rozwoju Przedsiębiorczości </w:t>
      </w:r>
      <w:r w:rsidR="007E23C2" w:rsidRPr="00532C28">
        <w:t xml:space="preserve"> (</w:t>
      </w:r>
      <w:r w:rsidR="005E0D44" w:rsidRPr="00532C28">
        <w:t>Dz.</w:t>
      </w:r>
      <w:r w:rsidR="004C5388">
        <w:t xml:space="preserve"> </w:t>
      </w:r>
      <w:r w:rsidR="005E0D44" w:rsidRPr="00532C28">
        <w:t xml:space="preserve">U. </w:t>
      </w:r>
      <w:r w:rsidR="003C6088">
        <w:t xml:space="preserve">z </w:t>
      </w:r>
      <w:r w:rsidR="005E0D44" w:rsidRPr="00532C28">
        <w:t>201</w:t>
      </w:r>
      <w:r w:rsidR="003C6088">
        <w:t>8</w:t>
      </w:r>
      <w:r w:rsidR="00DF66A6">
        <w:t xml:space="preserve">r. poz. </w:t>
      </w:r>
      <w:r w:rsidR="003C6088">
        <w:t>110</w:t>
      </w:r>
      <w:r w:rsidRPr="00532C28">
        <w:t xml:space="preserve">). Wadium w pieniądzu należy wpłacić na rachunek bankowy  Zamawiającego: </w:t>
      </w:r>
      <w:r w:rsidRPr="00116784">
        <w:rPr>
          <w:b/>
          <w:bCs/>
        </w:rPr>
        <w:t xml:space="preserve">27 1130 1017 0019 9015 9220 0003 </w:t>
      </w:r>
      <w:r w:rsidRPr="00532C28">
        <w:t xml:space="preserve">z adnotacją </w:t>
      </w:r>
      <w:r w:rsidRPr="00116784">
        <w:rPr>
          <w:i/>
        </w:rPr>
        <w:t>„</w:t>
      </w:r>
      <w:r w:rsidR="007636A2" w:rsidRPr="00116784">
        <w:rPr>
          <w:i/>
        </w:rPr>
        <w:t>Wadium na</w:t>
      </w:r>
      <w:r w:rsidR="0027197A">
        <w:rPr>
          <w:i/>
        </w:rPr>
        <w:t xml:space="preserve"> zakup oprogramowania wspomagającego ZSZ</w:t>
      </w:r>
      <w:r w:rsidR="0046648F" w:rsidRPr="00116784">
        <w:rPr>
          <w:i/>
        </w:rPr>
        <w:t>”</w:t>
      </w:r>
      <w:r w:rsidR="00F86D60" w:rsidRPr="00116784">
        <w:rPr>
          <w:i/>
        </w:rPr>
        <w:t xml:space="preserve"> </w:t>
      </w:r>
    </w:p>
    <w:p w14:paraId="73E582C0" w14:textId="77777777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>W przypadku wadium wnoszonego w innych formach niż pieniądz, należy; oryginał dokumentu umieścić w odrębnej kopercie opatrzonej dopiskiem „WADIUM” i złożyć wraz z ofertą, natomiast kserokopię poświadczoną za zgodność z oryginałem dołączyć do oferty.</w:t>
      </w:r>
    </w:p>
    <w:p w14:paraId="46D5F576" w14:textId="77777777" w:rsidR="00497AD1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 xml:space="preserve">W przypadku wnoszenia wadium w formie gwarancji ubezpieczeniowej lub bankowej, gwarancja </w:t>
      </w:r>
      <w:r w:rsidR="00497AD1" w:rsidRPr="00532C28">
        <w:t>musi:</w:t>
      </w:r>
    </w:p>
    <w:p w14:paraId="1936977F" w14:textId="77777777" w:rsidR="00497AD1" w:rsidRPr="00532C28" w:rsidRDefault="002E1B8C" w:rsidP="00A53869">
      <w:pPr>
        <w:pStyle w:val="Tekstpodstawowywcity"/>
        <w:numPr>
          <w:ilvl w:val="2"/>
          <w:numId w:val="16"/>
        </w:numPr>
        <w:spacing w:line="276" w:lineRule="auto"/>
        <w:ind w:hanging="513"/>
      </w:pPr>
      <w:r>
        <w:t>o</w:t>
      </w:r>
      <w:r w:rsidR="00497AD1" w:rsidRPr="00532C28">
        <w:t>bejmować cały okres związania ofertą;</w:t>
      </w:r>
    </w:p>
    <w:p w14:paraId="5E5E9EA1" w14:textId="77777777" w:rsidR="00497AD1" w:rsidRPr="00532C28" w:rsidRDefault="002033AC" w:rsidP="00A53869">
      <w:pPr>
        <w:pStyle w:val="Tekstpodstawowywcity"/>
        <w:numPr>
          <w:ilvl w:val="2"/>
          <w:numId w:val="16"/>
        </w:numPr>
        <w:spacing w:line="276" w:lineRule="auto"/>
        <w:ind w:hanging="513"/>
      </w:pPr>
      <w:r w:rsidRPr="00532C28">
        <w:t xml:space="preserve">być </w:t>
      </w:r>
      <w:r w:rsidR="00497AD1" w:rsidRPr="00532C28">
        <w:t>samoistna, nieodwołalna, bezwarunkowa i płatna na</w:t>
      </w:r>
      <w:r w:rsidR="007636A2">
        <w:t xml:space="preserve"> pierwsze żądanie</w:t>
      </w:r>
      <w:r w:rsidR="00497AD1" w:rsidRPr="00532C28">
        <w:t>;</w:t>
      </w:r>
    </w:p>
    <w:p w14:paraId="6EF868DE" w14:textId="77777777" w:rsidR="00F47E21" w:rsidRPr="00532C28" w:rsidRDefault="00497AD1" w:rsidP="00A53869">
      <w:pPr>
        <w:pStyle w:val="Tekstpodstawowywcity"/>
        <w:numPr>
          <w:ilvl w:val="2"/>
          <w:numId w:val="16"/>
        </w:numPr>
        <w:spacing w:line="276" w:lineRule="auto"/>
        <w:ind w:hanging="513"/>
      </w:pPr>
      <w:r w:rsidRPr="00532C28">
        <w:t xml:space="preserve">zawierać </w:t>
      </w:r>
      <w:r w:rsidR="00F47E21" w:rsidRPr="00532C28">
        <w:t xml:space="preserve">wszystkie przypadki utraty wadium, o których mowa w pkt </w:t>
      </w:r>
      <w:r w:rsidR="004C0574">
        <w:t>7.</w:t>
      </w:r>
      <w:r w:rsidR="002E1B8C">
        <w:t xml:space="preserve">4 i </w:t>
      </w:r>
      <w:r w:rsidR="004C0574">
        <w:t>7.</w:t>
      </w:r>
      <w:r w:rsidR="002E1B8C">
        <w:t>5</w:t>
      </w:r>
      <w:r w:rsidR="00F47E21" w:rsidRPr="00532C28">
        <w:t>;</w:t>
      </w:r>
    </w:p>
    <w:p w14:paraId="4ADBF972" w14:textId="77777777" w:rsidR="002033AC" w:rsidRPr="00532C28" w:rsidRDefault="002033AC" w:rsidP="00A53869">
      <w:pPr>
        <w:pStyle w:val="Tekstpodstawowywcity"/>
        <w:numPr>
          <w:ilvl w:val="2"/>
          <w:numId w:val="16"/>
        </w:numPr>
        <w:spacing w:line="276" w:lineRule="auto"/>
        <w:ind w:hanging="513"/>
      </w:pPr>
      <w:r w:rsidRPr="00532C28">
        <w:t>podpisana przez upoważnionego przedstawiciela Gwaranta.</w:t>
      </w:r>
    </w:p>
    <w:p w14:paraId="73FD5A5C" w14:textId="611DDEAC" w:rsidR="002033AC" w:rsidRPr="004C0574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4C0574">
        <w:t>Zamawiający zatrzymuje wadium wraz z odsetkami, jeżeli Wykonawca w odpowiedzi na wezwanie, o którym mowa w art. 26 ust. 3</w:t>
      </w:r>
      <w:r w:rsidR="00DE6AE5" w:rsidRPr="004C0574">
        <w:t xml:space="preserve"> i 3a</w:t>
      </w:r>
      <w:r w:rsidR="00F5363E" w:rsidRPr="004C0574">
        <w:t xml:space="preserve"> ustawy</w:t>
      </w:r>
      <w:r w:rsidRPr="004C0574">
        <w:t xml:space="preserve">, z przyczyn leżących po jego stronie, </w:t>
      </w:r>
      <w:r w:rsidRPr="004C0574">
        <w:lastRenderedPageBreak/>
        <w:t>nie złożył oświadczeń</w:t>
      </w:r>
      <w:r w:rsidR="00DE6AE5" w:rsidRPr="004C0574">
        <w:t xml:space="preserve"> lub dokum</w:t>
      </w:r>
      <w:r w:rsidR="00FE47B3" w:rsidRPr="004C0574">
        <w:t>en</w:t>
      </w:r>
      <w:r w:rsidR="00DE6AE5" w:rsidRPr="004C0574">
        <w:t>tów</w:t>
      </w:r>
      <w:r w:rsidRPr="004C0574">
        <w:t>,</w:t>
      </w:r>
      <w:r w:rsidR="00DE6AE5" w:rsidRPr="004C0574">
        <w:t xml:space="preserve"> potwierdzających okoliczności,</w:t>
      </w:r>
      <w:r w:rsidRPr="004C0574">
        <w:t xml:space="preserve"> o których mowa w art. 25</w:t>
      </w:r>
      <w:r w:rsidR="00B85219" w:rsidRPr="004C0574">
        <w:t xml:space="preserve"> </w:t>
      </w:r>
      <w:r w:rsidRPr="004C0574">
        <w:t>ust. 1</w:t>
      </w:r>
      <w:r w:rsidR="00DF66A6">
        <w:t xml:space="preserve"> ustawy</w:t>
      </w:r>
      <w:r w:rsidRPr="004C0574">
        <w:t xml:space="preserve">, </w:t>
      </w:r>
      <w:r w:rsidR="00B47E7A" w:rsidRPr="004C0574">
        <w:t xml:space="preserve">oświadczenia, o których mowa </w:t>
      </w:r>
      <w:r w:rsidR="00146FE5" w:rsidRPr="004C0574">
        <w:t>w art. 25a ust. 1</w:t>
      </w:r>
      <w:r w:rsidR="00DF66A6">
        <w:t xml:space="preserve"> ustawy</w:t>
      </w:r>
      <w:r w:rsidR="00146FE5" w:rsidRPr="004C0574">
        <w:t xml:space="preserve">, </w:t>
      </w:r>
      <w:r w:rsidRPr="004C0574">
        <w:t>pełnomocnictw</w:t>
      </w:r>
      <w:r w:rsidR="00DE6AE5" w:rsidRPr="004C0574">
        <w:t xml:space="preserve"> </w:t>
      </w:r>
      <w:r w:rsidRPr="004C0574">
        <w:t>lub nie wyraził zgody na poprawienie omyłki, o której mowa w art. 87 ust. 2 pkt 3</w:t>
      </w:r>
      <w:r w:rsidR="00DF66A6">
        <w:t xml:space="preserve"> ustawy</w:t>
      </w:r>
      <w:r w:rsidRPr="004C0574">
        <w:t>, co powodowało brak możliwości wybrania oferty złożonej przez Wykonawcę jako najkorzystniejszej.</w:t>
      </w:r>
    </w:p>
    <w:p w14:paraId="5980745B" w14:textId="77777777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>Zamawiający zatrzymuje wadium wraz z odsetkami w przypadku, gdy Wykonawca, którego oferta została wybrana:</w:t>
      </w:r>
    </w:p>
    <w:p w14:paraId="2FFCA77E" w14:textId="77777777" w:rsidR="00F77ACA" w:rsidRPr="00532C28" w:rsidRDefault="002033AC" w:rsidP="00A53869">
      <w:pPr>
        <w:pStyle w:val="Tekstpodstawowywcity"/>
        <w:numPr>
          <w:ilvl w:val="2"/>
          <w:numId w:val="16"/>
        </w:numPr>
        <w:spacing w:line="276" w:lineRule="auto"/>
        <w:ind w:left="1276" w:hanging="709"/>
      </w:pPr>
      <w:r w:rsidRPr="00532C28">
        <w:t>odmówił podpisania umowy w sprawie zamówienia publicznego na warunkach określonych w ofercie,</w:t>
      </w:r>
    </w:p>
    <w:p w14:paraId="0AB25DD9" w14:textId="77777777" w:rsidR="00F77ACA" w:rsidRPr="00532C28" w:rsidRDefault="002033AC" w:rsidP="00A53869">
      <w:pPr>
        <w:pStyle w:val="Tekstpodstawowywcity"/>
        <w:numPr>
          <w:ilvl w:val="2"/>
          <w:numId w:val="16"/>
        </w:numPr>
        <w:spacing w:line="276" w:lineRule="auto"/>
        <w:ind w:left="1276" w:hanging="709"/>
      </w:pPr>
      <w:r w:rsidRPr="00532C28">
        <w:t>nie wniósł wymaganego zabezpieczenia należytego wykonania umowy,</w:t>
      </w:r>
    </w:p>
    <w:p w14:paraId="77C715D6" w14:textId="77777777" w:rsidR="005E0D44" w:rsidRPr="00532C28" w:rsidRDefault="002033AC" w:rsidP="00A53869">
      <w:pPr>
        <w:pStyle w:val="Tekstpodstawowywcity"/>
        <w:numPr>
          <w:ilvl w:val="2"/>
          <w:numId w:val="16"/>
        </w:numPr>
        <w:spacing w:line="276" w:lineRule="auto"/>
        <w:ind w:left="1276" w:hanging="709"/>
      </w:pPr>
      <w:r w:rsidRPr="00532C28">
        <w:t>zawarcie umowy w sprawie zamówienia publicznego stało się niemożliwe z przyczyn leżących po stronie Wykonawcy.</w:t>
      </w:r>
    </w:p>
    <w:p w14:paraId="02A29199" w14:textId="77777777" w:rsidR="001070B9" w:rsidRPr="00532C28" w:rsidRDefault="001070B9" w:rsidP="00F77ACA">
      <w:pPr>
        <w:spacing w:line="276" w:lineRule="auto"/>
      </w:pPr>
    </w:p>
    <w:p w14:paraId="595A3CF1" w14:textId="77777777" w:rsidR="004C0574" w:rsidRPr="007636A2" w:rsidRDefault="002033AC" w:rsidP="00A53869">
      <w:pPr>
        <w:numPr>
          <w:ilvl w:val="0"/>
          <w:numId w:val="16"/>
        </w:numPr>
        <w:spacing w:line="276" w:lineRule="auto"/>
        <w:ind w:left="360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Termin związania ofertą</w:t>
      </w:r>
    </w:p>
    <w:p w14:paraId="75E0D1B3" w14:textId="77777777" w:rsidR="002033AC" w:rsidRPr="00532C28" w:rsidRDefault="002033AC" w:rsidP="00F77ACA">
      <w:pPr>
        <w:tabs>
          <w:tab w:val="num" w:pos="0"/>
        </w:tabs>
        <w:spacing w:line="276" w:lineRule="auto"/>
      </w:pPr>
      <w:r w:rsidRPr="00532C28">
        <w:t xml:space="preserve">Termin związania ofertą wynosi </w:t>
      </w:r>
      <w:r w:rsidR="003A0C6B">
        <w:rPr>
          <w:b/>
          <w:bCs/>
        </w:rPr>
        <w:t>3</w:t>
      </w:r>
      <w:r w:rsidRPr="00532C28">
        <w:rPr>
          <w:b/>
          <w:bCs/>
        </w:rPr>
        <w:t>0 dni</w:t>
      </w:r>
      <w:r w:rsidRPr="00532C28">
        <w:t>.</w:t>
      </w:r>
    </w:p>
    <w:p w14:paraId="4CD9AC4C" w14:textId="77777777" w:rsidR="002033AC" w:rsidRPr="00532C28" w:rsidRDefault="002033AC" w:rsidP="00F77ACA">
      <w:pPr>
        <w:pStyle w:val="Tekstpodstawowywcity"/>
        <w:spacing w:line="276" w:lineRule="auto"/>
        <w:ind w:firstLine="0"/>
      </w:pPr>
      <w:r w:rsidRPr="00532C28">
        <w:t>Bieg terminu związania ofertą rozpoczyna się wraz z upływem terminu składania ofert.</w:t>
      </w:r>
    </w:p>
    <w:p w14:paraId="55B3CB94" w14:textId="77777777" w:rsidR="002033AC" w:rsidRPr="00532C28" w:rsidRDefault="002033AC" w:rsidP="00F77ACA">
      <w:pPr>
        <w:pStyle w:val="Tekstpodstawowywcity"/>
        <w:spacing w:line="276" w:lineRule="auto"/>
        <w:ind w:firstLine="0"/>
      </w:pPr>
    </w:p>
    <w:p w14:paraId="6D95E326" w14:textId="77777777" w:rsidR="0047357E" w:rsidRPr="007636A2" w:rsidRDefault="002033AC" w:rsidP="00A53869">
      <w:pPr>
        <w:numPr>
          <w:ilvl w:val="0"/>
          <w:numId w:val="16"/>
        </w:numPr>
        <w:spacing w:line="276" w:lineRule="auto"/>
        <w:ind w:left="360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Opis sposobu przygotowywania ofert</w:t>
      </w:r>
    </w:p>
    <w:p w14:paraId="2A3828B5" w14:textId="411FFEDF" w:rsidR="00384AB5" w:rsidRDefault="00684E97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</w:pPr>
      <w:r w:rsidRPr="00684E97">
        <w:rPr>
          <w:b/>
        </w:rPr>
        <w:t xml:space="preserve"> </w:t>
      </w:r>
      <w:r w:rsidRPr="0047357E">
        <w:t>Ofertę należy złożyć na</w:t>
      </w:r>
      <w:r w:rsidRPr="00684E97">
        <w:rPr>
          <w:b/>
        </w:rPr>
        <w:t xml:space="preserve"> </w:t>
      </w:r>
      <w:r w:rsidR="00384AB5">
        <w:t>F</w:t>
      </w:r>
      <w:r w:rsidR="00384AB5" w:rsidRPr="00FE0160">
        <w:t>ormularz</w:t>
      </w:r>
      <w:r>
        <w:t>u</w:t>
      </w:r>
      <w:r w:rsidR="00384AB5" w:rsidRPr="00FE0160">
        <w:t xml:space="preserve"> </w:t>
      </w:r>
      <w:r w:rsidR="00384AB5">
        <w:t>o</w:t>
      </w:r>
      <w:r w:rsidR="00384AB5" w:rsidRPr="00FE0160">
        <w:t xml:space="preserve">ferty </w:t>
      </w:r>
      <w:r>
        <w:t xml:space="preserve">wypełnionym </w:t>
      </w:r>
      <w:r w:rsidR="00384AB5">
        <w:t>wg</w:t>
      </w:r>
      <w:r w:rsidR="00384AB5" w:rsidRPr="00FE0160">
        <w:t xml:space="preserve"> wzoru </w:t>
      </w:r>
      <w:r w:rsidR="00384AB5">
        <w:t>zawartego</w:t>
      </w:r>
      <w:r w:rsidR="00384AB5" w:rsidRPr="00FE0160">
        <w:t xml:space="preserve"> w SIWZ, </w:t>
      </w:r>
      <w:r w:rsidR="00921EC8">
        <w:rPr>
          <w:i/>
          <w:iCs/>
        </w:rPr>
        <w:t xml:space="preserve">Rozdział </w:t>
      </w:r>
      <w:r w:rsidR="003C6088">
        <w:rPr>
          <w:i/>
          <w:iCs/>
        </w:rPr>
        <w:t xml:space="preserve">III </w:t>
      </w:r>
      <w:r w:rsidR="00384AB5" w:rsidRPr="00FE0160">
        <w:t xml:space="preserve"> – Formularz</w:t>
      </w:r>
      <w:r w:rsidR="00384AB5">
        <w:t xml:space="preserve"> oferty i Załączniki do SIWZ</w:t>
      </w:r>
      <w:r w:rsidR="00384AB5" w:rsidRPr="009C08D5">
        <w:t>,</w:t>
      </w:r>
    </w:p>
    <w:p w14:paraId="477E83FE" w14:textId="77777777" w:rsidR="00384AB5" w:rsidRPr="009E1A56" w:rsidRDefault="00684E97" w:rsidP="00A53869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</w:pPr>
      <w:r w:rsidRPr="009E1A56">
        <w:t xml:space="preserve">Do oferty należy dołączyć </w:t>
      </w:r>
      <w:r w:rsidR="00384AB5" w:rsidRPr="009E1A56">
        <w:t>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</w:t>
      </w:r>
      <w:r w:rsidR="00226DAB" w:rsidRPr="009E1A56">
        <w:t xml:space="preserve">pełnomocnictwo jest wymagane </w:t>
      </w:r>
      <w:r w:rsidR="00384AB5" w:rsidRPr="009E1A56">
        <w:t xml:space="preserve">również, gdy ofertę składają podmioty występujące wspólnie (konsorcjum), a oferta nie jest podpisana przez wszystkich członków konsorcjum]. </w:t>
      </w:r>
    </w:p>
    <w:p w14:paraId="5B9A71C0" w14:textId="77777777" w:rsidR="003A0C6B" w:rsidRPr="003A0C6B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9E1A56">
        <w:t xml:space="preserve">Zamawiający </w:t>
      </w:r>
      <w:r w:rsidR="003A0C6B">
        <w:t xml:space="preserve">nie </w:t>
      </w:r>
      <w:r w:rsidR="00F77ACA" w:rsidRPr="009E1A56">
        <w:t>dopuszcza składania</w:t>
      </w:r>
      <w:r w:rsidRPr="009E1A56">
        <w:t xml:space="preserve"> ofert częściowych</w:t>
      </w:r>
    </w:p>
    <w:p w14:paraId="4F0AC1B8" w14:textId="77777777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>Zamawiający nie dopuszcza składania ofert wariantowych.</w:t>
      </w:r>
    </w:p>
    <w:p w14:paraId="6AB68A0E" w14:textId="77777777" w:rsidR="002033AC" w:rsidRPr="00532C28" w:rsidRDefault="00F5363E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  <w:rPr>
          <w:b/>
          <w:bCs/>
        </w:rPr>
      </w:pPr>
      <w:r w:rsidRPr="00532C28">
        <w:t>Zamawiający nie ujawnia i</w:t>
      </w:r>
      <w:r w:rsidR="003F5E7C" w:rsidRPr="00532C28">
        <w:t>nformacji stanowiących tajemnicę</w:t>
      </w:r>
      <w:r w:rsidRPr="00532C28">
        <w:t xml:space="preserve"> przedsiębiorstwa w </w:t>
      </w:r>
      <w:r w:rsidR="003F5E7C" w:rsidRPr="00532C28">
        <w:t>rozumieniu przepisów o zwalczaniu nieuczciwej konkurencji, jeżeli Wykonawca, nie później niż w terminie składania ofert, zastrzegł, że nie mogą być one udostępniane oraz wykazał, iż zastrzeżo</w:t>
      </w:r>
      <w:r w:rsidR="00226DAB">
        <w:t>ne informacje stanowią tajemnicę</w:t>
      </w:r>
      <w:r w:rsidR="003F5E7C" w:rsidRPr="00532C28">
        <w:t xml:space="preserve"> przedsiębiorstwa.</w:t>
      </w:r>
      <w:r w:rsidR="00BF5C03">
        <w:t xml:space="preserve"> </w:t>
      </w:r>
      <w:r w:rsidR="002033AC" w:rsidRPr="00532C28">
        <w:rPr>
          <w:b/>
          <w:bCs/>
        </w:rPr>
        <w:t xml:space="preserve">Informacje </w:t>
      </w:r>
      <w:r w:rsidR="003F5E7C" w:rsidRPr="00532C28">
        <w:rPr>
          <w:b/>
          <w:bCs/>
        </w:rPr>
        <w:t>zastrzeżone</w:t>
      </w:r>
      <w:r w:rsidR="00BF5C03">
        <w:rPr>
          <w:b/>
          <w:bCs/>
        </w:rPr>
        <w:t xml:space="preserve"> </w:t>
      </w:r>
      <w:r w:rsidR="002033AC" w:rsidRPr="00532C28">
        <w:rPr>
          <w:b/>
          <w:bCs/>
        </w:rPr>
        <w:t xml:space="preserve">powinny być jednoznacznie oznaczone. </w:t>
      </w:r>
    </w:p>
    <w:p w14:paraId="77DB2F99" w14:textId="77777777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14:paraId="2EBDEBBB" w14:textId="77777777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 xml:space="preserve">Oferta musi być sporządzona w języku polskim na maszynie, komputerze lub czytelną inną techniką w sposób zapewniający jej czytelność i podpisana przez osobę </w:t>
      </w:r>
      <w:r w:rsidR="00661C66">
        <w:t>upoważnioną do reprezentowania W</w:t>
      </w:r>
      <w:r w:rsidRPr="00532C28">
        <w:t>ykonawcy.</w:t>
      </w:r>
    </w:p>
    <w:p w14:paraId="4709352F" w14:textId="77777777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>Oferta musi być podpisana</w:t>
      </w:r>
      <w:r w:rsidR="003F5E7C" w:rsidRPr="00532C28">
        <w:t xml:space="preserve"> przez osobę lub osoby upoważnione do reprezentowania Wykonawcy w sposób pozwalający na ich identyfikację (czytelny podpis lub imienna pieczątka)</w:t>
      </w:r>
      <w:r w:rsidRPr="00532C28">
        <w:t xml:space="preserve">. </w:t>
      </w:r>
      <w:r w:rsidR="003F5E7C" w:rsidRPr="00532C28">
        <w:t>Zaleca się, aby w</w:t>
      </w:r>
      <w:r w:rsidRPr="00532C28">
        <w:t>szystkie strony by</w:t>
      </w:r>
      <w:r w:rsidR="003F5E7C" w:rsidRPr="00532C28">
        <w:t>ły</w:t>
      </w:r>
      <w:r w:rsidRPr="00532C28">
        <w:t xml:space="preserve"> parafowane przez osobę lub osoby upoważnione do reprezentowania Wykonawcy.</w:t>
      </w:r>
    </w:p>
    <w:p w14:paraId="474A1428" w14:textId="77777777" w:rsidR="003F5E7C" w:rsidRPr="00532C28" w:rsidRDefault="003F5E7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>Ewentualne poprawki w ofercie powinny być naniesione czytelnie oraz opatrzone podpisem i pieczątką osoby upoważnionej do reprezentowania firmy.</w:t>
      </w:r>
    </w:p>
    <w:p w14:paraId="7FF41254" w14:textId="77777777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>Dokumenty sporządzone w języku obcym są składane wraz z tłumaczeniem na język polski.</w:t>
      </w:r>
    </w:p>
    <w:p w14:paraId="51700B83" w14:textId="77777777" w:rsidR="0062061C" w:rsidRPr="00683A5D" w:rsidRDefault="0062061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683A5D">
        <w:lastRenderedPageBreak/>
        <w:t>Oświadczenia</w:t>
      </w:r>
      <w:r w:rsidR="002D6019" w:rsidRPr="00683A5D">
        <w:t xml:space="preserve"> </w:t>
      </w:r>
      <w:r w:rsidR="00661C66" w:rsidRPr="00683A5D">
        <w:t>dotyczące W</w:t>
      </w:r>
      <w:r w:rsidRPr="00683A5D">
        <w:t>ykonawcy i innych podmiotów, na których zd</w:t>
      </w:r>
      <w:r w:rsidR="00661C66" w:rsidRPr="00683A5D">
        <w:t>olnościach lub sytuacji polega W</w:t>
      </w:r>
      <w:r w:rsidRPr="00683A5D">
        <w:t>ykonawca na zasadac</w:t>
      </w:r>
      <w:r w:rsidR="002D6019" w:rsidRPr="00683A5D">
        <w:t>h określonych w art. 22a ustawy</w:t>
      </w:r>
      <w:r w:rsidRPr="00683A5D">
        <w:t xml:space="preserve">, składane są w oryginale. </w:t>
      </w:r>
    </w:p>
    <w:p w14:paraId="5276891D" w14:textId="77777777" w:rsidR="00683A5D" w:rsidRDefault="0062061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683A5D">
        <w:t xml:space="preserve">Dokumenty, inne niż oświadczenia, o których mowa w pkt </w:t>
      </w:r>
      <w:r w:rsidR="002D6019" w:rsidRPr="00683A5D">
        <w:t>9</w:t>
      </w:r>
      <w:r w:rsidR="003A0C6B">
        <w:t>.11</w:t>
      </w:r>
      <w:r w:rsidR="00E075F1">
        <w:t>.</w:t>
      </w:r>
      <w:r w:rsidR="00A672A1" w:rsidRPr="00683A5D">
        <w:t>, składane są w oryginale lub ko</w:t>
      </w:r>
      <w:r w:rsidRPr="00683A5D">
        <w:t xml:space="preserve">pii poświadczonej za zgodność z oryginałem. </w:t>
      </w:r>
    </w:p>
    <w:p w14:paraId="28770649" w14:textId="77777777" w:rsidR="0062061C" w:rsidRPr="009E1A56" w:rsidRDefault="005D3373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683A5D">
        <w:t xml:space="preserve">Poświadczenia </w:t>
      </w:r>
      <w:r w:rsidR="00683A5D">
        <w:t xml:space="preserve">dokumentów </w:t>
      </w:r>
      <w:r w:rsidRPr="00683A5D">
        <w:t>za zgodność z oryginałem dokonuje odpowiednio Wykonawca, podmiot, na którego zdolnościach lub sytuacji polega Wykonawca, Wykonawcy wspólnie ubiegający się o udzielenie zamówie</w:t>
      </w:r>
      <w:r w:rsidR="002D6019" w:rsidRPr="00683A5D">
        <w:t>nia publicznego</w:t>
      </w:r>
      <w:r w:rsidRPr="00683A5D">
        <w:t>, w zakresie dokumentów</w:t>
      </w:r>
      <w:r w:rsidR="00C6029E" w:rsidRPr="00683A5D">
        <w:t xml:space="preserve">, które każdego </w:t>
      </w:r>
      <w:r w:rsidR="00C6029E" w:rsidRPr="009E1A56">
        <w:t>z nich dotyczą:</w:t>
      </w:r>
    </w:p>
    <w:p w14:paraId="7938F5CF" w14:textId="77777777" w:rsidR="002033AC" w:rsidRPr="009E1A56" w:rsidRDefault="002033AC" w:rsidP="00A53869">
      <w:pPr>
        <w:pStyle w:val="Tekstpodstawowywcity"/>
        <w:numPr>
          <w:ilvl w:val="2"/>
          <w:numId w:val="16"/>
        </w:numPr>
        <w:spacing w:line="276" w:lineRule="auto"/>
        <w:ind w:left="1418" w:hanging="851"/>
      </w:pPr>
      <w:r w:rsidRPr="009E1A56">
        <w:t>poświadczenie za zgodność z oryginałem winno być sporządzone w sposób umożliwiający identyfikację podpisu (np. wraz z imienną pieczątką osoby poświadczającej kopię doku</w:t>
      </w:r>
      <w:r w:rsidR="00683A5D" w:rsidRPr="009E1A56">
        <w:t>mentu za zgodność z oryginałem);</w:t>
      </w:r>
    </w:p>
    <w:p w14:paraId="193AF77E" w14:textId="77777777" w:rsidR="00683A5D" w:rsidRPr="009E1A56" w:rsidRDefault="00683A5D" w:rsidP="00A53869">
      <w:pPr>
        <w:pStyle w:val="Tekstpodstawowywcity"/>
        <w:numPr>
          <w:ilvl w:val="2"/>
          <w:numId w:val="16"/>
        </w:numPr>
        <w:spacing w:line="276" w:lineRule="auto"/>
        <w:ind w:left="1418" w:hanging="851"/>
      </w:pPr>
      <w:r w:rsidRPr="009E1A56">
        <w:t>poświadczenie za zgodność z oryginałem następuje w formie pisemnej;</w:t>
      </w:r>
    </w:p>
    <w:p w14:paraId="063568D4" w14:textId="22973225" w:rsidR="002033AC" w:rsidRDefault="002033AC" w:rsidP="00A53869">
      <w:pPr>
        <w:pStyle w:val="Tekstpodstawowywcity"/>
        <w:numPr>
          <w:ilvl w:val="2"/>
          <w:numId w:val="16"/>
        </w:numPr>
        <w:spacing w:line="276" w:lineRule="auto"/>
        <w:ind w:left="1418" w:hanging="851"/>
      </w:pPr>
      <w:r w:rsidRPr="009E1A56">
        <w:t>w przypadku poświadczenia za zgodność z oryginałem dokumentów przez osobę/y, której/</w:t>
      </w:r>
      <w:proofErr w:type="spellStart"/>
      <w:r w:rsidRPr="009E1A56">
        <w:t>ych</w:t>
      </w:r>
      <w:proofErr w:type="spellEnd"/>
      <w:r w:rsidRPr="009E1A56">
        <w:t xml:space="preserve"> upoważnienie do reprezentacji nie wynika z dokumentu rejestracyjnego Wykonawcy, należy do oferty dołączyć oryginał stosownego pełnomocnictwa lub jego kserokopię, poświadczoną przez notariusza</w:t>
      </w:r>
      <w:r w:rsidR="00F73126">
        <w:t>.</w:t>
      </w:r>
      <w:r w:rsidR="00782D37">
        <w:t>;</w:t>
      </w:r>
    </w:p>
    <w:p w14:paraId="2E2D8013" w14:textId="12696E03" w:rsidR="00782D37" w:rsidRPr="009E1A56" w:rsidRDefault="00782D37" w:rsidP="00A53869">
      <w:pPr>
        <w:pStyle w:val="Tekstpodstawowywcity"/>
        <w:numPr>
          <w:ilvl w:val="2"/>
          <w:numId w:val="16"/>
        </w:numPr>
        <w:spacing w:line="276" w:lineRule="auto"/>
        <w:ind w:left="1418" w:hanging="851"/>
      </w:pPr>
      <w:r>
        <w:t>pełnomocnictwo do reprezentowania Wykonawców wspólnie ubiegających  się o udzielnie zamówienia winno być złożone w formie oryginału lub kopii poświadczonej za zgodność z oryginałem przez notariusza.</w:t>
      </w:r>
    </w:p>
    <w:p w14:paraId="4A034E81" w14:textId="77777777" w:rsidR="0019104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>Wykonawca ponosi wszelkie koszty związane z przygotowaniem i złożeniem oferty.</w:t>
      </w:r>
    </w:p>
    <w:p w14:paraId="7BE77B42" w14:textId="77777777" w:rsidR="00F73126" w:rsidRPr="00532C28" w:rsidRDefault="00F73126" w:rsidP="00FE45CE">
      <w:pPr>
        <w:pStyle w:val="Tekstpodstawowywcity"/>
        <w:spacing w:line="276" w:lineRule="auto"/>
        <w:ind w:left="567" w:firstLine="0"/>
      </w:pPr>
    </w:p>
    <w:p w14:paraId="7A708F5B" w14:textId="77777777" w:rsidR="0030284D" w:rsidRPr="007636A2" w:rsidRDefault="002033AC" w:rsidP="00A53869">
      <w:pPr>
        <w:numPr>
          <w:ilvl w:val="0"/>
          <w:numId w:val="16"/>
        </w:numPr>
        <w:spacing w:line="276" w:lineRule="auto"/>
        <w:ind w:left="360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14:paraId="4B3883FA" w14:textId="3BEBCA86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>Ofertę należy złożyć w siedzibie Zamawiającego</w:t>
      </w:r>
      <w:r w:rsidR="000E2C72" w:rsidRPr="00532C28">
        <w:t xml:space="preserve"> na adres</w:t>
      </w:r>
      <w:r w:rsidR="00CA2F83" w:rsidRPr="00532C28">
        <w:t>:</w:t>
      </w:r>
      <w:r w:rsidR="000E2C72" w:rsidRPr="00532C28">
        <w:t xml:space="preserve"> </w:t>
      </w:r>
      <w:r w:rsidR="00CA2F83" w:rsidRPr="00532C28">
        <w:t xml:space="preserve">Al. Niepodległości 190, </w:t>
      </w:r>
      <w:r w:rsidR="00CA2F83" w:rsidRPr="00532C28">
        <w:br/>
        <w:t xml:space="preserve">00-608 Warszawa, </w:t>
      </w:r>
      <w:r w:rsidRPr="00532C28">
        <w:t xml:space="preserve"> pok. 101 – kancelaria lub drogą pocztową w terminie do dnia </w:t>
      </w:r>
      <w:r w:rsidR="002A4D55" w:rsidRPr="002A4D55">
        <w:rPr>
          <w:b/>
        </w:rPr>
        <w:t>08.03</w:t>
      </w:r>
      <w:r w:rsidR="002C7155" w:rsidRPr="002A4D55">
        <w:rPr>
          <w:b/>
        </w:rPr>
        <w:t>.</w:t>
      </w:r>
      <w:r w:rsidR="00433B84" w:rsidRPr="002A4D55">
        <w:rPr>
          <w:b/>
          <w:bCs/>
        </w:rPr>
        <w:t>201</w:t>
      </w:r>
      <w:r w:rsidR="006E6B84" w:rsidRPr="002A4D55">
        <w:rPr>
          <w:b/>
          <w:bCs/>
        </w:rPr>
        <w:t>8</w:t>
      </w:r>
      <w:r w:rsidRPr="002A4D55">
        <w:rPr>
          <w:b/>
          <w:bCs/>
        </w:rPr>
        <w:t>r</w:t>
      </w:r>
      <w:r w:rsidRPr="00E075F1">
        <w:rPr>
          <w:b/>
          <w:bCs/>
        </w:rPr>
        <w:t>. do</w:t>
      </w:r>
      <w:r w:rsidRPr="00532C28">
        <w:rPr>
          <w:b/>
          <w:bCs/>
        </w:rPr>
        <w:t xml:space="preserve"> godz. 09:30</w:t>
      </w:r>
      <w:r w:rsidRPr="00532C28">
        <w:t xml:space="preserve"> w zamkniętej  kopercie z pieczątką Wykonawcy i oznaczonej </w:t>
      </w:r>
      <w:r w:rsidR="006E6B84">
        <w:br/>
      </w:r>
      <w:r w:rsidRPr="00532C28">
        <w:t xml:space="preserve">w następujący sposób: </w:t>
      </w:r>
    </w:p>
    <w:p w14:paraId="522BF9A4" w14:textId="77777777" w:rsidR="002033AC" w:rsidRPr="00532C28" w:rsidRDefault="002033AC" w:rsidP="0030284D">
      <w:pPr>
        <w:tabs>
          <w:tab w:val="num" w:pos="180"/>
        </w:tabs>
        <w:spacing w:line="276" w:lineRule="auto"/>
        <w:ind w:left="567" w:hanging="567"/>
      </w:pPr>
    </w:p>
    <w:p w14:paraId="7C14F106" w14:textId="77777777" w:rsidR="002033AC" w:rsidRPr="00532C28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b/>
          <w:bCs/>
        </w:rPr>
      </w:pPr>
      <w:r w:rsidRPr="00532C28">
        <w:rPr>
          <w:b/>
          <w:bCs/>
        </w:rPr>
        <w:t>Kasa Rolniczego Ubezpieczenia Społecznego – Centrala - BZP</w:t>
      </w:r>
    </w:p>
    <w:p w14:paraId="4A6F7B53" w14:textId="77777777" w:rsidR="00F77ACA" w:rsidRPr="00532C28" w:rsidRDefault="002033AC" w:rsidP="007636A2">
      <w:pPr>
        <w:tabs>
          <w:tab w:val="num" w:pos="180"/>
        </w:tabs>
        <w:spacing w:line="276" w:lineRule="auto"/>
        <w:ind w:left="567" w:hanging="567"/>
        <w:jc w:val="center"/>
      </w:pPr>
      <w:r w:rsidRPr="00532C28">
        <w:t>Al. Niepodległości 190, 00-</w:t>
      </w:r>
      <w:r w:rsidR="007636A2">
        <w:t>608 Warszawa</w:t>
      </w:r>
    </w:p>
    <w:p w14:paraId="31DAFAA4" w14:textId="77777777" w:rsidR="002033AC" w:rsidRPr="007636A2" w:rsidRDefault="002033AC" w:rsidP="0030284D">
      <w:pPr>
        <w:tabs>
          <w:tab w:val="num" w:pos="180"/>
        </w:tabs>
        <w:spacing w:line="276" w:lineRule="auto"/>
        <w:ind w:left="567" w:hanging="567"/>
        <w:jc w:val="center"/>
      </w:pPr>
      <w:r w:rsidRPr="007636A2">
        <w:t>„</w:t>
      </w:r>
      <w:r w:rsidR="007636A2">
        <w:t>Oferta na</w:t>
      </w:r>
      <w:r w:rsidR="00E203EA">
        <w:t xml:space="preserve"> </w:t>
      </w:r>
      <w:r w:rsidR="00C11BF1">
        <w:t xml:space="preserve">zakup oprogramowania wspomagającego Zintegrowany System Zarządzania wraz </w:t>
      </w:r>
      <w:r w:rsidR="00C11BF1">
        <w:br/>
        <w:t>z usługą utrzymania i rozwoju</w:t>
      </w:r>
      <w:r w:rsidR="00B77787">
        <w:t>”</w:t>
      </w:r>
      <w:r w:rsidR="007636A2">
        <w:t xml:space="preserve"> </w:t>
      </w:r>
    </w:p>
    <w:p w14:paraId="38CE371A" w14:textId="77777777" w:rsidR="002033AC" w:rsidRPr="00532C28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b/>
          <w:bCs/>
        </w:rPr>
      </w:pPr>
      <w:r w:rsidRPr="00532C28">
        <w:t> </w:t>
      </w:r>
    </w:p>
    <w:p w14:paraId="5A24ABE6" w14:textId="77777777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 xml:space="preserve">Wykonawca może zmodyfikować lub wycofać ofertę pod warunkiem, </w:t>
      </w:r>
      <w:r w:rsidR="00C6029E" w:rsidRPr="00532C28">
        <w:t xml:space="preserve">że Zamawiający otrzyma </w:t>
      </w:r>
      <w:r w:rsidRPr="00532C28">
        <w:t>pisemne powiadomienie przed wyznaczonym terminem składania ofert.</w:t>
      </w:r>
    </w:p>
    <w:p w14:paraId="4BE36D06" w14:textId="77777777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>Powiadomienie o modyfikacji oferty musi być złożone w zamkniętej kopercie ozna</w:t>
      </w:r>
      <w:r w:rsidR="00C6029E" w:rsidRPr="00532C28">
        <w:t xml:space="preserve">czonej pieczątką Wykonawcy i </w:t>
      </w:r>
      <w:r w:rsidRPr="00532C28">
        <w:t>dopiskiem „Modyfikacja”</w:t>
      </w:r>
      <w:r w:rsidR="00C6029E" w:rsidRPr="00532C28">
        <w:t xml:space="preserve"> </w:t>
      </w:r>
      <w:r w:rsidRPr="00532C28">
        <w:t>.</w:t>
      </w:r>
    </w:p>
    <w:p w14:paraId="6EDA4A2E" w14:textId="77777777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 xml:space="preserve">W przypadku wycofania oferty, </w:t>
      </w:r>
      <w:r w:rsidR="002D6019">
        <w:t xml:space="preserve">zgodnie z pkt </w:t>
      </w:r>
      <w:r w:rsidR="00192676">
        <w:t>10</w:t>
      </w:r>
      <w:r w:rsidR="00E075F1">
        <w:t>.</w:t>
      </w:r>
      <w:r w:rsidR="002D6019">
        <w:t xml:space="preserve">2, nie będzie ona </w:t>
      </w:r>
      <w:r w:rsidRPr="00532C28">
        <w:t>otwieran</w:t>
      </w:r>
      <w:r w:rsidR="002D6019">
        <w:t>a</w:t>
      </w:r>
      <w:r w:rsidRPr="00532C28">
        <w:t xml:space="preserve"> i na wniosek Wykonawcy zostan</w:t>
      </w:r>
      <w:r w:rsidR="002D6019">
        <w:t>ie</w:t>
      </w:r>
      <w:r w:rsidRPr="00532C28">
        <w:t xml:space="preserve"> odesłan</w:t>
      </w:r>
      <w:r w:rsidR="002D6019">
        <w:t>a</w:t>
      </w:r>
      <w:r w:rsidRPr="00532C28">
        <w:t>.</w:t>
      </w:r>
    </w:p>
    <w:p w14:paraId="475CC018" w14:textId="77777777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532C28">
        <w:t>Koperty oznaczone dopiskiem „Modyfikacja” zostaną otwarte przy otwieraniu oferty Wykonawcy, który wprowadził zmiany</w:t>
      </w:r>
      <w:r w:rsidR="00E075F1">
        <w:t xml:space="preserve"> i</w:t>
      </w:r>
      <w:r w:rsidR="002D6019">
        <w:t xml:space="preserve"> </w:t>
      </w:r>
      <w:r w:rsidRPr="00532C28">
        <w:t>zostaną dołączone do oferty.</w:t>
      </w:r>
    </w:p>
    <w:p w14:paraId="4C423C73" w14:textId="77777777" w:rsidR="002033AC" w:rsidRPr="00532C28" w:rsidRDefault="002D6019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2D6019">
        <w:t>Z</w:t>
      </w:r>
      <w:r w:rsidR="002033AC" w:rsidRPr="00532C28">
        <w:t>głoszenia i pisma przesłane faksem nie będą traktowane jako oferty.</w:t>
      </w:r>
    </w:p>
    <w:p w14:paraId="2415D88D" w14:textId="4F3B6394" w:rsidR="007636A2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567" w:hanging="567"/>
      </w:pPr>
      <w:r w:rsidRPr="00E075F1">
        <w:t xml:space="preserve">Otwarcie ofert nastąpi w dniu </w:t>
      </w:r>
      <w:r w:rsidR="002A4D55" w:rsidRPr="002A4D55">
        <w:rPr>
          <w:b/>
        </w:rPr>
        <w:t>08.03.</w:t>
      </w:r>
      <w:r w:rsidR="00433B84">
        <w:rPr>
          <w:b/>
          <w:bCs/>
        </w:rPr>
        <w:t>201</w:t>
      </w:r>
      <w:r w:rsidR="006E6B84">
        <w:rPr>
          <w:b/>
          <w:bCs/>
        </w:rPr>
        <w:t>8</w:t>
      </w:r>
      <w:r w:rsidRPr="00E075F1">
        <w:rPr>
          <w:b/>
          <w:bCs/>
        </w:rPr>
        <w:t xml:space="preserve">r. o godz. 10:00 </w:t>
      </w:r>
      <w:r w:rsidRPr="00E075F1">
        <w:t>w siedzibie Zamawiającego w sali konferencyjnej „A” - parter.</w:t>
      </w:r>
    </w:p>
    <w:p w14:paraId="75216BB7" w14:textId="77777777" w:rsidR="007636A2" w:rsidRDefault="007636A2" w:rsidP="007636A2">
      <w:pPr>
        <w:pStyle w:val="Tekstpodstawowywcity"/>
        <w:spacing w:line="276" w:lineRule="auto"/>
        <w:ind w:left="567" w:firstLine="0"/>
      </w:pPr>
    </w:p>
    <w:p w14:paraId="58CEE1D4" w14:textId="77777777" w:rsidR="00627F3F" w:rsidRPr="00E075F1" w:rsidRDefault="00627F3F" w:rsidP="007636A2">
      <w:pPr>
        <w:pStyle w:val="Tekstpodstawowywcity"/>
        <w:spacing w:line="276" w:lineRule="auto"/>
        <w:ind w:left="567" w:firstLine="0"/>
      </w:pPr>
    </w:p>
    <w:p w14:paraId="1E2E4B29" w14:textId="77777777" w:rsidR="007636A2" w:rsidRPr="007636A2" w:rsidRDefault="002033AC" w:rsidP="00A53869">
      <w:pPr>
        <w:numPr>
          <w:ilvl w:val="0"/>
          <w:numId w:val="16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lastRenderedPageBreak/>
        <w:t>Opis sposobu obliczenia ceny</w:t>
      </w:r>
    </w:p>
    <w:p w14:paraId="71062B26" w14:textId="77777777" w:rsidR="002033AC" w:rsidRPr="00E075F1" w:rsidRDefault="002033AC" w:rsidP="00A53869">
      <w:pPr>
        <w:pStyle w:val="Akapitzlist"/>
        <w:widowControl w:val="0"/>
        <w:numPr>
          <w:ilvl w:val="1"/>
          <w:numId w:val="16"/>
        </w:numPr>
        <w:spacing w:line="276" w:lineRule="auto"/>
        <w:ind w:hanging="720"/>
        <w:jc w:val="both"/>
      </w:pPr>
      <w:r w:rsidRPr="00E075F1">
        <w:t>Wykonawca określi ceny ściśle według zapisów zawartych w Formularz</w:t>
      </w:r>
      <w:r w:rsidR="00E075F1" w:rsidRPr="00E075F1">
        <w:t>u</w:t>
      </w:r>
      <w:r w:rsidRPr="00E075F1">
        <w:t xml:space="preserve"> oferty</w:t>
      </w:r>
      <w:r w:rsidR="00E075F1">
        <w:t xml:space="preserve"> </w:t>
      </w:r>
      <w:r w:rsidRPr="00E075F1">
        <w:t xml:space="preserve">– </w:t>
      </w:r>
      <w:r w:rsidRPr="00E075F1">
        <w:rPr>
          <w:i/>
          <w:iCs/>
        </w:rPr>
        <w:t>Rozdział III</w:t>
      </w:r>
      <w:r w:rsidRPr="00E075F1">
        <w:t xml:space="preserve"> SIWZ.</w:t>
      </w:r>
    </w:p>
    <w:p w14:paraId="14B2470B" w14:textId="77777777" w:rsidR="002033AC" w:rsidRPr="00532C28" w:rsidRDefault="002033AC" w:rsidP="00A53869">
      <w:pPr>
        <w:widowControl w:val="0"/>
        <w:numPr>
          <w:ilvl w:val="1"/>
          <w:numId w:val="16"/>
        </w:numPr>
        <w:spacing w:line="276" w:lineRule="auto"/>
        <w:ind w:hanging="720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14:paraId="165C3CC0" w14:textId="77777777" w:rsidR="002033AC" w:rsidRPr="00532C28" w:rsidRDefault="002033AC" w:rsidP="00A53869">
      <w:pPr>
        <w:widowControl w:val="0"/>
        <w:numPr>
          <w:ilvl w:val="1"/>
          <w:numId w:val="16"/>
        </w:numPr>
        <w:spacing w:line="276" w:lineRule="auto"/>
        <w:ind w:hanging="720"/>
        <w:jc w:val="both"/>
      </w:pPr>
      <w:r w:rsidRPr="00532C28">
        <w:t>Cena określona przez Wykonawcę powinna zawierać w sobie ws</w:t>
      </w:r>
      <w:r w:rsidR="00F77ACA" w:rsidRPr="00532C28">
        <w:t xml:space="preserve">zystkie koszty mogące powstać w </w:t>
      </w:r>
      <w:r w:rsidRPr="00532C28">
        <w:t xml:space="preserve">okresie ważności umowy, a także uwzględniać inne opłaty i podatki wynikające </w:t>
      </w:r>
      <w:r w:rsidRPr="00532C28">
        <w:br/>
        <w:t>z realizacji umowy, jak również ewentualne upusty i rabaty.</w:t>
      </w:r>
    </w:p>
    <w:p w14:paraId="6B935DBA" w14:textId="1A1211E1" w:rsidR="00765C76" w:rsidRPr="00E075F1" w:rsidRDefault="002033AC" w:rsidP="004C5388">
      <w:pPr>
        <w:widowControl w:val="0"/>
        <w:numPr>
          <w:ilvl w:val="1"/>
          <w:numId w:val="16"/>
        </w:numPr>
        <w:spacing w:line="276" w:lineRule="auto"/>
        <w:ind w:hanging="720"/>
        <w:jc w:val="both"/>
      </w:pPr>
      <w:r w:rsidRPr="00E075F1">
        <w:t>Stawka podatku VAT jest określona zgodnie z ustawą z dnia 11 marca 2004</w:t>
      </w:r>
      <w:r w:rsidR="00BB3F37">
        <w:t xml:space="preserve"> </w:t>
      </w:r>
      <w:r w:rsidRPr="00E075F1">
        <w:t xml:space="preserve">r. o </w:t>
      </w:r>
      <w:r w:rsidR="00E075F1" w:rsidRPr="00E075F1">
        <w:t>podatku od towarów i usług (</w:t>
      </w:r>
      <w:r w:rsidRPr="00E075F1">
        <w:t>Dz.</w:t>
      </w:r>
      <w:r w:rsidR="004C5388">
        <w:t xml:space="preserve"> </w:t>
      </w:r>
      <w:r w:rsidRPr="00E075F1">
        <w:t>U.</w:t>
      </w:r>
      <w:r w:rsidR="00E075F1" w:rsidRPr="00E075F1">
        <w:t xml:space="preserve"> z 201</w:t>
      </w:r>
      <w:r w:rsidR="00DF66A6">
        <w:t>7</w:t>
      </w:r>
      <w:r w:rsidR="00E075F1" w:rsidRPr="00E075F1">
        <w:t xml:space="preserve"> r</w:t>
      </w:r>
      <w:r w:rsidRPr="00E075F1">
        <w:t xml:space="preserve">. </w:t>
      </w:r>
      <w:r w:rsidR="0091397E">
        <w:t xml:space="preserve">poz. </w:t>
      </w:r>
      <w:r w:rsidR="00DF66A6">
        <w:t>1221</w:t>
      </w:r>
      <w:r w:rsidR="0091397E">
        <w:t xml:space="preserve"> z późn.zm.</w:t>
      </w:r>
      <w:r w:rsidRPr="00E075F1">
        <w:t>).</w:t>
      </w:r>
    </w:p>
    <w:p w14:paraId="0F7F8975" w14:textId="77777777" w:rsidR="002033AC" w:rsidRPr="00532C28" w:rsidRDefault="002033AC" w:rsidP="00A53869">
      <w:pPr>
        <w:widowControl w:val="0"/>
        <w:numPr>
          <w:ilvl w:val="1"/>
          <w:numId w:val="16"/>
        </w:numPr>
        <w:spacing w:line="276" w:lineRule="auto"/>
        <w:ind w:hanging="720"/>
        <w:jc w:val="both"/>
      </w:pPr>
      <w:r w:rsidRPr="00532C28">
        <w:t>Cena podana w ofercie jest ostateczna i nie może ulec zmianie w trakcie realizacji umowy.</w:t>
      </w:r>
    </w:p>
    <w:p w14:paraId="2AC8FBBC" w14:textId="0995A8BC" w:rsidR="002033AC" w:rsidRDefault="002033AC" w:rsidP="00A53869">
      <w:pPr>
        <w:widowControl w:val="0"/>
        <w:numPr>
          <w:ilvl w:val="1"/>
          <w:numId w:val="16"/>
        </w:numPr>
        <w:spacing w:line="276" w:lineRule="auto"/>
        <w:ind w:hanging="720"/>
        <w:jc w:val="both"/>
      </w:pPr>
      <w:r w:rsidRPr="00532C28">
        <w:t xml:space="preserve">Zgodnie z art. 91 ust. 3a ustawy,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11020D">
        <w:t>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32C28">
        <w:t xml:space="preserve"> </w:t>
      </w:r>
    </w:p>
    <w:p w14:paraId="7B6E37E8" w14:textId="77777777" w:rsidR="00191048" w:rsidRPr="00532C28" w:rsidRDefault="00191048" w:rsidP="00433B84">
      <w:pPr>
        <w:pStyle w:val="Listanumerowana2"/>
        <w:numPr>
          <w:ilvl w:val="0"/>
          <w:numId w:val="0"/>
        </w:numPr>
        <w:jc w:val="both"/>
      </w:pPr>
    </w:p>
    <w:p w14:paraId="4E63AC9A" w14:textId="77777777" w:rsidR="002033AC" w:rsidRPr="007636A2" w:rsidRDefault="002033AC" w:rsidP="00A53869">
      <w:pPr>
        <w:numPr>
          <w:ilvl w:val="0"/>
          <w:numId w:val="16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Opis kryteriów, którymi Zamawiający będzie się kierował przy wyborze oferty, wraz </w:t>
      </w:r>
      <w:r w:rsidRPr="0011020D">
        <w:rPr>
          <w:b/>
          <w:bCs/>
          <w:u w:val="single"/>
        </w:rPr>
        <w:br/>
        <w:t xml:space="preserve">z podaniem </w:t>
      </w:r>
      <w:r w:rsidR="00AA637C" w:rsidRPr="0011020D">
        <w:rPr>
          <w:b/>
          <w:bCs/>
          <w:u w:val="single"/>
        </w:rPr>
        <w:t xml:space="preserve">wag </w:t>
      </w:r>
      <w:r w:rsidRPr="0011020D">
        <w:rPr>
          <w:b/>
          <w:bCs/>
          <w:u w:val="single"/>
        </w:rPr>
        <w:t xml:space="preserve">tych </w:t>
      </w:r>
      <w:r w:rsidR="0011020D">
        <w:rPr>
          <w:b/>
          <w:bCs/>
          <w:u w:val="single"/>
        </w:rPr>
        <w:t>kryteriów i sposobu oceny ofert</w:t>
      </w:r>
    </w:p>
    <w:p w14:paraId="60E16A62" w14:textId="77777777" w:rsidR="002033AC" w:rsidRPr="00532C28" w:rsidRDefault="00AA637C" w:rsidP="00A53869">
      <w:pPr>
        <w:pStyle w:val="Tekstpodstawowywcity"/>
        <w:numPr>
          <w:ilvl w:val="1"/>
          <w:numId w:val="16"/>
        </w:numPr>
        <w:spacing w:line="276" w:lineRule="auto"/>
        <w:ind w:left="993" w:hanging="284"/>
      </w:pPr>
      <w:r w:rsidRPr="00532C28">
        <w:t>O</w:t>
      </w:r>
      <w:r w:rsidR="002033AC" w:rsidRPr="00532C28">
        <w:t>cen</w:t>
      </w:r>
      <w:r w:rsidRPr="00532C28">
        <w:t>a</w:t>
      </w:r>
      <w:r w:rsidR="002033AC" w:rsidRPr="00532C28">
        <w:t xml:space="preserve"> ofert </w:t>
      </w:r>
      <w:r w:rsidRPr="00532C28">
        <w:t>zostanie dokonana</w:t>
      </w:r>
      <w:r w:rsidR="00192676">
        <w:t xml:space="preserve"> </w:t>
      </w:r>
      <w:r w:rsidR="002033AC" w:rsidRPr="00532C28">
        <w:t xml:space="preserve">w oparciu o następujące kryteria wyboru: </w:t>
      </w:r>
    </w:p>
    <w:p w14:paraId="42BB14A8" w14:textId="77777777" w:rsidR="002033AC" w:rsidRPr="00532C28" w:rsidRDefault="002033AC" w:rsidP="009F18AA">
      <w:pPr>
        <w:pStyle w:val="Tekstpodstawowywcity"/>
        <w:ind w:left="360" w:firstLine="0"/>
      </w:pPr>
    </w:p>
    <w:tbl>
      <w:tblPr>
        <w:tblW w:w="868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426"/>
        <w:gridCol w:w="1202"/>
        <w:gridCol w:w="4571"/>
      </w:tblGrid>
      <w:tr w:rsidR="002033AC" w:rsidRPr="00532C28" w14:paraId="41DCAE1C" w14:textId="77777777" w:rsidTr="007636A2">
        <w:trPr>
          <w:trHeight w:val="567"/>
        </w:trPr>
        <w:tc>
          <w:tcPr>
            <w:tcW w:w="483" w:type="dxa"/>
            <w:vAlign w:val="center"/>
          </w:tcPr>
          <w:p w14:paraId="1E144FD1" w14:textId="77777777" w:rsidR="002033AC" w:rsidRPr="00532C28" w:rsidRDefault="002033AC" w:rsidP="004D2E3C">
            <w:pPr>
              <w:jc w:val="center"/>
            </w:pPr>
            <w:proofErr w:type="spellStart"/>
            <w:r w:rsidRPr="00532C28">
              <w:t>Lp</w:t>
            </w:r>
            <w:proofErr w:type="spellEnd"/>
          </w:p>
        </w:tc>
        <w:tc>
          <w:tcPr>
            <w:tcW w:w="2426" w:type="dxa"/>
            <w:vAlign w:val="center"/>
          </w:tcPr>
          <w:p w14:paraId="0C46D627" w14:textId="77777777" w:rsidR="002033AC" w:rsidRPr="00532C28" w:rsidRDefault="002033AC" w:rsidP="004D2E3C">
            <w:pPr>
              <w:jc w:val="center"/>
            </w:pPr>
            <w:r w:rsidRPr="00532C28">
              <w:t>Kryterium</w:t>
            </w:r>
          </w:p>
        </w:tc>
        <w:tc>
          <w:tcPr>
            <w:tcW w:w="1202" w:type="dxa"/>
            <w:vAlign w:val="center"/>
          </w:tcPr>
          <w:p w14:paraId="149245C0" w14:textId="77777777" w:rsidR="002033AC" w:rsidRPr="00532C28" w:rsidRDefault="002033AC" w:rsidP="004D2E3C">
            <w:pPr>
              <w:jc w:val="center"/>
            </w:pPr>
            <w:r w:rsidRPr="00532C28">
              <w:t>Znaczenie w %</w:t>
            </w:r>
          </w:p>
        </w:tc>
        <w:tc>
          <w:tcPr>
            <w:tcW w:w="4571" w:type="dxa"/>
            <w:vAlign w:val="center"/>
          </w:tcPr>
          <w:p w14:paraId="4A8A9756" w14:textId="77777777" w:rsidR="002033AC" w:rsidRPr="00532C28" w:rsidRDefault="002033AC" w:rsidP="004D2E3C">
            <w:pPr>
              <w:jc w:val="center"/>
            </w:pPr>
            <w:r w:rsidRPr="00532C28">
              <w:t>Opis</w:t>
            </w:r>
          </w:p>
        </w:tc>
      </w:tr>
      <w:tr w:rsidR="002033AC" w:rsidRPr="00532C28" w14:paraId="2F00C2AF" w14:textId="77777777" w:rsidTr="004F7933">
        <w:tc>
          <w:tcPr>
            <w:tcW w:w="483" w:type="dxa"/>
            <w:vAlign w:val="center"/>
          </w:tcPr>
          <w:p w14:paraId="4A104947" w14:textId="77777777" w:rsidR="002033AC" w:rsidRPr="00532C28" w:rsidRDefault="002033AC" w:rsidP="004D2E3C">
            <w:pPr>
              <w:jc w:val="right"/>
            </w:pPr>
            <w:r w:rsidRPr="00532C28">
              <w:t>a)</w:t>
            </w:r>
          </w:p>
        </w:tc>
        <w:tc>
          <w:tcPr>
            <w:tcW w:w="2426" w:type="dxa"/>
            <w:vAlign w:val="center"/>
          </w:tcPr>
          <w:p w14:paraId="6DD81237" w14:textId="77777777" w:rsidR="002033AC" w:rsidRPr="00532C28" w:rsidRDefault="002033AC" w:rsidP="004D2E3C">
            <w:pPr>
              <w:jc w:val="both"/>
            </w:pPr>
            <w:r w:rsidRPr="00532C28">
              <w:t>Cena (</w:t>
            </w:r>
            <w:proofErr w:type="spellStart"/>
            <w:r w:rsidRPr="00532C28">
              <w:t>Kc</w:t>
            </w:r>
            <w:proofErr w:type="spellEnd"/>
            <w:r w:rsidRPr="00532C28">
              <w:t>)</w:t>
            </w:r>
            <w:r w:rsidR="00CF0DE0">
              <w:t>*</w:t>
            </w:r>
          </w:p>
        </w:tc>
        <w:tc>
          <w:tcPr>
            <w:tcW w:w="1202" w:type="dxa"/>
            <w:vAlign w:val="center"/>
          </w:tcPr>
          <w:p w14:paraId="153FB7A0" w14:textId="7F0CF792" w:rsidR="002033AC" w:rsidRPr="00532C28" w:rsidRDefault="007636A2" w:rsidP="007636A2">
            <w:r>
              <w:t xml:space="preserve">     </w:t>
            </w:r>
            <w:r w:rsidR="008310C6">
              <w:t xml:space="preserve"> </w:t>
            </w:r>
            <w:r w:rsidR="009C14CD">
              <w:t>30</w:t>
            </w:r>
          </w:p>
        </w:tc>
        <w:tc>
          <w:tcPr>
            <w:tcW w:w="4571" w:type="dxa"/>
            <w:vAlign w:val="center"/>
          </w:tcPr>
          <w:p w14:paraId="4874417A" w14:textId="77777777" w:rsidR="002033AC" w:rsidRPr="00532C28" w:rsidRDefault="00250118" w:rsidP="004D2E3C">
            <w:pPr>
              <w:jc w:val="both"/>
            </w:pPr>
            <w:r>
              <w:t>C</w:t>
            </w:r>
            <w:r w:rsidR="002033AC" w:rsidRPr="00532C28">
              <w:t xml:space="preserve">ena </w:t>
            </w:r>
            <w:r w:rsidR="004F7933">
              <w:t xml:space="preserve">całkowita </w:t>
            </w:r>
            <w:r w:rsidR="002033AC" w:rsidRPr="00532C28">
              <w:t>za w</w:t>
            </w:r>
            <w:r w:rsidR="004F7933">
              <w:t xml:space="preserve">ykonanie przedmiotu zamówienia </w:t>
            </w:r>
            <w:r w:rsidR="002033AC" w:rsidRPr="00532C28">
              <w:t>podana pr</w:t>
            </w:r>
            <w:r w:rsidR="004F7933">
              <w:t>zez wykonawcę w zł brutto;</w:t>
            </w:r>
          </w:p>
        </w:tc>
      </w:tr>
      <w:tr w:rsidR="002033AC" w:rsidRPr="00532C28" w14:paraId="619C9445" w14:textId="77777777" w:rsidTr="004F7933">
        <w:trPr>
          <w:trHeight w:val="1040"/>
        </w:trPr>
        <w:tc>
          <w:tcPr>
            <w:tcW w:w="483" w:type="dxa"/>
            <w:vAlign w:val="center"/>
          </w:tcPr>
          <w:p w14:paraId="4B39737D" w14:textId="77777777" w:rsidR="002033AC" w:rsidRPr="00532C28" w:rsidRDefault="002033AC" w:rsidP="004D2E3C">
            <w:pPr>
              <w:jc w:val="right"/>
            </w:pPr>
            <w:r w:rsidRPr="00532C28">
              <w:t>b)</w:t>
            </w:r>
          </w:p>
        </w:tc>
        <w:tc>
          <w:tcPr>
            <w:tcW w:w="2426" w:type="dxa"/>
            <w:vAlign w:val="center"/>
          </w:tcPr>
          <w:p w14:paraId="761059EC" w14:textId="4C5CFAF7" w:rsidR="002033AC" w:rsidRPr="00532C28" w:rsidRDefault="00875CF5" w:rsidP="008F46DC">
            <w:r>
              <w:t xml:space="preserve">Liczba godzin </w:t>
            </w:r>
            <w:r w:rsidR="004F7933">
              <w:t xml:space="preserve">konsultacji </w:t>
            </w:r>
            <w:r w:rsidR="00CC3142">
              <w:t xml:space="preserve">bezpośrednich </w:t>
            </w:r>
            <w:r w:rsidR="008310C6">
              <w:t>(K</w:t>
            </w:r>
            <w:r>
              <w:t>k</w:t>
            </w:r>
            <w:r w:rsidR="007636A2">
              <w:t>)</w:t>
            </w:r>
          </w:p>
        </w:tc>
        <w:tc>
          <w:tcPr>
            <w:tcW w:w="1202" w:type="dxa"/>
            <w:vAlign w:val="center"/>
          </w:tcPr>
          <w:p w14:paraId="6C56B8EE" w14:textId="41E73A4E" w:rsidR="002033AC" w:rsidRPr="00532C28" w:rsidDel="008933B2" w:rsidRDefault="00E80BC9" w:rsidP="00A23A96">
            <w:pPr>
              <w:ind w:left="176" w:hanging="176"/>
            </w:pPr>
            <w:r>
              <w:t xml:space="preserve">      </w:t>
            </w:r>
            <w:r w:rsidR="009C14CD">
              <w:t>40</w:t>
            </w:r>
          </w:p>
        </w:tc>
        <w:tc>
          <w:tcPr>
            <w:tcW w:w="4571" w:type="dxa"/>
            <w:vAlign w:val="center"/>
          </w:tcPr>
          <w:p w14:paraId="0F163283" w14:textId="42BE7349" w:rsidR="008310C6" w:rsidRPr="004F7933" w:rsidRDefault="004F7933" w:rsidP="008F46DC">
            <w:pPr>
              <w:jc w:val="both"/>
            </w:pPr>
            <w:r>
              <w:t>L</w:t>
            </w:r>
            <w:r w:rsidR="00875CF5">
              <w:t>iczba godzin</w:t>
            </w:r>
            <w:r>
              <w:t xml:space="preserve"> konsultacji bezpośrednich realizowanych w siedzibie Zamawiającego</w:t>
            </w:r>
            <w:r w:rsidR="00367F9A">
              <w:t xml:space="preserve"> lub w siedzibie Wykonawcy (za zgodą Zamawiającego)</w:t>
            </w:r>
            <w:r w:rsidR="008F46DC">
              <w:t>.</w:t>
            </w:r>
          </w:p>
        </w:tc>
      </w:tr>
      <w:tr w:rsidR="008310C6" w:rsidRPr="00532C28" w14:paraId="60280A44" w14:textId="77777777" w:rsidTr="004F7933">
        <w:trPr>
          <w:trHeight w:val="1170"/>
        </w:trPr>
        <w:tc>
          <w:tcPr>
            <w:tcW w:w="483" w:type="dxa"/>
            <w:vAlign w:val="center"/>
          </w:tcPr>
          <w:p w14:paraId="4EF0FC3F" w14:textId="77777777" w:rsidR="008310C6" w:rsidRPr="00532C28" w:rsidRDefault="008310C6" w:rsidP="004D2E3C">
            <w:pPr>
              <w:jc w:val="right"/>
            </w:pPr>
            <w:r>
              <w:t>c)</w:t>
            </w:r>
          </w:p>
        </w:tc>
        <w:tc>
          <w:tcPr>
            <w:tcW w:w="2426" w:type="dxa"/>
            <w:vAlign w:val="center"/>
          </w:tcPr>
          <w:p w14:paraId="0E09ED48" w14:textId="77777777" w:rsidR="00E80BC9" w:rsidRDefault="00875CF5" w:rsidP="004F7933">
            <w:r>
              <w:t>Cena za jedną roboczogodzinę modyfikacji</w:t>
            </w:r>
            <w:r w:rsidR="008310C6">
              <w:t xml:space="preserve"> (Kg)</w:t>
            </w:r>
          </w:p>
        </w:tc>
        <w:tc>
          <w:tcPr>
            <w:tcW w:w="1202" w:type="dxa"/>
            <w:vAlign w:val="center"/>
          </w:tcPr>
          <w:p w14:paraId="2DE0A851" w14:textId="4F5CF89A" w:rsidR="008310C6" w:rsidRDefault="009C14CD" w:rsidP="007636A2">
            <w:pPr>
              <w:ind w:left="176" w:hanging="176"/>
              <w:jc w:val="center"/>
            </w:pPr>
            <w:r>
              <w:t>30</w:t>
            </w:r>
          </w:p>
        </w:tc>
        <w:tc>
          <w:tcPr>
            <w:tcW w:w="4571" w:type="dxa"/>
            <w:vAlign w:val="center"/>
          </w:tcPr>
          <w:p w14:paraId="1EA5F801" w14:textId="3FC6C8EB" w:rsidR="005A386A" w:rsidRDefault="004F7933" w:rsidP="005A386A">
            <w:pPr>
              <w:jc w:val="both"/>
            </w:pPr>
            <w:r>
              <w:t xml:space="preserve">Cena za jedną roboczogodzinę prac rozwojowych – modyfikacji </w:t>
            </w:r>
            <w:r w:rsidR="006601A0" w:rsidRPr="00532C28">
              <w:t>pod</w:t>
            </w:r>
            <w:r>
              <w:t>ana przez wykonawcę w zł brutto;</w:t>
            </w:r>
            <w:r w:rsidR="00E4490F">
              <w:t xml:space="preserve"> </w:t>
            </w:r>
            <w:r w:rsidR="00E93C90">
              <w:t>Zamawiający</w:t>
            </w:r>
            <w:r w:rsidR="00E4490F">
              <w:t xml:space="preserve"> przewidział liczbę 400 </w:t>
            </w:r>
            <w:r w:rsidR="00E93C90">
              <w:t xml:space="preserve">roboczogodzin </w:t>
            </w:r>
            <w:r w:rsidR="00E4490F">
              <w:t>godzin dla modyfikacji w całym okresie realizacji zamówienia.</w:t>
            </w:r>
          </w:p>
        </w:tc>
      </w:tr>
    </w:tbl>
    <w:p w14:paraId="7B1EAC9D" w14:textId="77777777" w:rsidR="0070374B" w:rsidRPr="00532C28" w:rsidRDefault="0070374B" w:rsidP="00C073D3">
      <w:pPr>
        <w:jc w:val="both"/>
      </w:pPr>
    </w:p>
    <w:p w14:paraId="62D10209" w14:textId="77777777" w:rsidR="002033AC" w:rsidRPr="00532C28" w:rsidRDefault="002033AC" w:rsidP="00A53869">
      <w:pPr>
        <w:pStyle w:val="Akapitzlist"/>
        <w:numPr>
          <w:ilvl w:val="1"/>
          <w:numId w:val="16"/>
        </w:numPr>
        <w:tabs>
          <w:tab w:val="left" w:pos="993"/>
        </w:tabs>
        <w:ind w:hanging="11"/>
        <w:jc w:val="both"/>
      </w:pPr>
      <w:r w:rsidRPr="00532C28">
        <w:t>Kryteria będą wyliczone wg następujących zasad:</w:t>
      </w:r>
    </w:p>
    <w:p w14:paraId="07480EFB" w14:textId="77777777" w:rsidR="002033AC" w:rsidRPr="00532C28" w:rsidRDefault="002033AC" w:rsidP="004D2E3C">
      <w:pPr>
        <w:ind w:left="540"/>
        <w:jc w:val="both"/>
      </w:pPr>
    </w:p>
    <w:p w14:paraId="72736263" w14:textId="77777777" w:rsidR="002033AC" w:rsidRPr="00532C28" w:rsidRDefault="002033AC" w:rsidP="00A53869">
      <w:pPr>
        <w:pStyle w:val="Akapitzlist"/>
        <w:numPr>
          <w:ilvl w:val="2"/>
          <w:numId w:val="16"/>
        </w:numPr>
        <w:tabs>
          <w:tab w:val="left" w:pos="2268"/>
        </w:tabs>
        <w:ind w:firstLine="338"/>
        <w:jc w:val="both"/>
        <w:rPr>
          <w:b/>
        </w:rPr>
      </w:pPr>
      <w:r w:rsidRPr="00532C28">
        <w:rPr>
          <w:b/>
          <w:u w:val="single"/>
        </w:rPr>
        <w:t>Kryterium ceny</w:t>
      </w:r>
      <w:r w:rsidRPr="00532C28">
        <w:rPr>
          <w:b/>
        </w:rPr>
        <w:t xml:space="preserve"> (</w:t>
      </w:r>
      <w:proofErr w:type="spellStart"/>
      <w:r w:rsidRPr="00532C28">
        <w:rPr>
          <w:b/>
        </w:rPr>
        <w:t>Kc</w:t>
      </w:r>
      <w:proofErr w:type="spellEnd"/>
      <w:r w:rsidRPr="00532C28">
        <w:rPr>
          <w:b/>
        </w:rPr>
        <w:t xml:space="preserve">) </w:t>
      </w:r>
    </w:p>
    <w:p w14:paraId="4F925A70" w14:textId="77777777" w:rsidR="001B23A2" w:rsidRPr="00532C28" w:rsidRDefault="001B23A2" w:rsidP="004D2E3C">
      <w:pPr>
        <w:jc w:val="both"/>
      </w:pPr>
    </w:p>
    <w:p w14:paraId="3CA458DF" w14:textId="77777777" w:rsidR="002033AC" w:rsidRPr="001B23A2" w:rsidRDefault="002033AC" w:rsidP="00E075F1">
      <w:pPr>
        <w:ind w:left="1701" w:firstLine="426"/>
        <w:jc w:val="both"/>
        <w:rPr>
          <w:b/>
          <w:bCs/>
          <w:sz w:val="20"/>
          <w:szCs w:val="20"/>
        </w:rPr>
      </w:pPr>
      <w:r w:rsidRPr="001B23A2">
        <w:rPr>
          <w:b/>
          <w:bCs/>
          <w:sz w:val="20"/>
          <w:szCs w:val="20"/>
        </w:rPr>
        <w:t xml:space="preserve">Najniższa cena z ocenianych ofert </w:t>
      </w:r>
    </w:p>
    <w:p w14:paraId="07F24938" w14:textId="2ED2BEC2" w:rsidR="002033AC" w:rsidRPr="001B23A2" w:rsidRDefault="002033AC" w:rsidP="00E075F1">
      <w:pPr>
        <w:ind w:left="1418"/>
        <w:jc w:val="both"/>
        <w:rPr>
          <w:b/>
          <w:bCs/>
          <w:sz w:val="20"/>
          <w:szCs w:val="20"/>
        </w:rPr>
      </w:pPr>
      <w:proofErr w:type="spellStart"/>
      <w:r w:rsidRPr="001B23A2">
        <w:rPr>
          <w:b/>
          <w:bCs/>
          <w:sz w:val="20"/>
          <w:szCs w:val="20"/>
        </w:rPr>
        <w:t>Kc</w:t>
      </w:r>
      <w:proofErr w:type="spellEnd"/>
      <w:r w:rsidRPr="001B23A2">
        <w:rPr>
          <w:b/>
          <w:bCs/>
          <w:sz w:val="20"/>
          <w:szCs w:val="20"/>
        </w:rPr>
        <w:t xml:space="preserve"> =  ---------------------------------------------- </w:t>
      </w:r>
      <w:r w:rsidR="001B23A2">
        <w:rPr>
          <w:b/>
          <w:bCs/>
          <w:sz w:val="20"/>
          <w:szCs w:val="20"/>
        </w:rPr>
        <w:t xml:space="preserve"> </w:t>
      </w:r>
      <w:r w:rsidRPr="001B23A2">
        <w:rPr>
          <w:b/>
          <w:bCs/>
          <w:sz w:val="20"/>
          <w:szCs w:val="20"/>
        </w:rPr>
        <w:t xml:space="preserve"> x </w:t>
      </w:r>
      <w:r w:rsidR="00F86D60" w:rsidRPr="001B23A2">
        <w:rPr>
          <w:b/>
          <w:bCs/>
          <w:sz w:val="20"/>
          <w:szCs w:val="20"/>
        </w:rPr>
        <w:t xml:space="preserve"> </w:t>
      </w:r>
      <w:r w:rsidR="00620736">
        <w:rPr>
          <w:b/>
          <w:bCs/>
          <w:sz w:val="20"/>
          <w:szCs w:val="20"/>
        </w:rPr>
        <w:t>3</w:t>
      </w:r>
      <w:r w:rsidR="009E1A56">
        <w:rPr>
          <w:b/>
          <w:bCs/>
          <w:sz w:val="20"/>
          <w:szCs w:val="20"/>
        </w:rPr>
        <w:t>0</w:t>
      </w:r>
    </w:p>
    <w:p w14:paraId="74EF9387" w14:textId="77777777" w:rsidR="002033AC" w:rsidRPr="001B23A2" w:rsidRDefault="001B23A2" w:rsidP="00E075F1">
      <w:pPr>
        <w:ind w:left="1701" w:firstLine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2033AC" w:rsidRPr="001B23A2">
        <w:rPr>
          <w:b/>
          <w:bCs/>
          <w:sz w:val="20"/>
          <w:szCs w:val="20"/>
        </w:rPr>
        <w:t xml:space="preserve">Cena oferty ocenianej </w:t>
      </w:r>
    </w:p>
    <w:p w14:paraId="25FB8600" w14:textId="77777777" w:rsidR="00C073D3" w:rsidRPr="00532C28" w:rsidRDefault="00C073D3" w:rsidP="004D2E3C">
      <w:pPr>
        <w:ind w:left="993"/>
        <w:jc w:val="both"/>
      </w:pPr>
    </w:p>
    <w:p w14:paraId="3D506D77" w14:textId="4E2CFE31" w:rsidR="002033AC" w:rsidRPr="00532C28" w:rsidRDefault="002033AC" w:rsidP="00E075F1">
      <w:pPr>
        <w:ind w:left="993" w:firstLine="425"/>
        <w:jc w:val="both"/>
        <w:rPr>
          <w:u w:val="single"/>
        </w:rPr>
      </w:pPr>
      <w:r w:rsidRPr="00532C28">
        <w:rPr>
          <w:u w:val="single"/>
        </w:rPr>
        <w:lastRenderedPageBreak/>
        <w:t xml:space="preserve">Maksymalna liczba punktów jaką w tym kryterium otrzyma oferta wynosi </w:t>
      </w:r>
      <w:r w:rsidR="00620736">
        <w:rPr>
          <w:bCs/>
          <w:u w:val="single"/>
        </w:rPr>
        <w:t>3</w:t>
      </w:r>
      <w:r w:rsidR="009E1A56" w:rsidRPr="00DF4B7F">
        <w:rPr>
          <w:bCs/>
          <w:u w:val="single"/>
        </w:rPr>
        <w:t>0</w:t>
      </w:r>
    </w:p>
    <w:p w14:paraId="5184424D" w14:textId="77777777" w:rsidR="006601A0" w:rsidRPr="00532C28" w:rsidRDefault="006601A0" w:rsidP="006601A0">
      <w:pPr>
        <w:ind w:left="540"/>
        <w:jc w:val="both"/>
      </w:pPr>
    </w:p>
    <w:p w14:paraId="59F0562B" w14:textId="666299D3" w:rsidR="006601A0" w:rsidRPr="00532C28" w:rsidRDefault="006601A0" w:rsidP="006601A0">
      <w:pPr>
        <w:pStyle w:val="Akapitzlist"/>
        <w:numPr>
          <w:ilvl w:val="2"/>
          <w:numId w:val="16"/>
        </w:numPr>
        <w:tabs>
          <w:tab w:val="left" w:pos="2268"/>
        </w:tabs>
        <w:ind w:firstLine="338"/>
        <w:jc w:val="both"/>
        <w:rPr>
          <w:b/>
        </w:rPr>
      </w:pPr>
      <w:r w:rsidRPr="00532C28">
        <w:rPr>
          <w:b/>
          <w:u w:val="single"/>
        </w:rPr>
        <w:t xml:space="preserve">Kryterium </w:t>
      </w:r>
      <w:r>
        <w:rPr>
          <w:b/>
          <w:u w:val="single"/>
        </w:rPr>
        <w:t xml:space="preserve">liczby godzin </w:t>
      </w:r>
      <w:r w:rsidR="00CC3142">
        <w:rPr>
          <w:b/>
          <w:u w:val="single"/>
        </w:rPr>
        <w:t>konsultacji bezpośrednich</w:t>
      </w:r>
      <w:r>
        <w:rPr>
          <w:b/>
          <w:u w:val="single"/>
        </w:rPr>
        <w:t xml:space="preserve"> </w:t>
      </w:r>
      <w:r>
        <w:rPr>
          <w:b/>
        </w:rPr>
        <w:t>(Kk</w:t>
      </w:r>
      <w:r w:rsidRPr="00532C28">
        <w:rPr>
          <w:b/>
        </w:rPr>
        <w:t xml:space="preserve">) </w:t>
      </w:r>
    </w:p>
    <w:p w14:paraId="7426936C" w14:textId="77777777" w:rsidR="006601A0" w:rsidRPr="00532C28" w:rsidRDefault="006601A0" w:rsidP="006601A0">
      <w:pPr>
        <w:ind w:left="993"/>
        <w:jc w:val="both"/>
      </w:pPr>
    </w:p>
    <w:p w14:paraId="06F29458" w14:textId="6A93842C" w:rsidR="004F7933" w:rsidRDefault="004F7933" w:rsidP="004F7933">
      <w:pPr>
        <w:ind w:left="1418"/>
        <w:jc w:val="both"/>
      </w:pPr>
      <w:r w:rsidRPr="00081A10">
        <w:t xml:space="preserve">Za każde </w:t>
      </w:r>
      <w:r w:rsidR="00081A10">
        <w:t xml:space="preserve"> </w:t>
      </w:r>
      <w:r w:rsidRPr="00081A10">
        <w:t xml:space="preserve">8 godzin </w:t>
      </w:r>
      <w:r w:rsidR="00C75D6F" w:rsidRPr="00081A10">
        <w:t xml:space="preserve">zaoferowanych </w:t>
      </w:r>
      <w:r w:rsidRPr="00081A10">
        <w:t>konsultacji bezpośrednich</w:t>
      </w:r>
      <w:r w:rsidR="007B687F" w:rsidRPr="00081A10">
        <w:t xml:space="preserve"> </w:t>
      </w:r>
      <w:r w:rsidRPr="00081A10">
        <w:t xml:space="preserve"> świadczonych przez Wykonawcę w siedzibie Zamawiającego</w:t>
      </w:r>
      <w:r w:rsidR="00081A10">
        <w:t xml:space="preserve"> lub Wykonawcy (za zgodą Zamawiającego)</w:t>
      </w:r>
      <w:r w:rsidRPr="00081A10">
        <w:t xml:space="preserve">, oferta uzyska </w:t>
      </w:r>
      <w:r w:rsidR="00B958EF">
        <w:t>4</w:t>
      </w:r>
      <w:r w:rsidRPr="00081A10">
        <w:t xml:space="preserve">  </w:t>
      </w:r>
      <w:r w:rsidR="00DF4B7F" w:rsidRPr="00081A10">
        <w:t>punkt</w:t>
      </w:r>
      <w:r w:rsidR="00696DC9">
        <w:t>y</w:t>
      </w:r>
      <w:r w:rsidR="00DF4B7F" w:rsidRPr="00081A10">
        <w:t xml:space="preserve">. Wykonawca może zaoferować </w:t>
      </w:r>
      <w:r w:rsidR="008F46DC">
        <w:t xml:space="preserve">minimalnie 32 godziny konsultacji, za które otrzyma 16 punktów, a  </w:t>
      </w:r>
      <w:r w:rsidR="00DF4B7F" w:rsidRPr="00081A10">
        <w:t>maksymalnie 80 godzin konsultacji</w:t>
      </w:r>
      <w:r w:rsidR="008F46DC">
        <w:t>,</w:t>
      </w:r>
      <w:r w:rsidR="007B4349">
        <w:t xml:space="preserve"> </w:t>
      </w:r>
      <w:r w:rsidR="008F46DC">
        <w:t>za które otrzyma 40 punktów</w:t>
      </w:r>
      <w:r w:rsidR="008F46DC" w:rsidRPr="00081A10" w:rsidDel="008F46DC">
        <w:t xml:space="preserve"> </w:t>
      </w:r>
      <w:r w:rsidR="00DF4B7F" w:rsidRPr="00081A10">
        <w:t>, do wykorzystania przez Zamawiającego w okresie realizacji przedmiotu zamówienia. Przy czym wymiar pojedynczej zamówionej konsultacji nie może być krótszy niż 4 godziny, nie uwzględniając czasu dojazdu</w:t>
      </w:r>
      <w:r w:rsidR="00081A10">
        <w:t>/odjazdu</w:t>
      </w:r>
      <w:r w:rsidR="00DF4B7F" w:rsidRPr="00081A10">
        <w:t xml:space="preserve"> Wykonawcy do</w:t>
      </w:r>
      <w:r w:rsidR="00081A10">
        <w:t>/z</w:t>
      </w:r>
      <w:r w:rsidR="00DF4B7F" w:rsidRPr="00081A10">
        <w:t xml:space="preserve"> siedziby Zamawiającego.</w:t>
      </w:r>
    </w:p>
    <w:p w14:paraId="23319C0F" w14:textId="77777777" w:rsidR="00DF4B7F" w:rsidRDefault="00DF4B7F" w:rsidP="004F7933">
      <w:pPr>
        <w:ind w:left="1418"/>
        <w:jc w:val="both"/>
      </w:pPr>
    </w:p>
    <w:p w14:paraId="413CA5BE" w14:textId="0CF6709B" w:rsidR="006601A0" w:rsidRDefault="004F7933" w:rsidP="004F7933">
      <w:pPr>
        <w:ind w:left="993" w:firstLine="425"/>
        <w:jc w:val="both"/>
        <w:rPr>
          <w:bCs/>
          <w:u w:val="single"/>
        </w:rPr>
      </w:pPr>
      <w:r>
        <w:rPr>
          <w:u w:val="single"/>
        </w:rPr>
        <w:t>M</w:t>
      </w:r>
      <w:r w:rsidR="006601A0" w:rsidRPr="00532C28">
        <w:rPr>
          <w:u w:val="single"/>
        </w:rPr>
        <w:t xml:space="preserve">aksymalna liczba punktów jaką w tym kryterium otrzyma oferta wynosi </w:t>
      </w:r>
      <w:r w:rsidR="00620736">
        <w:rPr>
          <w:bCs/>
          <w:u w:val="single"/>
        </w:rPr>
        <w:t>4</w:t>
      </w:r>
      <w:r w:rsidR="006601A0" w:rsidRPr="00DF4B7F">
        <w:rPr>
          <w:bCs/>
          <w:u w:val="single"/>
        </w:rPr>
        <w:t>0</w:t>
      </w:r>
    </w:p>
    <w:p w14:paraId="28D7F84A" w14:textId="77777777" w:rsidR="002C7AD4" w:rsidRDefault="002C7AD4" w:rsidP="004F7933">
      <w:pPr>
        <w:ind w:left="993" w:firstLine="425"/>
        <w:jc w:val="both"/>
        <w:rPr>
          <w:bCs/>
          <w:u w:val="single"/>
        </w:rPr>
      </w:pPr>
    </w:p>
    <w:p w14:paraId="3F3EA6CA" w14:textId="7A859A56" w:rsidR="002C7AD4" w:rsidRDefault="002C7AD4" w:rsidP="002C7AD4">
      <w:pPr>
        <w:ind w:left="14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W przypadku zaoferowania przez Wykonawcę większej liczby godzin konsultacji bezpośrednich niż 80, ofercie zostanie przyznana maksymalna liczba </w:t>
      </w:r>
      <w:r w:rsidR="00620736">
        <w:rPr>
          <w:b/>
          <w:bCs/>
          <w:u w:val="single"/>
        </w:rPr>
        <w:t>4</w:t>
      </w:r>
      <w:r>
        <w:rPr>
          <w:b/>
          <w:bCs/>
          <w:u w:val="single"/>
        </w:rPr>
        <w:t>0 punktów.</w:t>
      </w:r>
    </w:p>
    <w:p w14:paraId="4EAF5000" w14:textId="77777777" w:rsidR="006601A0" w:rsidRPr="00532C28" w:rsidRDefault="006601A0" w:rsidP="006601A0">
      <w:pPr>
        <w:jc w:val="both"/>
      </w:pPr>
    </w:p>
    <w:p w14:paraId="369CF202" w14:textId="77777777" w:rsidR="006601A0" w:rsidRPr="006601A0" w:rsidRDefault="006601A0" w:rsidP="001D7F4A">
      <w:pPr>
        <w:pStyle w:val="Akapitzlist"/>
        <w:numPr>
          <w:ilvl w:val="2"/>
          <w:numId w:val="16"/>
        </w:numPr>
        <w:tabs>
          <w:tab w:val="left" w:pos="2268"/>
        </w:tabs>
        <w:ind w:firstLine="338"/>
        <w:jc w:val="both"/>
        <w:rPr>
          <w:b/>
          <w:u w:val="single"/>
        </w:rPr>
      </w:pPr>
      <w:r w:rsidRPr="006601A0">
        <w:rPr>
          <w:b/>
          <w:u w:val="single"/>
        </w:rPr>
        <w:t xml:space="preserve">Kryterium ceny za jedną roboczogodzinę </w:t>
      </w:r>
      <w:r w:rsidR="00DF4B7F">
        <w:rPr>
          <w:b/>
          <w:u w:val="single"/>
        </w:rPr>
        <w:t xml:space="preserve">prac rozwojowych – modyfikacji </w:t>
      </w:r>
      <w:r>
        <w:rPr>
          <w:b/>
          <w:u w:val="single"/>
        </w:rPr>
        <w:t>(Kg)</w:t>
      </w:r>
    </w:p>
    <w:p w14:paraId="3DFD00AE" w14:textId="77777777" w:rsidR="006601A0" w:rsidRDefault="006601A0" w:rsidP="006601A0">
      <w:pPr>
        <w:ind w:left="993" w:firstLine="425"/>
        <w:jc w:val="both"/>
        <w:rPr>
          <w:u w:val="single"/>
        </w:rPr>
      </w:pPr>
    </w:p>
    <w:p w14:paraId="2E0FF7C4" w14:textId="77777777" w:rsidR="006601A0" w:rsidRPr="001B23A2" w:rsidRDefault="006601A0" w:rsidP="006601A0">
      <w:pPr>
        <w:ind w:left="1701" w:firstLine="426"/>
        <w:jc w:val="both"/>
        <w:rPr>
          <w:b/>
          <w:bCs/>
          <w:sz w:val="20"/>
          <w:szCs w:val="20"/>
        </w:rPr>
      </w:pPr>
      <w:r w:rsidRPr="001B23A2">
        <w:rPr>
          <w:b/>
          <w:bCs/>
          <w:sz w:val="20"/>
          <w:szCs w:val="20"/>
        </w:rPr>
        <w:t xml:space="preserve">Najniższa cena </w:t>
      </w:r>
      <w:r>
        <w:rPr>
          <w:b/>
          <w:bCs/>
          <w:sz w:val="20"/>
          <w:szCs w:val="20"/>
        </w:rPr>
        <w:t>roboczogodziny</w:t>
      </w:r>
    </w:p>
    <w:p w14:paraId="35A0EAE7" w14:textId="0414C784" w:rsidR="00DF4B7F" w:rsidRDefault="006601A0" w:rsidP="00DF4B7F">
      <w:pPr>
        <w:ind w:left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Kg</w:t>
      </w:r>
      <w:r w:rsidRPr="001B23A2">
        <w:rPr>
          <w:b/>
          <w:bCs/>
          <w:sz w:val="20"/>
          <w:szCs w:val="20"/>
        </w:rPr>
        <w:t xml:space="preserve"> =  ---------------------------------------------- </w:t>
      </w:r>
      <w:r>
        <w:rPr>
          <w:b/>
          <w:bCs/>
          <w:sz w:val="20"/>
          <w:szCs w:val="20"/>
        </w:rPr>
        <w:t xml:space="preserve"> </w:t>
      </w:r>
      <w:r w:rsidRPr="001B23A2">
        <w:rPr>
          <w:b/>
          <w:bCs/>
          <w:sz w:val="20"/>
          <w:szCs w:val="20"/>
        </w:rPr>
        <w:t xml:space="preserve"> x  </w:t>
      </w:r>
      <w:r w:rsidR="00620736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0</w:t>
      </w:r>
    </w:p>
    <w:p w14:paraId="79606B71" w14:textId="77777777" w:rsidR="006601A0" w:rsidRPr="001B23A2" w:rsidRDefault="00DF4B7F" w:rsidP="00DF4B7F">
      <w:pPr>
        <w:ind w:left="14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6601A0" w:rsidRPr="001B23A2">
        <w:rPr>
          <w:b/>
          <w:bCs/>
          <w:sz w:val="20"/>
          <w:szCs w:val="20"/>
        </w:rPr>
        <w:t xml:space="preserve">Cena </w:t>
      </w:r>
      <w:r>
        <w:rPr>
          <w:b/>
          <w:bCs/>
          <w:sz w:val="20"/>
          <w:szCs w:val="20"/>
        </w:rPr>
        <w:t xml:space="preserve">roboczogodziny </w:t>
      </w:r>
      <w:r w:rsidR="006601A0" w:rsidRPr="001B23A2">
        <w:rPr>
          <w:b/>
          <w:bCs/>
          <w:sz w:val="20"/>
          <w:szCs w:val="20"/>
        </w:rPr>
        <w:t xml:space="preserve">oferty ocenianej </w:t>
      </w:r>
    </w:p>
    <w:p w14:paraId="0306D1DB" w14:textId="77777777" w:rsidR="006601A0" w:rsidRDefault="006601A0" w:rsidP="006601A0">
      <w:pPr>
        <w:ind w:left="993" w:firstLine="425"/>
        <w:jc w:val="both"/>
        <w:rPr>
          <w:u w:val="single"/>
        </w:rPr>
      </w:pPr>
    </w:p>
    <w:p w14:paraId="4E9A957F" w14:textId="4CF1356D" w:rsidR="006F5FC5" w:rsidRPr="008310C6" w:rsidRDefault="006601A0" w:rsidP="00FF08CD">
      <w:pPr>
        <w:ind w:left="993" w:firstLine="425"/>
        <w:jc w:val="both"/>
        <w:rPr>
          <w:bCs/>
          <w:u w:val="single"/>
        </w:rPr>
      </w:pPr>
      <w:r w:rsidRPr="006601A0">
        <w:rPr>
          <w:u w:val="single"/>
        </w:rPr>
        <w:t xml:space="preserve">Maksymalna liczba punktów jaką w tym kryterium otrzyma oferta wynosi </w:t>
      </w:r>
      <w:r w:rsidR="00620736">
        <w:rPr>
          <w:u w:val="single"/>
        </w:rPr>
        <w:t>3</w:t>
      </w:r>
      <w:r>
        <w:rPr>
          <w:u w:val="single"/>
        </w:rPr>
        <w:t>0</w:t>
      </w:r>
    </w:p>
    <w:p w14:paraId="1B6602FA" w14:textId="77777777" w:rsidR="008B090D" w:rsidRPr="00532C28" w:rsidRDefault="008B090D" w:rsidP="00433B84">
      <w:pPr>
        <w:jc w:val="both"/>
      </w:pPr>
    </w:p>
    <w:p w14:paraId="338D027E" w14:textId="77777777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1418" w:hanging="709"/>
        <w:rPr>
          <w:b/>
          <w:bCs/>
        </w:rPr>
      </w:pPr>
      <w:r w:rsidRPr="00532C28">
        <w:t>Wskaźnik wynikowy (W) stanowi sumę punktów uzyskanych w obu kryteriach oceny ofert,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532C28">
        <w:rPr>
          <w:b/>
          <w:bCs/>
        </w:rPr>
        <w:t xml:space="preserve">+ </w:t>
      </w:r>
      <w:r w:rsidR="00386FE7">
        <w:rPr>
          <w:b/>
          <w:bCs/>
        </w:rPr>
        <w:t>K</w:t>
      </w:r>
      <w:r w:rsidR="006601A0">
        <w:rPr>
          <w:b/>
          <w:bCs/>
        </w:rPr>
        <w:t>k</w:t>
      </w:r>
      <w:r w:rsidR="008310C6">
        <w:rPr>
          <w:b/>
          <w:bCs/>
        </w:rPr>
        <w:t xml:space="preserve"> + Kg</w:t>
      </w:r>
      <w:r w:rsidRPr="00532C28">
        <w:t>, przy czym wszystkie obliczenia dokonywane będą z dokładnością do dwóch miejsc po przecinku.</w:t>
      </w:r>
    </w:p>
    <w:p w14:paraId="43A5752A" w14:textId="77777777" w:rsidR="002033AC" w:rsidRPr="00532C28" w:rsidRDefault="002033AC" w:rsidP="00DB739B">
      <w:pPr>
        <w:pStyle w:val="Tekstpodstawowywcity"/>
        <w:tabs>
          <w:tab w:val="num" w:pos="180"/>
        </w:tabs>
        <w:ind w:firstLine="0"/>
        <w:rPr>
          <w:b/>
          <w:bCs/>
        </w:rPr>
      </w:pPr>
    </w:p>
    <w:p w14:paraId="3D8C9A7C" w14:textId="77777777" w:rsidR="0011020D" w:rsidRPr="0027197A" w:rsidRDefault="002033AC" w:rsidP="00A53869">
      <w:pPr>
        <w:numPr>
          <w:ilvl w:val="0"/>
          <w:numId w:val="16"/>
        </w:numPr>
        <w:spacing w:line="276" w:lineRule="auto"/>
        <w:ind w:left="540" w:hanging="540"/>
        <w:jc w:val="both"/>
        <w:rPr>
          <w:b/>
          <w:bCs/>
          <w:u w:val="single"/>
        </w:rPr>
      </w:pPr>
      <w:r w:rsidRPr="0027197A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14:paraId="560F52CC" w14:textId="77777777" w:rsidR="004D5B57" w:rsidRDefault="004D5B57" w:rsidP="00A53869">
      <w:pPr>
        <w:pStyle w:val="Tekstpodstawowywcity"/>
        <w:numPr>
          <w:ilvl w:val="1"/>
          <w:numId w:val="16"/>
        </w:numPr>
        <w:suppressAutoHyphens/>
        <w:spacing w:line="276" w:lineRule="auto"/>
        <w:ind w:left="709" w:hanging="709"/>
      </w:pPr>
      <w:r w:rsidRPr="00532C28">
        <w:t>Wykonawca przed podpis</w:t>
      </w:r>
      <w:r w:rsidR="00E075F1">
        <w:t>aniem umowy zobowiązany jest do</w:t>
      </w:r>
      <w:r w:rsidR="001B23A2">
        <w:t>:</w:t>
      </w:r>
    </w:p>
    <w:p w14:paraId="24E84E74" w14:textId="77777777" w:rsidR="001B23A2" w:rsidRPr="00FE45CE" w:rsidRDefault="00DB6A71" w:rsidP="00A53869">
      <w:pPr>
        <w:numPr>
          <w:ilvl w:val="2"/>
          <w:numId w:val="16"/>
        </w:numPr>
        <w:jc w:val="both"/>
      </w:pPr>
      <w:r w:rsidRPr="00FE45CE">
        <w:t>D</w:t>
      </w:r>
      <w:r w:rsidR="001B23A2" w:rsidRPr="00FE45CE">
        <w:t>ostarczenia</w:t>
      </w:r>
      <w:r w:rsidRPr="00FE45CE">
        <w:t xml:space="preserve"> </w:t>
      </w:r>
      <w:r w:rsidR="00223137" w:rsidRPr="00223137">
        <w:t>kopii potwierdzonych za zgodności z oryginałem wszystkich certyfikatów i zaświadczeń wskazanych w ofercie dotyczącyc</w:t>
      </w:r>
      <w:r w:rsidR="00223137">
        <w:t xml:space="preserve">h osób wskazanych do realizacji </w:t>
      </w:r>
      <w:r w:rsidR="00223137" w:rsidRPr="00223137">
        <w:t>zamówienia.</w:t>
      </w:r>
    </w:p>
    <w:p w14:paraId="7F1672A8" w14:textId="77777777" w:rsidR="008A157A" w:rsidRPr="00FE45CE" w:rsidRDefault="008A157A" w:rsidP="00A53869">
      <w:pPr>
        <w:pStyle w:val="Tekstpodstawowywcity"/>
        <w:numPr>
          <w:ilvl w:val="2"/>
          <w:numId w:val="16"/>
        </w:numPr>
        <w:suppressAutoHyphens/>
        <w:spacing w:line="276" w:lineRule="auto"/>
      </w:pPr>
      <w:r w:rsidRPr="00FE45CE">
        <w:t xml:space="preserve">wniesienia zabezpieczenia </w:t>
      </w:r>
      <w:r w:rsidR="00B746F3">
        <w:t>należytego wykonania umowy zgodnie z pkt. 14 SIWZ.</w:t>
      </w:r>
    </w:p>
    <w:p w14:paraId="1B3991EB" w14:textId="77777777" w:rsidR="004D5B57" w:rsidRPr="00532C28" w:rsidRDefault="004D5B57" w:rsidP="00A53869">
      <w:pPr>
        <w:pStyle w:val="Tekstpodstawowywcity"/>
        <w:numPr>
          <w:ilvl w:val="1"/>
          <w:numId w:val="16"/>
        </w:numPr>
        <w:suppressAutoHyphens/>
        <w:spacing w:line="276" w:lineRule="auto"/>
        <w:ind w:left="709" w:hanging="709"/>
        <w:rPr>
          <w:strike/>
        </w:rPr>
      </w:pPr>
      <w:r w:rsidRPr="00532C28">
        <w:t>Brak spełnienia wymogów określ</w:t>
      </w:r>
      <w:r w:rsidR="00192676">
        <w:t>o</w:t>
      </w:r>
      <w:r w:rsidRPr="00532C28">
        <w:t xml:space="preserve">nych w pkt </w:t>
      </w:r>
      <w:r w:rsidR="00192676">
        <w:t>13</w:t>
      </w:r>
      <w:r w:rsidR="00E075F1">
        <w:t>.</w:t>
      </w:r>
      <w:r w:rsidRPr="00532C28">
        <w:t>1, w wyznaczonym przez Zamawiającego terminie, będzie jednoznaczny z odmową podpisania umowy przez Wykonawcę</w:t>
      </w:r>
      <w:r w:rsidRPr="004814C7">
        <w:t>.</w:t>
      </w:r>
    </w:p>
    <w:p w14:paraId="0A9F93A8" w14:textId="77777777" w:rsidR="00921EC8" w:rsidRPr="00532C28" w:rsidRDefault="00921EC8" w:rsidP="00386FE7">
      <w:pPr>
        <w:pStyle w:val="Tekstpodstawowywcity"/>
        <w:tabs>
          <w:tab w:val="left" w:pos="426"/>
        </w:tabs>
        <w:suppressAutoHyphens/>
        <w:spacing w:line="276" w:lineRule="auto"/>
        <w:ind w:firstLine="0"/>
        <w:rPr>
          <w:b/>
          <w:bCs/>
        </w:rPr>
      </w:pPr>
    </w:p>
    <w:p w14:paraId="26F038BF" w14:textId="77777777" w:rsidR="0011020D" w:rsidRPr="00B77787" w:rsidRDefault="002033AC" w:rsidP="00A53869">
      <w:pPr>
        <w:numPr>
          <w:ilvl w:val="0"/>
          <w:numId w:val="16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A7729C">
        <w:rPr>
          <w:b/>
          <w:bCs/>
          <w:u w:val="single"/>
        </w:rPr>
        <w:t>Wymagania dotycz</w:t>
      </w:r>
      <w:r w:rsidRPr="00A7729C">
        <w:rPr>
          <w:rFonts w:eastAsia="TimesNewRoman"/>
          <w:b/>
          <w:bCs/>
          <w:u w:val="single"/>
        </w:rPr>
        <w:t>ą</w:t>
      </w:r>
      <w:r w:rsidRPr="00A7729C">
        <w:rPr>
          <w:b/>
          <w:bCs/>
          <w:u w:val="single"/>
        </w:rPr>
        <w:t>ce zabezpieczenia należytego wykonania umowy</w:t>
      </w:r>
      <w:r w:rsidR="00DB6A71">
        <w:rPr>
          <w:b/>
          <w:bCs/>
          <w:u w:val="single"/>
        </w:rPr>
        <w:t xml:space="preserve"> </w:t>
      </w:r>
    </w:p>
    <w:p w14:paraId="68BDD160" w14:textId="4DC4915A" w:rsidR="002033AC" w:rsidRPr="00532C28" w:rsidRDefault="002033AC" w:rsidP="00A53869">
      <w:pPr>
        <w:pStyle w:val="Tekstpodstawowywcity"/>
        <w:widowControl w:val="0"/>
        <w:numPr>
          <w:ilvl w:val="1"/>
          <w:numId w:val="16"/>
        </w:numPr>
        <w:spacing w:line="276" w:lineRule="auto"/>
        <w:ind w:hanging="720"/>
      </w:pPr>
      <w:r w:rsidRPr="00532C28">
        <w:t xml:space="preserve">Wybrany Wykonawca wniesie zabezpieczenie należytego wykonania umowy w wysokości </w:t>
      </w:r>
      <w:r w:rsidR="00CE5342">
        <w:t>5</w:t>
      </w:r>
      <w:r w:rsidR="00C073D3" w:rsidRPr="00532C28">
        <w:rPr>
          <w:b/>
          <w:bCs/>
        </w:rPr>
        <w:t>%</w:t>
      </w:r>
      <w:r w:rsidR="00C073D3" w:rsidRPr="00532C28">
        <w:t xml:space="preserve"> </w:t>
      </w:r>
      <w:r w:rsidRPr="00532C28">
        <w:t>ceny całkowitej brutto podanej w ofercie, najpóźniej w dniu podpisania umowy.</w:t>
      </w:r>
    </w:p>
    <w:p w14:paraId="55162F7C" w14:textId="77777777" w:rsidR="002033AC" w:rsidRPr="00532C28" w:rsidRDefault="002033AC" w:rsidP="00A53869">
      <w:pPr>
        <w:pStyle w:val="Tekstpodstawowywcity"/>
        <w:widowControl w:val="0"/>
        <w:numPr>
          <w:ilvl w:val="1"/>
          <w:numId w:val="16"/>
        </w:numPr>
        <w:spacing w:line="276" w:lineRule="auto"/>
        <w:ind w:hanging="720"/>
      </w:pPr>
      <w:r w:rsidRPr="00532C28">
        <w:t>Zabezpieczenie może być wnoszone według wyboru Wykonawcy w jednej lub w kilku następujących formach:</w:t>
      </w:r>
    </w:p>
    <w:p w14:paraId="4F287932" w14:textId="77777777" w:rsidR="002033AC" w:rsidRPr="00532C28" w:rsidRDefault="002033AC" w:rsidP="00A53869">
      <w:pPr>
        <w:pStyle w:val="Tekstpodstawowywcity"/>
        <w:numPr>
          <w:ilvl w:val="2"/>
          <w:numId w:val="16"/>
        </w:numPr>
        <w:spacing w:line="276" w:lineRule="auto"/>
        <w:ind w:left="1418" w:hanging="709"/>
      </w:pPr>
      <w:r w:rsidRPr="00532C28">
        <w:t>pieniądzu;</w:t>
      </w:r>
    </w:p>
    <w:p w14:paraId="5EBE4223" w14:textId="77777777" w:rsidR="002033AC" w:rsidRPr="00532C28" w:rsidRDefault="002033AC" w:rsidP="00A53869">
      <w:pPr>
        <w:pStyle w:val="Tekstpodstawowywcity"/>
        <w:numPr>
          <w:ilvl w:val="2"/>
          <w:numId w:val="16"/>
        </w:numPr>
        <w:spacing w:line="276" w:lineRule="auto"/>
        <w:ind w:left="1418" w:hanging="709"/>
      </w:pPr>
      <w:r w:rsidRPr="00532C28">
        <w:t>poręczeniach bankowych lub poręczeniach spółdzielczej kasy oszczędnościowo-kredytowej, z tym że zobowiązanie kasy jest zawsze zobowiązaniem pieniężnym;</w:t>
      </w:r>
    </w:p>
    <w:p w14:paraId="43FC23CA" w14:textId="77777777" w:rsidR="002033AC" w:rsidRPr="00532C28" w:rsidRDefault="002033AC" w:rsidP="00A53869">
      <w:pPr>
        <w:pStyle w:val="Tekstpodstawowywcity"/>
        <w:numPr>
          <w:ilvl w:val="2"/>
          <w:numId w:val="16"/>
        </w:numPr>
        <w:spacing w:line="276" w:lineRule="auto"/>
        <w:ind w:left="1418" w:hanging="709"/>
      </w:pPr>
      <w:r w:rsidRPr="00532C28">
        <w:lastRenderedPageBreak/>
        <w:t>gwarancjach bankowych;</w:t>
      </w:r>
    </w:p>
    <w:p w14:paraId="3AF5C583" w14:textId="77777777" w:rsidR="002033AC" w:rsidRPr="00532C28" w:rsidRDefault="002033AC" w:rsidP="00A53869">
      <w:pPr>
        <w:pStyle w:val="Tekstpodstawowywcity"/>
        <w:numPr>
          <w:ilvl w:val="2"/>
          <w:numId w:val="16"/>
        </w:numPr>
        <w:spacing w:line="276" w:lineRule="auto"/>
        <w:ind w:left="1418" w:hanging="709"/>
      </w:pPr>
      <w:r w:rsidRPr="00532C28">
        <w:t>gwarancjach ubezpieczeniowych;</w:t>
      </w:r>
    </w:p>
    <w:p w14:paraId="01A71739" w14:textId="034EE5E0" w:rsidR="002033AC" w:rsidRPr="00532C28" w:rsidRDefault="002033AC" w:rsidP="00A53869">
      <w:pPr>
        <w:pStyle w:val="Tekstpodstawowywcity"/>
        <w:numPr>
          <w:ilvl w:val="2"/>
          <w:numId w:val="16"/>
        </w:numPr>
        <w:spacing w:line="276" w:lineRule="auto"/>
        <w:ind w:left="1418" w:hanging="709"/>
      </w:pPr>
      <w:r w:rsidRPr="00532C28">
        <w:t>poręczeniach udzielanych przez podmioty, o których mowa w art. 6b ust. 5 pkt 2 ustawy z dnia 9 listopada 2000</w:t>
      </w:r>
      <w:r w:rsidR="00BB3F37">
        <w:t xml:space="preserve"> </w:t>
      </w:r>
      <w:r w:rsidRPr="00532C28">
        <w:t>r. o utworzeniu Polskiej Agencji Rozwoju Przedsiębiorczości.</w:t>
      </w:r>
    </w:p>
    <w:p w14:paraId="02329704" w14:textId="77777777" w:rsidR="002033AC" w:rsidRPr="00532C28" w:rsidRDefault="002033AC" w:rsidP="00A53869">
      <w:pPr>
        <w:pStyle w:val="Tekstpodstawowywcity"/>
        <w:widowControl w:val="0"/>
        <w:numPr>
          <w:ilvl w:val="1"/>
          <w:numId w:val="16"/>
        </w:numPr>
        <w:spacing w:line="276" w:lineRule="auto"/>
        <w:ind w:hanging="720"/>
      </w:pPr>
      <w:r w:rsidRPr="00532C28">
        <w:t>Zabezpieczenie wnoszone w pieniądzu Wykonawca wpłaca przelewem na rachunek bankowy wskazany przez Zamawiającego.</w:t>
      </w:r>
    </w:p>
    <w:p w14:paraId="69D8157F" w14:textId="77777777" w:rsidR="002033AC" w:rsidRPr="00532C28" w:rsidRDefault="002033AC" w:rsidP="00A53869">
      <w:pPr>
        <w:pStyle w:val="Tekstpodstawowywcity"/>
        <w:widowControl w:val="0"/>
        <w:numPr>
          <w:ilvl w:val="1"/>
          <w:numId w:val="16"/>
        </w:numPr>
        <w:spacing w:line="276" w:lineRule="auto"/>
        <w:ind w:hanging="720"/>
        <w:rPr>
          <w:spacing w:val="-1"/>
        </w:rPr>
      </w:pPr>
      <w:r w:rsidRPr="00532C28">
        <w:t>W przypadku wnoszenia zabezpieczenia należytego wykonania umowy w formie gwarancji ubezpieczeniowej lub bankowej:</w:t>
      </w:r>
    </w:p>
    <w:p w14:paraId="21BD9273" w14:textId="77777777" w:rsidR="002033AC" w:rsidRPr="00532C28" w:rsidRDefault="002033AC" w:rsidP="00A53869">
      <w:pPr>
        <w:pStyle w:val="Akapitzlist"/>
        <w:numPr>
          <w:ilvl w:val="2"/>
          <w:numId w:val="16"/>
        </w:numPr>
        <w:shd w:val="clear" w:color="auto" w:fill="FFFFFF"/>
        <w:spacing w:line="276" w:lineRule="auto"/>
        <w:ind w:left="1418" w:hanging="709"/>
        <w:jc w:val="both"/>
      </w:pPr>
      <w:r w:rsidRPr="00532C28"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(Beneficjenta).</w:t>
      </w:r>
    </w:p>
    <w:p w14:paraId="00A800D3" w14:textId="77777777" w:rsidR="002033AC" w:rsidRPr="0011020D" w:rsidRDefault="002033AC" w:rsidP="00A53869">
      <w:pPr>
        <w:pStyle w:val="Akapitzlist"/>
        <w:numPr>
          <w:ilvl w:val="2"/>
          <w:numId w:val="16"/>
        </w:numPr>
        <w:shd w:val="clear" w:color="auto" w:fill="FFFFFF"/>
        <w:spacing w:line="276" w:lineRule="auto"/>
        <w:ind w:left="1418" w:hanging="709"/>
        <w:jc w:val="both"/>
        <w:rPr>
          <w:spacing w:val="-1"/>
        </w:rPr>
      </w:pPr>
      <w:r w:rsidRPr="00532C28">
        <w:t>winna być podpisana przez upoważnionego przedstawiciela Gwaranta.</w:t>
      </w:r>
    </w:p>
    <w:p w14:paraId="48345739" w14:textId="77777777" w:rsidR="00D92B59" w:rsidRPr="00307355" w:rsidRDefault="00D92B59" w:rsidP="00A53869">
      <w:pPr>
        <w:pStyle w:val="Tekstpodstawowywcity"/>
        <w:widowControl w:val="0"/>
        <w:numPr>
          <w:ilvl w:val="1"/>
          <w:numId w:val="16"/>
        </w:numPr>
        <w:spacing w:line="276" w:lineRule="auto"/>
        <w:ind w:hanging="720"/>
      </w:pPr>
      <w:r w:rsidRPr="00307355">
        <w:t>Zamawiający zwolni zabezpieczenie należytego wykonania Umowy w wysokości 70% w terminie do 30 dni kalendarzowych od dnia wykonania przedmiotu Umowy i uznania przez Zamawiającego za należycie wykonane.</w:t>
      </w:r>
    </w:p>
    <w:p w14:paraId="1B0304DF" w14:textId="77777777" w:rsidR="00DE642C" w:rsidRPr="00307355" w:rsidRDefault="00D92B59" w:rsidP="00A53869">
      <w:pPr>
        <w:pStyle w:val="Tekstpodstawowywcity"/>
        <w:widowControl w:val="0"/>
        <w:numPr>
          <w:ilvl w:val="1"/>
          <w:numId w:val="16"/>
        </w:numPr>
        <w:spacing w:line="276" w:lineRule="auto"/>
        <w:ind w:hanging="720"/>
      </w:pPr>
      <w:r w:rsidRPr="00307355">
        <w:t xml:space="preserve">Kwota pozostawiona na zabezpieczenia roszczeń z tytułu rękojmi za wady zostanie zwrócona nie później niż w 15 dniu po upływie okresu rękojmi. </w:t>
      </w:r>
    </w:p>
    <w:p w14:paraId="5DDE91D0" w14:textId="77777777" w:rsidR="00DE642C" w:rsidRPr="00532C28" w:rsidRDefault="00DE642C" w:rsidP="00A53869">
      <w:pPr>
        <w:pStyle w:val="Tekstpodstawowywcity"/>
        <w:widowControl w:val="0"/>
        <w:numPr>
          <w:ilvl w:val="1"/>
          <w:numId w:val="16"/>
        </w:numPr>
        <w:spacing w:line="276" w:lineRule="auto"/>
        <w:ind w:hanging="720"/>
      </w:pPr>
      <w:r w:rsidRPr="00DE642C">
        <w:t>Zabezpieczenie należytego wykonania Umowy zostanie zwrócone po potrąceniu przez Zamawiającego ewentualnych zobowiązań Wykonawcy względem Zamawiającego.</w:t>
      </w:r>
    </w:p>
    <w:p w14:paraId="3E8CB83F" w14:textId="77777777" w:rsidR="00043680" w:rsidRPr="00532C28" w:rsidRDefault="00043680" w:rsidP="00043680">
      <w:pPr>
        <w:pStyle w:val="Tekstpodstawowywcity"/>
        <w:widowControl w:val="0"/>
        <w:spacing w:line="276" w:lineRule="auto"/>
        <w:ind w:left="360" w:firstLine="0"/>
      </w:pPr>
    </w:p>
    <w:p w14:paraId="37852101" w14:textId="77777777" w:rsidR="0011020D" w:rsidRPr="00B77787" w:rsidRDefault="002033AC" w:rsidP="00A53869">
      <w:pPr>
        <w:numPr>
          <w:ilvl w:val="0"/>
          <w:numId w:val="16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Wzór umowy</w:t>
      </w:r>
    </w:p>
    <w:p w14:paraId="10620B2A" w14:textId="7FFC2B07" w:rsidR="00AC55C3" w:rsidRPr="00FC7D4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hanging="720"/>
      </w:pPr>
      <w:r w:rsidRPr="00532C28">
        <w:t xml:space="preserve">Umowa zostanie zawarta według wzoru zamieszczonego w SIWZ, </w:t>
      </w:r>
      <w:r w:rsidR="00E959CA" w:rsidRPr="00532C28">
        <w:t>Rozdział I</w:t>
      </w:r>
      <w:r w:rsidRPr="00532C28">
        <w:t xml:space="preserve">I – Wzór </w:t>
      </w:r>
      <w:r w:rsidRPr="00FC7D48">
        <w:t>umowy.</w:t>
      </w:r>
    </w:p>
    <w:p w14:paraId="12841E1B" w14:textId="77777777" w:rsidR="007D442E" w:rsidRDefault="007D442E" w:rsidP="007D442E">
      <w:pPr>
        <w:pStyle w:val="Tekstpodstawowywcity"/>
        <w:numPr>
          <w:ilvl w:val="1"/>
          <w:numId w:val="16"/>
        </w:numPr>
        <w:spacing w:line="276" w:lineRule="auto"/>
        <w:ind w:hanging="720"/>
        <w:rPr>
          <w:lang w:eastAsia="ar-SA"/>
        </w:rPr>
      </w:pPr>
      <w:r w:rsidRPr="00FC7D48">
        <w:rPr>
          <w:lang w:eastAsia="ar-SA"/>
        </w:rPr>
        <w:t>Na podstawie art. 144 ust. 1 ustawy Zamawiający przewiduje możliwość zmiany postanowień zawartej umowy w stosunku do treści oferty</w:t>
      </w:r>
      <w:r>
        <w:rPr>
          <w:lang w:eastAsia="ar-SA"/>
        </w:rPr>
        <w:t>.</w:t>
      </w:r>
    </w:p>
    <w:p w14:paraId="10CB2511" w14:textId="2D6794E5" w:rsidR="00271F59" w:rsidRDefault="000613F7" w:rsidP="00FF08CD">
      <w:pPr>
        <w:pStyle w:val="Tekstpodstawowywcity"/>
        <w:numPr>
          <w:ilvl w:val="1"/>
          <w:numId w:val="16"/>
        </w:numPr>
        <w:spacing w:line="276" w:lineRule="auto"/>
        <w:ind w:left="0" w:firstLine="0"/>
        <w:rPr>
          <w:lang w:eastAsia="ar-SA"/>
        </w:rPr>
      </w:pPr>
      <w:r w:rsidRPr="0080197F">
        <w:t xml:space="preserve">Zamawiający przewiduje możliwość zmiany postanowień zawartej umowy na podstawie </w:t>
      </w:r>
      <w:r w:rsidR="00DF66A6">
        <w:br/>
        <w:t xml:space="preserve">            </w:t>
      </w:r>
      <w:r w:rsidRPr="0080197F">
        <w:t xml:space="preserve">art. 142  ust. 5 ustawy </w:t>
      </w:r>
    </w:p>
    <w:p w14:paraId="2120ECAE" w14:textId="77777777" w:rsidR="00FE2013" w:rsidRDefault="00FE2013" w:rsidP="00BF2468">
      <w:pPr>
        <w:pStyle w:val="Tekstpodstawowywcity"/>
        <w:spacing w:line="276" w:lineRule="auto"/>
        <w:ind w:firstLine="0"/>
        <w:rPr>
          <w:lang w:eastAsia="ar-SA"/>
        </w:rPr>
      </w:pPr>
    </w:p>
    <w:p w14:paraId="5C59B05A" w14:textId="77777777" w:rsidR="00A77C7C" w:rsidRPr="00B77787" w:rsidRDefault="002033AC" w:rsidP="00A53869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11020D">
        <w:rPr>
          <w:b/>
          <w:bCs/>
          <w:u w:val="single"/>
          <w:lang w:eastAsia="ar-SA"/>
        </w:rPr>
        <w:t>Informacja o podwykonawcach</w:t>
      </w:r>
    </w:p>
    <w:p w14:paraId="77CF48DB" w14:textId="77777777" w:rsidR="002033AC" w:rsidRPr="00532C28" w:rsidRDefault="002033AC" w:rsidP="00A53869">
      <w:pPr>
        <w:pStyle w:val="Tekstpodstawowywcity"/>
        <w:numPr>
          <w:ilvl w:val="1"/>
          <w:numId w:val="16"/>
        </w:numPr>
        <w:spacing w:line="276" w:lineRule="auto"/>
        <w:ind w:left="709" w:hanging="709"/>
      </w:pPr>
      <w:r w:rsidRPr="00532C28">
        <w:t>Zamawiający dopuszcza udział podwykonawców w realizacji zamówienia.</w:t>
      </w:r>
    </w:p>
    <w:p w14:paraId="662AE36E" w14:textId="77777777" w:rsidR="004A3722" w:rsidRPr="009E7DD1" w:rsidRDefault="004A3722" w:rsidP="00A53869">
      <w:pPr>
        <w:pStyle w:val="Tekstpodstawowywcity"/>
        <w:numPr>
          <w:ilvl w:val="1"/>
          <w:numId w:val="16"/>
        </w:numPr>
        <w:spacing w:line="276" w:lineRule="auto"/>
        <w:ind w:left="709" w:hanging="709"/>
      </w:pPr>
      <w:r w:rsidRPr="009E7DD1">
        <w:t xml:space="preserve">Zamawiający żąda wskazania przez Wykonawcę części zamówienia, których wykonanie zamierza powierzyć podwykonawcom, i podania przez Wykonawcę firm podwykonawców. </w:t>
      </w:r>
    </w:p>
    <w:p w14:paraId="07249772" w14:textId="3A8349A0" w:rsidR="00FE2013" w:rsidRDefault="004A3722" w:rsidP="00627F3F">
      <w:pPr>
        <w:pStyle w:val="Tekstpodstawowywcity"/>
        <w:numPr>
          <w:ilvl w:val="1"/>
          <w:numId w:val="16"/>
        </w:numPr>
        <w:spacing w:line="276" w:lineRule="auto"/>
        <w:ind w:left="709" w:hanging="709"/>
      </w:pPr>
      <w:r w:rsidRPr="009E7DD1">
        <w:t>Jeżeli zmiana albo rezygnacja z podwykonawcy dotyczy podmiotu, na którego zasoby Wykonawca powoływał się, na zasadach określonych w art. 22a ust. 1</w:t>
      </w:r>
      <w:r w:rsidR="00DF66A6">
        <w:t xml:space="preserve"> ustawy</w:t>
      </w:r>
      <w:r w:rsidRPr="009E7DD1">
        <w:t>, w celu wykazania spełniania warunków udziału w postępowaniu, Wykonawca jest obowiązany w</w:t>
      </w:r>
      <w:r w:rsidR="004814C7">
        <w:t>ykazać, że</w:t>
      </w:r>
      <w:r w:rsidRPr="009E7DD1">
        <w:t xml:space="preserve"> proponowany inny podwykonawca lub Wykonawca samodzielnie spełnia je w stopniu nie mniejszym niż podwykonawca, na którego zasoby Wykonawca powoływał się w trakcie postępowania o udzielenie zamówienia. </w:t>
      </w:r>
    </w:p>
    <w:p w14:paraId="21D2A7CA" w14:textId="77777777" w:rsidR="00FE2013" w:rsidRDefault="00FE2013" w:rsidP="00D11347">
      <w:pPr>
        <w:pStyle w:val="Tekstpodstawowywcity"/>
        <w:spacing w:line="276" w:lineRule="auto"/>
        <w:ind w:firstLine="0"/>
      </w:pPr>
    </w:p>
    <w:p w14:paraId="7F4E81DF" w14:textId="77777777" w:rsidR="0011020D" w:rsidRPr="00B77787" w:rsidRDefault="002033AC" w:rsidP="00A53869">
      <w:pPr>
        <w:pStyle w:val="Akapitzlist"/>
        <w:numPr>
          <w:ilvl w:val="0"/>
          <w:numId w:val="16"/>
        </w:numPr>
        <w:spacing w:line="276" w:lineRule="auto"/>
        <w:ind w:hanging="720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Informacja o przewidywanych zamówieniach </w:t>
      </w:r>
    </w:p>
    <w:p w14:paraId="01D94825" w14:textId="0090B3D1" w:rsidR="00A03A5D" w:rsidRPr="008A157A" w:rsidRDefault="002033AC" w:rsidP="00271F59">
      <w:pPr>
        <w:pStyle w:val="Tekstpodstawowy2"/>
        <w:tabs>
          <w:tab w:val="left" w:pos="360"/>
        </w:tabs>
        <w:spacing w:line="276" w:lineRule="auto"/>
      </w:pPr>
      <w:r w:rsidRPr="008A157A">
        <w:t xml:space="preserve">Zamawiający </w:t>
      </w:r>
      <w:r w:rsidR="00271F59">
        <w:t xml:space="preserve">nie </w:t>
      </w:r>
      <w:r w:rsidR="00D11347" w:rsidRPr="008A157A">
        <w:t xml:space="preserve">przewiduje </w:t>
      </w:r>
      <w:r w:rsidR="00271F59">
        <w:t xml:space="preserve">możliwości udzielenia zamówień na podstawie art. 67 ust. 1 pkt </w:t>
      </w:r>
      <w:r w:rsidR="00081A10">
        <w:t>7</w:t>
      </w:r>
      <w:r w:rsidR="00271F59">
        <w:t xml:space="preserve">) ustawy </w:t>
      </w:r>
      <w:proofErr w:type="spellStart"/>
      <w:r w:rsidR="00271F59">
        <w:t>Pzp</w:t>
      </w:r>
      <w:proofErr w:type="spellEnd"/>
      <w:r w:rsidR="00271F59">
        <w:t>.</w:t>
      </w:r>
    </w:p>
    <w:p w14:paraId="57E0F7F4" w14:textId="77777777" w:rsidR="00B40556" w:rsidRPr="00532C28" w:rsidRDefault="00B40556" w:rsidP="00D11347">
      <w:pPr>
        <w:pStyle w:val="Tekstpodstawowy2"/>
        <w:tabs>
          <w:tab w:val="left" w:pos="360"/>
        </w:tabs>
        <w:spacing w:line="276" w:lineRule="auto"/>
      </w:pPr>
    </w:p>
    <w:p w14:paraId="398730E9" w14:textId="77777777" w:rsidR="0011020D" w:rsidRPr="00B77787" w:rsidRDefault="002033AC" w:rsidP="00A53869">
      <w:pPr>
        <w:numPr>
          <w:ilvl w:val="0"/>
          <w:numId w:val="16"/>
        </w:numPr>
        <w:spacing w:line="276" w:lineRule="auto"/>
        <w:ind w:hanging="720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lastRenderedPageBreak/>
        <w:t xml:space="preserve">Pouczenie o środkach ochrony prawnej przysługujących Wykonawcy w toku postępowania o udzielenie zamówienia  </w:t>
      </w:r>
    </w:p>
    <w:p w14:paraId="126C3740" w14:textId="77777777" w:rsidR="006F5FC5" w:rsidRDefault="002033AC" w:rsidP="00FE45CE">
      <w:pPr>
        <w:pStyle w:val="Tekstpodstawowy"/>
        <w:spacing w:line="276" w:lineRule="auto"/>
        <w:jc w:val="both"/>
      </w:pPr>
      <w:r w:rsidRPr="00532C28">
        <w:rPr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 w:rsidR="00FB10A1">
        <w:rPr>
          <w:b w:val="0"/>
          <w:bCs w:val="0"/>
        </w:rPr>
        <w:t xml:space="preserve"> przez Zamawiającego przepisów u</w:t>
      </w:r>
      <w:r w:rsidRPr="00532C28">
        <w:rPr>
          <w:b w:val="0"/>
          <w:bCs w:val="0"/>
        </w:rPr>
        <w:t>stawy, przysługują środki odwoławcze zgodnie z działem VI – środki ochrony praw</w:t>
      </w:r>
      <w:r w:rsidR="00A914B3">
        <w:rPr>
          <w:b w:val="0"/>
          <w:bCs w:val="0"/>
        </w:rPr>
        <w:t>nej Prawa zamówień publicznych</w:t>
      </w:r>
    </w:p>
    <w:p w14:paraId="5C9049EC" w14:textId="77777777" w:rsidR="006F5FC5" w:rsidRDefault="006F5FC5" w:rsidP="00FE45CE">
      <w:pPr>
        <w:pStyle w:val="Tekstpodstawowy"/>
        <w:spacing w:line="276" w:lineRule="auto"/>
        <w:jc w:val="both"/>
      </w:pPr>
    </w:p>
    <w:p w14:paraId="2670BB00" w14:textId="77777777" w:rsidR="00271F59" w:rsidRDefault="00271F59" w:rsidP="00FE45CE">
      <w:pPr>
        <w:pStyle w:val="Tekstpodstawowy"/>
        <w:spacing w:line="276" w:lineRule="auto"/>
        <w:jc w:val="both"/>
        <w:rPr>
          <w:lang w:eastAsia="ar-SA"/>
        </w:rPr>
      </w:pPr>
    </w:p>
    <w:p w14:paraId="4DC2C7CA" w14:textId="77777777" w:rsidR="00FB6EAE" w:rsidRDefault="00FB6EAE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44777397" w14:textId="77777777" w:rsidR="000613F7" w:rsidRDefault="000613F7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4B0F1D69" w14:textId="77777777" w:rsidR="00472C79" w:rsidRDefault="00472C79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554B58F4" w14:textId="77777777" w:rsidR="00C87A8C" w:rsidRDefault="00C87A8C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6C9524BA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30AEF2A6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429FA68B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01C4ECFB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7AC3FB6C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4B915ED0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22EF36CB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4E15CC6F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35508B20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6DF62B6E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17ED0EE1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7C608136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1D49ECA8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38089C35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3D5D796B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4607C162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32929954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3D11055B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510745BB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1F0AF053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01B26E62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35414AFE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24E6BE41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431D9523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60EF2B2A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5257E716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1149285D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3E9E2471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53E8E6C8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28EA576E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4128E975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541AFEC2" w14:textId="77777777" w:rsidR="00B40556" w:rsidRDefault="00B40556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53285CEE" w14:textId="77777777" w:rsidR="002006ED" w:rsidRDefault="002006ED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7D3E6936" w14:textId="77777777" w:rsidR="007B4349" w:rsidRDefault="007B4349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59AC47F4" w14:textId="77777777" w:rsidR="00627F3F" w:rsidRDefault="00627F3F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41514AC2" w14:textId="77777777" w:rsidR="00627F3F" w:rsidRDefault="00627F3F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66ADDCA0" w14:textId="77777777" w:rsidR="00627F3F" w:rsidRDefault="00627F3F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378BD78A" w14:textId="77777777" w:rsidR="007B4349" w:rsidRDefault="007B4349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14:paraId="0795F5F3" w14:textId="77777777" w:rsidR="004C5388" w:rsidRDefault="004C5388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u w:val="single"/>
          <w:lang w:eastAsia="ar-SA"/>
        </w:rPr>
      </w:pPr>
    </w:p>
    <w:p w14:paraId="3E7D2D26" w14:textId="05D8B570" w:rsidR="002067CF" w:rsidRPr="00BA7908" w:rsidRDefault="002067CF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u w:val="single"/>
          <w:lang w:eastAsia="ar-SA"/>
        </w:rPr>
      </w:pPr>
      <w:r w:rsidRPr="00012528">
        <w:rPr>
          <w:b/>
          <w:u w:val="single"/>
          <w:lang w:eastAsia="ar-SA"/>
        </w:rPr>
        <w:lastRenderedPageBreak/>
        <w:t>Rozdział II – Wzór umowy</w:t>
      </w:r>
    </w:p>
    <w:p w14:paraId="6339EEFB" w14:textId="77777777" w:rsidR="00F33BFA" w:rsidRPr="003E16C1" w:rsidRDefault="00F33BFA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u w:val="single"/>
          <w:lang w:eastAsia="ar-SA"/>
        </w:rPr>
      </w:pPr>
    </w:p>
    <w:p w14:paraId="40920DC4" w14:textId="77777777" w:rsidR="00A53869" w:rsidRPr="002E6259" w:rsidRDefault="00A53869" w:rsidP="00A53869">
      <w:pPr>
        <w:suppressAutoHyphens/>
        <w:jc w:val="center"/>
        <w:rPr>
          <w:b/>
          <w:lang w:eastAsia="ar-SA"/>
        </w:rPr>
      </w:pPr>
      <w:r w:rsidRPr="002E6259">
        <w:rPr>
          <w:b/>
          <w:lang w:eastAsia="ar-SA"/>
        </w:rPr>
        <w:t>Umowa nr ………..</w:t>
      </w:r>
    </w:p>
    <w:p w14:paraId="3E26F856" w14:textId="77777777" w:rsidR="00A53869" w:rsidRPr="002E6259" w:rsidRDefault="00A53869" w:rsidP="00A53869">
      <w:pPr>
        <w:suppressAutoHyphens/>
        <w:rPr>
          <w:lang w:eastAsia="ar-SA"/>
        </w:rPr>
      </w:pPr>
    </w:p>
    <w:p w14:paraId="7811D6CD" w14:textId="45ED33AB" w:rsidR="00A53869" w:rsidRPr="004C5388" w:rsidRDefault="00A53869" w:rsidP="00A53869">
      <w:pPr>
        <w:suppressAutoHyphens/>
        <w:rPr>
          <w:lang w:eastAsia="ar-SA"/>
        </w:rPr>
      </w:pPr>
      <w:r w:rsidRPr="004C5388">
        <w:rPr>
          <w:lang w:eastAsia="ar-SA"/>
        </w:rPr>
        <w:t>w dniu ……………………….. 201</w:t>
      </w:r>
      <w:r w:rsidR="00B958EF" w:rsidRPr="004C5388">
        <w:rPr>
          <w:lang w:eastAsia="ar-SA"/>
        </w:rPr>
        <w:t>8</w:t>
      </w:r>
      <w:r w:rsidRPr="004C5388">
        <w:rPr>
          <w:lang w:eastAsia="ar-SA"/>
        </w:rPr>
        <w:t xml:space="preserve"> roku pomiędzy:</w:t>
      </w:r>
    </w:p>
    <w:p w14:paraId="5F6A7553" w14:textId="77777777" w:rsidR="00A53869" w:rsidRPr="00E56B55" w:rsidRDefault="00A53869" w:rsidP="00A53869">
      <w:pPr>
        <w:suppressAutoHyphens/>
        <w:jc w:val="both"/>
        <w:rPr>
          <w:lang w:eastAsia="ar-SA"/>
        </w:rPr>
      </w:pPr>
      <w:r w:rsidRPr="008C4D85">
        <w:rPr>
          <w:lang w:eastAsia="ar-SA"/>
        </w:rPr>
        <w:t>Skarbem Państwa - Kasą Rolniczego Ubezpieczenia Społecznego, z siedzibą: 00-608 Warszawa, Al. Niepodległości 190, NIP 526-00-13-054, REGON 012</w:t>
      </w:r>
      <w:r w:rsidRPr="00E56B55">
        <w:rPr>
          <w:lang w:eastAsia="ar-SA"/>
        </w:rPr>
        <w:t>513262 reprezentowaną przez:</w:t>
      </w:r>
    </w:p>
    <w:p w14:paraId="1223DEED" w14:textId="77777777" w:rsidR="00A53869" w:rsidRPr="00E56B55" w:rsidRDefault="00A53869" w:rsidP="00A53869">
      <w:pPr>
        <w:suppressAutoHyphens/>
        <w:jc w:val="both"/>
        <w:rPr>
          <w:lang w:eastAsia="ar-SA"/>
        </w:rPr>
      </w:pPr>
    </w:p>
    <w:p w14:paraId="052BE18C" w14:textId="77777777" w:rsidR="00A53869" w:rsidRPr="00E56B55" w:rsidRDefault="00A53869" w:rsidP="00A53869">
      <w:pPr>
        <w:suppressAutoHyphens/>
        <w:jc w:val="both"/>
        <w:rPr>
          <w:lang w:eastAsia="ar-SA"/>
        </w:rPr>
      </w:pPr>
      <w:r w:rsidRPr="00E56B55">
        <w:rPr>
          <w:lang w:eastAsia="ar-SA"/>
        </w:rPr>
        <w:t xml:space="preserve">………………………………………………..- </w:t>
      </w:r>
      <w:r w:rsidRPr="00E56B55">
        <w:rPr>
          <w:color w:val="000000"/>
          <w:spacing w:val="4"/>
        </w:rPr>
        <w:t>Dyrektora Biura Informatyki i Telekomunikacji, na podstawie pełnomocnictwa udzielonego przez Prezesa Kasy Rolniczego Ubezpieczenia Społecznego nr ………..</w:t>
      </w:r>
    </w:p>
    <w:p w14:paraId="7F787B37" w14:textId="77777777" w:rsidR="00A53869" w:rsidRPr="00012528" w:rsidRDefault="00A53869" w:rsidP="00A53869">
      <w:pPr>
        <w:suppressAutoHyphens/>
        <w:jc w:val="both"/>
        <w:rPr>
          <w:b/>
          <w:lang w:eastAsia="ar-SA"/>
        </w:rPr>
      </w:pPr>
      <w:r w:rsidRPr="00012528">
        <w:rPr>
          <w:lang w:eastAsia="ar-SA"/>
        </w:rPr>
        <w:t>zwaną dalej „Zamawiającym”,</w:t>
      </w:r>
    </w:p>
    <w:p w14:paraId="4C1BF87F" w14:textId="77777777" w:rsidR="00A53869" w:rsidRPr="00012528" w:rsidRDefault="00A53869" w:rsidP="00A53869">
      <w:pPr>
        <w:suppressAutoHyphens/>
        <w:rPr>
          <w:lang w:eastAsia="ar-SA"/>
        </w:rPr>
      </w:pPr>
      <w:r w:rsidRPr="00012528">
        <w:rPr>
          <w:lang w:eastAsia="ar-SA"/>
        </w:rPr>
        <w:t>a</w:t>
      </w:r>
    </w:p>
    <w:p w14:paraId="6819025E" w14:textId="77777777" w:rsidR="00A53869" w:rsidRPr="00012528" w:rsidRDefault="00A53869" w:rsidP="00A53869">
      <w:pPr>
        <w:suppressAutoHyphens/>
        <w:jc w:val="both"/>
        <w:rPr>
          <w:color w:val="000000"/>
          <w:lang w:eastAsia="ar-SA"/>
        </w:rPr>
      </w:pPr>
      <w:r w:rsidRPr="00012528">
        <w:rPr>
          <w:color w:val="000000"/>
          <w:lang w:eastAsia="ar-SA"/>
        </w:rPr>
        <w:t>………………….. z siedzibą ……………………….; wpisaną do rejestru przedsiębiorców Krajowego Rejestru Sądowego, prowadzonego przez Sąd Rejonowy………………., pod numerem KRS …………….., NIP ……………, REGON ………………..,</w:t>
      </w:r>
    </w:p>
    <w:p w14:paraId="227CAF03" w14:textId="77777777" w:rsidR="00A53869" w:rsidRPr="00012528" w:rsidRDefault="00A53869" w:rsidP="00A53869">
      <w:pPr>
        <w:suppressAutoHyphens/>
        <w:jc w:val="both"/>
        <w:rPr>
          <w:lang w:eastAsia="ar-SA"/>
        </w:rPr>
      </w:pPr>
      <w:r w:rsidRPr="00012528">
        <w:rPr>
          <w:lang w:eastAsia="ar-SA"/>
        </w:rPr>
        <w:t xml:space="preserve">zwaną w dalszej części Umowy „Wykonawcą”, </w:t>
      </w:r>
    </w:p>
    <w:p w14:paraId="2452B7EB" w14:textId="77777777" w:rsidR="00A53869" w:rsidRPr="00012528" w:rsidRDefault="00A53869" w:rsidP="00A53869">
      <w:pPr>
        <w:suppressAutoHyphens/>
        <w:jc w:val="both"/>
        <w:rPr>
          <w:lang w:eastAsia="ar-SA"/>
        </w:rPr>
      </w:pPr>
      <w:r w:rsidRPr="00012528">
        <w:rPr>
          <w:lang w:eastAsia="ar-SA"/>
        </w:rPr>
        <w:t>reprezentowaną(</w:t>
      </w:r>
      <w:proofErr w:type="spellStart"/>
      <w:r w:rsidRPr="00012528">
        <w:rPr>
          <w:lang w:eastAsia="ar-SA"/>
        </w:rPr>
        <w:t>ym</w:t>
      </w:r>
      <w:proofErr w:type="spellEnd"/>
      <w:r w:rsidRPr="00012528">
        <w:rPr>
          <w:lang w:eastAsia="ar-SA"/>
        </w:rPr>
        <w:t>) przez:</w:t>
      </w:r>
    </w:p>
    <w:p w14:paraId="14668432" w14:textId="77777777" w:rsidR="00A53869" w:rsidRPr="00012528" w:rsidRDefault="00A53869" w:rsidP="00A53869">
      <w:pPr>
        <w:suppressAutoHyphens/>
        <w:jc w:val="both"/>
        <w:rPr>
          <w:sz w:val="22"/>
          <w:szCs w:val="22"/>
          <w:lang w:eastAsia="ar-SA"/>
        </w:rPr>
      </w:pPr>
      <w:r w:rsidRPr="00012528">
        <w:rPr>
          <w:sz w:val="22"/>
          <w:szCs w:val="22"/>
          <w:lang w:eastAsia="ar-SA"/>
        </w:rPr>
        <w:t>…………………………………………………………..</w:t>
      </w:r>
    </w:p>
    <w:p w14:paraId="3BEA3321" w14:textId="77777777" w:rsidR="00A53869" w:rsidRPr="00012528" w:rsidRDefault="00A53869" w:rsidP="00A53869">
      <w:pPr>
        <w:suppressAutoHyphens/>
        <w:jc w:val="both"/>
        <w:rPr>
          <w:lang w:eastAsia="ar-SA"/>
        </w:rPr>
      </w:pPr>
      <w:r w:rsidRPr="00012528">
        <w:rPr>
          <w:lang w:eastAsia="ar-SA"/>
        </w:rPr>
        <w:t>zwaną (</w:t>
      </w:r>
      <w:proofErr w:type="spellStart"/>
      <w:r w:rsidRPr="00012528">
        <w:rPr>
          <w:lang w:eastAsia="ar-SA"/>
        </w:rPr>
        <w:t>ym</w:t>
      </w:r>
      <w:proofErr w:type="spellEnd"/>
      <w:r w:rsidRPr="00012528">
        <w:rPr>
          <w:lang w:eastAsia="ar-SA"/>
        </w:rPr>
        <w:t>) dalej Wykonawcą,</w:t>
      </w:r>
    </w:p>
    <w:p w14:paraId="22B83EF9" w14:textId="77777777" w:rsidR="00A53869" w:rsidRPr="00012528" w:rsidRDefault="00A53869" w:rsidP="00A53869">
      <w:pPr>
        <w:suppressAutoHyphens/>
        <w:jc w:val="both"/>
        <w:rPr>
          <w:lang w:eastAsia="ar-SA"/>
        </w:rPr>
      </w:pPr>
      <w:r w:rsidRPr="00012528">
        <w:rPr>
          <w:lang w:eastAsia="ar-SA"/>
        </w:rPr>
        <w:t>zwanymi dalej łącznie Stronami</w:t>
      </w:r>
    </w:p>
    <w:p w14:paraId="1154A2F6" w14:textId="77777777" w:rsidR="00A53869" w:rsidRPr="00012528" w:rsidRDefault="00A53869" w:rsidP="00A53869">
      <w:pPr>
        <w:suppressAutoHyphens/>
        <w:jc w:val="both"/>
        <w:rPr>
          <w:lang w:eastAsia="ar-SA"/>
        </w:rPr>
      </w:pPr>
    </w:p>
    <w:p w14:paraId="4F397402" w14:textId="36F5D266" w:rsidR="00A53869" w:rsidRPr="00012528" w:rsidRDefault="00A53869" w:rsidP="00627F3F">
      <w:pPr>
        <w:shd w:val="clear" w:color="auto" w:fill="FFFFFF"/>
        <w:jc w:val="both"/>
        <w:rPr>
          <w:b/>
          <w:lang w:eastAsia="ar-SA"/>
        </w:rPr>
      </w:pPr>
      <w:r w:rsidRPr="00012528">
        <w:rPr>
          <w:color w:val="000000"/>
          <w:spacing w:val="1"/>
        </w:rPr>
        <w:t xml:space="preserve">została zawarta Umowa będąca wynikiem przeprowadzenia postępowania o udzielenie zamówienia publicznego w trybie przetargu nieograniczonego </w:t>
      </w:r>
      <w:r w:rsidRPr="00012528">
        <w:rPr>
          <w:color w:val="000000"/>
          <w:spacing w:val="5"/>
        </w:rPr>
        <w:t xml:space="preserve">zgodnie z przepisami ustawy </w:t>
      </w:r>
      <w:r w:rsidR="00214BB1" w:rsidRPr="00012528">
        <w:rPr>
          <w:color w:val="000000"/>
          <w:spacing w:val="5"/>
        </w:rPr>
        <w:br/>
      </w:r>
      <w:r w:rsidRPr="00012528">
        <w:rPr>
          <w:color w:val="000000"/>
          <w:spacing w:val="5"/>
        </w:rPr>
        <w:t>z dnia 29 stycznia 2004 r. Prawo zamówień publicznych (</w:t>
      </w:r>
      <w:r w:rsidR="00214BB1" w:rsidRPr="00012528">
        <w:rPr>
          <w:color w:val="000000"/>
        </w:rPr>
        <w:t>Dz. U. z 2017 r.  poz. 1579</w:t>
      </w:r>
      <w:r w:rsidR="00525EB7" w:rsidRPr="00012528">
        <w:rPr>
          <w:color w:val="000000"/>
        </w:rPr>
        <w:t xml:space="preserve"> z </w:t>
      </w:r>
      <w:proofErr w:type="spellStart"/>
      <w:r w:rsidR="00525EB7" w:rsidRPr="00012528">
        <w:rPr>
          <w:color w:val="000000"/>
        </w:rPr>
        <w:t>późn</w:t>
      </w:r>
      <w:proofErr w:type="spellEnd"/>
      <w:r w:rsidR="00525EB7" w:rsidRPr="00012528">
        <w:rPr>
          <w:color w:val="000000"/>
        </w:rPr>
        <w:t>. zm.</w:t>
      </w:r>
      <w:r w:rsidRPr="00012528">
        <w:rPr>
          <w:color w:val="000000"/>
        </w:rPr>
        <w:t>) o następującej treści:</w:t>
      </w:r>
    </w:p>
    <w:p w14:paraId="6A244911" w14:textId="77777777" w:rsidR="00A53869" w:rsidRPr="00012528" w:rsidRDefault="00A53869" w:rsidP="00A53869">
      <w:pPr>
        <w:suppressAutoHyphens/>
        <w:jc w:val="center"/>
        <w:rPr>
          <w:b/>
          <w:lang w:eastAsia="ar-SA"/>
        </w:rPr>
      </w:pPr>
      <w:r w:rsidRPr="00012528">
        <w:rPr>
          <w:b/>
          <w:lang w:eastAsia="ar-SA"/>
        </w:rPr>
        <w:t>§ 1</w:t>
      </w:r>
    </w:p>
    <w:p w14:paraId="0D13F0F0" w14:textId="77777777" w:rsidR="00A53869" w:rsidRPr="00012528" w:rsidRDefault="00A53869" w:rsidP="00A53869">
      <w:pPr>
        <w:keepNext/>
        <w:tabs>
          <w:tab w:val="left" w:pos="0"/>
        </w:tabs>
        <w:suppressAutoHyphens/>
        <w:jc w:val="center"/>
        <w:outlineLvl w:val="1"/>
        <w:rPr>
          <w:b/>
          <w:lang w:eastAsia="ar-SA"/>
        </w:rPr>
      </w:pPr>
      <w:r w:rsidRPr="00012528">
        <w:rPr>
          <w:b/>
          <w:lang w:eastAsia="ar-SA"/>
        </w:rPr>
        <w:t>Definicje</w:t>
      </w:r>
    </w:p>
    <w:p w14:paraId="66B94E43" w14:textId="77777777" w:rsidR="001C71B6" w:rsidRPr="00012528" w:rsidRDefault="00A53869" w:rsidP="00F75613">
      <w:pPr>
        <w:suppressAutoHyphens/>
        <w:jc w:val="both"/>
        <w:rPr>
          <w:lang w:eastAsia="ar-SA"/>
        </w:rPr>
      </w:pPr>
      <w:r w:rsidRPr="00012528">
        <w:rPr>
          <w:lang w:eastAsia="ar-SA"/>
        </w:rPr>
        <w:t>Następujące wyrażenia i określenia użyte w niniejszej umowie będą miały znaczenie zgodnie z podanymi poniżej definicjami, zapisane dużą literą w celu podkreślenia, że są  to pojęcia zdefiniowane:</w:t>
      </w:r>
      <w:r w:rsidR="001C71B6" w:rsidRPr="00012528">
        <w:rPr>
          <w:lang w:eastAsia="ar-SA"/>
        </w:rPr>
        <w:t xml:space="preserve"> </w:t>
      </w:r>
    </w:p>
    <w:p w14:paraId="0228332D" w14:textId="77777777" w:rsidR="001C71B6" w:rsidRPr="00012528" w:rsidRDefault="00A53869" w:rsidP="001C71B6">
      <w:pPr>
        <w:numPr>
          <w:ilvl w:val="0"/>
          <w:numId w:val="30"/>
        </w:numPr>
        <w:suppressAutoHyphens/>
        <w:jc w:val="both"/>
        <w:rPr>
          <w:b/>
          <w:szCs w:val="22"/>
          <w:lang w:eastAsia="ar-SA"/>
        </w:rPr>
      </w:pPr>
      <w:r w:rsidRPr="00012528">
        <w:rPr>
          <w:b/>
          <w:szCs w:val="22"/>
          <w:lang w:eastAsia="ar-SA"/>
        </w:rPr>
        <w:t xml:space="preserve">Aplikacja – </w:t>
      </w:r>
      <w:r w:rsidRPr="00012528">
        <w:rPr>
          <w:szCs w:val="22"/>
          <w:lang w:eastAsia="ar-SA"/>
        </w:rPr>
        <w:t>rozwiązanie informatyczne o nazwie …,</w:t>
      </w:r>
      <w:r w:rsidR="00C87A8C" w:rsidRPr="00012528">
        <w:rPr>
          <w:szCs w:val="22"/>
          <w:lang w:eastAsia="ar-SA"/>
        </w:rPr>
        <w:t>(zostanie uzupełnione zgodnie z ofertą)</w:t>
      </w:r>
      <w:r w:rsidRPr="00012528">
        <w:rPr>
          <w:szCs w:val="22"/>
          <w:lang w:eastAsia="ar-SA"/>
        </w:rPr>
        <w:t xml:space="preserve"> tj. zbiór elementów</w:t>
      </w:r>
      <w:r w:rsidR="00D54E46" w:rsidRPr="00012528">
        <w:rPr>
          <w:szCs w:val="22"/>
          <w:lang w:eastAsia="ar-SA"/>
        </w:rPr>
        <w:t xml:space="preserve"> </w:t>
      </w:r>
      <w:r w:rsidRPr="00012528">
        <w:rPr>
          <w:szCs w:val="22"/>
          <w:lang w:eastAsia="ar-SA"/>
        </w:rPr>
        <w:t>użytkowanych przez Zamawiającego w ramach narzędzia informatycznego – systemu informatycznego</w:t>
      </w:r>
      <w:r w:rsidRPr="00012528">
        <w:rPr>
          <w:b/>
          <w:szCs w:val="22"/>
          <w:lang w:eastAsia="ar-SA"/>
        </w:rPr>
        <w:t>.</w:t>
      </w:r>
    </w:p>
    <w:p w14:paraId="0DFA2822" w14:textId="1910A15A" w:rsidR="00A53869" w:rsidRPr="00012528" w:rsidRDefault="00A53869" w:rsidP="001C71B6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 xml:space="preserve">Aktualizacja – </w:t>
      </w:r>
      <w:r w:rsidRPr="00012528">
        <w:rPr>
          <w:szCs w:val="22"/>
          <w:lang w:eastAsia="ar-SA"/>
        </w:rPr>
        <w:t>oprogramowanie zmodyfikowane w ramach danego wydania głównego,</w:t>
      </w:r>
    </w:p>
    <w:p w14:paraId="50E25C5E" w14:textId="77777777" w:rsidR="00A53869" w:rsidRPr="00012528" w:rsidRDefault="00A53869" w:rsidP="00A53869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>Błąd</w:t>
      </w:r>
      <w:r w:rsidRPr="00012528">
        <w:rPr>
          <w:szCs w:val="22"/>
          <w:lang w:eastAsia="ar-SA"/>
        </w:rPr>
        <w:t xml:space="preserve"> – Błąd zwykły albo Błąd krytyczny,</w:t>
      </w:r>
    </w:p>
    <w:p w14:paraId="16FE6EF2" w14:textId="77777777" w:rsidR="00A53869" w:rsidRPr="00012528" w:rsidRDefault="00A53869" w:rsidP="00A53869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>Błąd krytyczny</w:t>
      </w:r>
      <w:r w:rsidRPr="00012528">
        <w:rPr>
          <w:szCs w:val="22"/>
          <w:lang w:eastAsia="ar-SA"/>
        </w:rPr>
        <w:t xml:space="preserve"> – błąd, którego pojawienie się uniemożliwia działanie oprogramowania, w tym błędy generowane przez system operacyjny, które przerywają pracę Aplikacji,</w:t>
      </w:r>
    </w:p>
    <w:p w14:paraId="2C3BA232" w14:textId="63DACCA1" w:rsidR="00340877" w:rsidRPr="00012528" w:rsidRDefault="00A53869" w:rsidP="00B617BD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>Błąd zwykły</w:t>
      </w:r>
      <w:r w:rsidRPr="00012528">
        <w:rPr>
          <w:szCs w:val="22"/>
          <w:lang w:eastAsia="ar-SA"/>
        </w:rPr>
        <w:t xml:space="preserve"> – błąd, którego pojawienie się powoduje funkcjonowanie Aplikacji niezgodnie z jej przeznaczeniem, zdefiniowanym w załączonej do Aplikacji instrukcji obsługi i dokumentacji technicznej,</w:t>
      </w:r>
    </w:p>
    <w:p w14:paraId="3BCE35DB" w14:textId="77777777" w:rsidR="00A53869" w:rsidRPr="00012528" w:rsidRDefault="00A53869" w:rsidP="00A53869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>Dni Robocze</w:t>
      </w:r>
      <w:r w:rsidRPr="00012528">
        <w:rPr>
          <w:szCs w:val="22"/>
          <w:lang w:eastAsia="ar-SA"/>
        </w:rPr>
        <w:t xml:space="preserve"> - oznacza dni od poniedziałku do piątku w godzinach od 8:00 do 16:00, z wyjątkiem dni ustawowo wolnych od pracy,</w:t>
      </w:r>
    </w:p>
    <w:p w14:paraId="70F4F2D7" w14:textId="77777777" w:rsidR="00A53869" w:rsidRPr="00012528" w:rsidRDefault="00A53869" w:rsidP="00A53869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>Godziny robocze</w:t>
      </w:r>
      <w:r w:rsidRPr="00012528">
        <w:rPr>
          <w:szCs w:val="22"/>
          <w:lang w:eastAsia="ar-SA"/>
        </w:rPr>
        <w:t xml:space="preserve"> – godziny w przedziale od 8.00 do 16.00 przypadające w Dni Robocze,</w:t>
      </w:r>
    </w:p>
    <w:p w14:paraId="63696C2C" w14:textId="5BE923AA" w:rsidR="00340877" w:rsidRPr="00012528" w:rsidRDefault="00340877" w:rsidP="00FF08CD">
      <w:pPr>
        <w:pStyle w:val="Akapitzlist"/>
        <w:numPr>
          <w:ilvl w:val="0"/>
          <w:numId w:val="30"/>
        </w:numPr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>Informacje Poufne</w:t>
      </w:r>
      <w:r w:rsidRPr="00012528">
        <w:rPr>
          <w:szCs w:val="22"/>
          <w:lang w:eastAsia="ar-SA"/>
        </w:rPr>
        <w:t xml:space="preserve"> – niezależnie od formy ich utrwalenia lub przekazania – to informacje Zamawiającego, które nie zostały podane do publicznej wiadomości, a zostały przekazane Wykonawcy w związku z realizacją Umowy, które Zamawiający oznaczył jako poufne lub w inny sposób poinformował Wykonawcę, że traktuje je jako poufne. Informacjami poufnymi są także informacje przekazane Wykonawcy w toku postępowania przetargowego poprzedzającego zawarcie Umowy, oznaczone jako poufne. </w:t>
      </w:r>
    </w:p>
    <w:p w14:paraId="00150B9C" w14:textId="77777777" w:rsidR="00A53869" w:rsidRPr="00012528" w:rsidRDefault="00A53869" w:rsidP="00A53869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>Konsultacje</w:t>
      </w:r>
      <w:r w:rsidRPr="00012528">
        <w:rPr>
          <w:szCs w:val="22"/>
          <w:lang w:eastAsia="ar-SA"/>
        </w:rPr>
        <w:t xml:space="preserve"> – usługi Konsultacji bezpośrednich albo usługi Konsultacji telefonicznych,</w:t>
      </w:r>
    </w:p>
    <w:p w14:paraId="426B098F" w14:textId="77777777" w:rsidR="00A53869" w:rsidRPr="00012528" w:rsidRDefault="00A53869" w:rsidP="00A53869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lastRenderedPageBreak/>
        <w:t>Konsultacje bezpośrednie</w:t>
      </w:r>
      <w:r w:rsidRPr="00012528">
        <w:rPr>
          <w:szCs w:val="22"/>
          <w:lang w:eastAsia="ar-SA"/>
        </w:rPr>
        <w:t xml:space="preserve"> – usługi doradztwa w zakresie konfiguracji i użytkowania Aplikacji , realizowane na zlecenie Zamawiającego, świadczone przez przedstawiciela Wykonawcy na rzecz Zamawiającego w Dni Robocze,</w:t>
      </w:r>
    </w:p>
    <w:p w14:paraId="1F5A7B09" w14:textId="77777777" w:rsidR="00A53869" w:rsidRPr="00012528" w:rsidRDefault="00A53869" w:rsidP="00A53869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>Konsultacje telefoniczne</w:t>
      </w:r>
      <w:r w:rsidRPr="00012528">
        <w:rPr>
          <w:szCs w:val="22"/>
          <w:lang w:eastAsia="ar-SA"/>
        </w:rPr>
        <w:t xml:space="preserve"> - usługi doradztwa w zakresie konfiguracji i użytkowania Aplikacji  świadczone przez przedstawiciela Wykonawcy na rzecz Zamawiającego, w Dni Robocze, przy wykorzystaniu połączenia telefonicznego,</w:t>
      </w:r>
    </w:p>
    <w:p w14:paraId="6D2EBF57" w14:textId="77777777" w:rsidR="00A53869" w:rsidRPr="00012528" w:rsidRDefault="00A53869" w:rsidP="00A53869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 xml:space="preserve">Modyfikacja Aplikacji </w:t>
      </w:r>
      <w:r w:rsidRPr="00012528">
        <w:rPr>
          <w:szCs w:val="22"/>
          <w:lang w:eastAsia="ar-SA"/>
        </w:rPr>
        <w:t>- wprowadzenie na zlecenie Zamawiającego nowych lub rozbudowa istniejących funkcji Aplikacji, według zdefiniowanych przez Zamawiającego indywidualnych wymagań funkcjonalnych,</w:t>
      </w:r>
    </w:p>
    <w:p w14:paraId="55444AAF" w14:textId="3BC819A0" w:rsidR="00137115" w:rsidRPr="00012528" w:rsidRDefault="00137115" w:rsidP="00A53869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 xml:space="preserve">Niedostępność Aplikacji </w:t>
      </w:r>
      <w:r w:rsidRPr="00012528">
        <w:rPr>
          <w:szCs w:val="22"/>
          <w:lang w:eastAsia="ar-SA"/>
        </w:rPr>
        <w:t>– brak możliwości korzystania z Aplikacji,</w:t>
      </w:r>
    </w:p>
    <w:p w14:paraId="356F59DA" w14:textId="77777777" w:rsidR="00A53869" w:rsidRPr="00012528" w:rsidRDefault="00A53869" w:rsidP="00A53869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>Oprogramowanie narzędziowe</w:t>
      </w:r>
      <w:r w:rsidRPr="00012528">
        <w:rPr>
          <w:szCs w:val="22"/>
          <w:lang w:eastAsia="ar-SA"/>
        </w:rPr>
        <w:t xml:space="preserve"> – oprogramowanie współpracujące z Aplikacją – serwer bazodanowy oraz serwer WWW,</w:t>
      </w:r>
    </w:p>
    <w:p w14:paraId="0F664B91" w14:textId="38427A94" w:rsidR="00340877" w:rsidRPr="00012528" w:rsidRDefault="00340877" w:rsidP="00A53869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>Problem</w:t>
      </w:r>
      <w:r w:rsidRPr="00012528">
        <w:rPr>
          <w:szCs w:val="22"/>
          <w:lang w:eastAsia="ar-SA"/>
        </w:rPr>
        <w:t xml:space="preserve"> – nieprawidłowe działanie funkcji Aplikacji nie mając</w:t>
      </w:r>
      <w:r w:rsidR="00ED79DA">
        <w:rPr>
          <w:szCs w:val="22"/>
          <w:lang w:eastAsia="ar-SA"/>
        </w:rPr>
        <w:t>e</w:t>
      </w:r>
      <w:r w:rsidRPr="00012528">
        <w:rPr>
          <w:szCs w:val="22"/>
          <w:lang w:eastAsia="ar-SA"/>
        </w:rPr>
        <w:t xml:space="preserve"> wpływ</w:t>
      </w:r>
      <w:r w:rsidR="00B958EF" w:rsidRPr="00012528">
        <w:rPr>
          <w:szCs w:val="22"/>
          <w:lang w:eastAsia="ar-SA"/>
        </w:rPr>
        <w:t>u</w:t>
      </w:r>
      <w:r w:rsidRPr="00012528">
        <w:rPr>
          <w:szCs w:val="22"/>
          <w:lang w:eastAsia="ar-SA"/>
        </w:rPr>
        <w:t xml:space="preserve"> na korzystanie z Aplikacji</w:t>
      </w:r>
    </w:p>
    <w:p w14:paraId="0BD6D3BE" w14:textId="77777777" w:rsidR="00A53869" w:rsidRPr="00012528" w:rsidRDefault="00A53869" w:rsidP="00A53869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>Rozwiązanie</w:t>
      </w:r>
      <w:r w:rsidRPr="00012528">
        <w:rPr>
          <w:szCs w:val="22"/>
          <w:lang w:eastAsia="ar-SA"/>
        </w:rPr>
        <w:t xml:space="preserve"> – przywrócenie Aplikacji do funkcjonalności określonej w jego instrukcji obsługi oraz dokumentacji technicznej, lub wyjaśnienie zgłoszonego problemu (w tym usunięcie Błędu krytycznego i Błędu zwykłego),</w:t>
      </w:r>
    </w:p>
    <w:p w14:paraId="698F62FE" w14:textId="77777777" w:rsidR="00340877" w:rsidRPr="00012528" w:rsidRDefault="00340877" w:rsidP="00340877">
      <w:pPr>
        <w:pStyle w:val="Akapitzlist"/>
        <w:numPr>
          <w:ilvl w:val="0"/>
          <w:numId w:val="30"/>
        </w:numPr>
        <w:rPr>
          <w:b/>
          <w:szCs w:val="22"/>
          <w:lang w:eastAsia="ar-SA"/>
        </w:rPr>
      </w:pPr>
      <w:r w:rsidRPr="00012528">
        <w:rPr>
          <w:b/>
          <w:szCs w:val="22"/>
          <w:lang w:eastAsia="ar-SA"/>
        </w:rPr>
        <w:t xml:space="preserve">Umowa – </w:t>
      </w:r>
      <w:r w:rsidRPr="00012528">
        <w:rPr>
          <w:szCs w:val="22"/>
          <w:lang w:eastAsia="ar-SA"/>
        </w:rPr>
        <w:t>niniejsza umowa regulująca prawa i obowiązki Stron z niej wynikające i związane z jej wykonaniem.</w:t>
      </w:r>
    </w:p>
    <w:p w14:paraId="6B1AA41F" w14:textId="77777777" w:rsidR="00A53869" w:rsidRPr="00012528" w:rsidRDefault="00A53869" w:rsidP="00A53869">
      <w:pPr>
        <w:numPr>
          <w:ilvl w:val="0"/>
          <w:numId w:val="30"/>
        </w:numPr>
        <w:suppressAutoHyphens/>
        <w:jc w:val="both"/>
        <w:rPr>
          <w:szCs w:val="22"/>
          <w:lang w:eastAsia="ar-SA"/>
        </w:rPr>
      </w:pPr>
      <w:r w:rsidRPr="00012528">
        <w:rPr>
          <w:b/>
          <w:szCs w:val="22"/>
          <w:lang w:eastAsia="ar-SA"/>
        </w:rPr>
        <w:t>Zgłoszenie błędu</w:t>
      </w:r>
      <w:r w:rsidRPr="00012528">
        <w:rPr>
          <w:szCs w:val="22"/>
          <w:lang w:eastAsia="ar-SA"/>
        </w:rPr>
        <w:t xml:space="preserve"> – przekazanie Wykonawcy informacji o błędzie zwykłym, lub błędzie krytycznym.</w:t>
      </w:r>
    </w:p>
    <w:p w14:paraId="781734BE" w14:textId="77777777" w:rsidR="00A53869" w:rsidRPr="00012528" w:rsidRDefault="00A53869" w:rsidP="00A53869">
      <w:pPr>
        <w:numPr>
          <w:ilvl w:val="0"/>
          <w:numId w:val="30"/>
        </w:numPr>
        <w:tabs>
          <w:tab w:val="left" w:pos="1065"/>
        </w:tabs>
        <w:suppressAutoHyphens/>
        <w:jc w:val="both"/>
        <w:rPr>
          <w:bCs/>
          <w:lang w:eastAsia="ar-SA"/>
        </w:rPr>
      </w:pPr>
      <w:r w:rsidRPr="00012528">
        <w:rPr>
          <w:bCs/>
          <w:lang w:eastAsia="ar-SA"/>
        </w:rPr>
        <w:t>Akty prawne i inne regulacje, które mają zastosowanie do realizacji Umowy:</w:t>
      </w:r>
    </w:p>
    <w:p w14:paraId="1F091085" w14:textId="07663929" w:rsidR="004C5388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012528">
        <w:rPr>
          <w:lang w:eastAsia="ar-SA"/>
        </w:rPr>
        <w:t xml:space="preserve">ustawa z dnia 23 kwietnia 1964 r. Kodeks cywilny </w:t>
      </w:r>
      <w:r w:rsidR="007E4DED" w:rsidRPr="00012528">
        <w:rPr>
          <w:lang w:eastAsia="ar-SA"/>
        </w:rPr>
        <w:t>(</w:t>
      </w:r>
      <w:proofErr w:type="spellStart"/>
      <w:r w:rsidR="007E4DED" w:rsidRPr="00012528">
        <w:rPr>
          <w:lang w:eastAsia="ar-SA"/>
        </w:rPr>
        <w:t>t.j</w:t>
      </w:r>
      <w:proofErr w:type="spellEnd"/>
      <w:r w:rsidR="007E4DED" w:rsidRPr="00012528">
        <w:rPr>
          <w:lang w:eastAsia="ar-SA"/>
        </w:rPr>
        <w:t>. Dz.</w:t>
      </w:r>
      <w:r w:rsidR="00E24AFE" w:rsidRPr="00012528">
        <w:rPr>
          <w:lang w:eastAsia="ar-SA"/>
        </w:rPr>
        <w:t xml:space="preserve"> </w:t>
      </w:r>
      <w:r w:rsidR="007E4DED" w:rsidRPr="00012528">
        <w:rPr>
          <w:lang w:eastAsia="ar-SA"/>
        </w:rPr>
        <w:t>U. z 2017</w:t>
      </w:r>
      <w:r w:rsidR="00E24AFE" w:rsidRPr="00012528">
        <w:rPr>
          <w:lang w:eastAsia="ar-SA"/>
        </w:rPr>
        <w:t xml:space="preserve"> </w:t>
      </w:r>
      <w:r w:rsidR="007E4DED" w:rsidRPr="00012528">
        <w:rPr>
          <w:lang w:eastAsia="ar-SA"/>
        </w:rPr>
        <w:t>r. poz. 459</w:t>
      </w:r>
      <w:r w:rsidR="00E24AFE" w:rsidRPr="00012528">
        <w:rPr>
          <w:lang w:eastAsia="ar-SA"/>
        </w:rPr>
        <w:t>,</w:t>
      </w:r>
      <w:r w:rsidR="007E4DED" w:rsidRPr="00012528">
        <w:rPr>
          <w:lang w:eastAsia="ar-SA"/>
        </w:rPr>
        <w:t xml:space="preserve"> z </w:t>
      </w:r>
      <w:proofErr w:type="spellStart"/>
      <w:r w:rsidR="007E4DED" w:rsidRPr="00012528">
        <w:rPr>
          <w:lang w:eastAsia="ar-SA"/>
        </w:rPr>
        <w:t>późn</w:t>
      </w:r>
      <w:proofErr w:type="spellEnd"/>
      <w:r w:rsidR="007E4DED" w:rsidRPr="00012528">
        <w:rPr>
          <w:lang w:eastAsia="ar-SA"/>
        </w:rPr>
        <w:t>. zm.)</w:t>
      </w:r>
      <w:r w:rsidR="004C5388">
        <w:rPr>
          <w:lang w:eastAsia="ar-SA"/>
        </w:rPr>
        <w:t>;</w:t>
      </w:r>
    </w:p>
    <w:p w14:paraId="54F27745" w14:textId="645A5C08" w:rsidR="00A53869" w:rsidRPr="004C5388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4C5388">
        <w:rPr>
          <w:lang w:eastAsia="ar-SA"/>
        </w:rPr>
        <w:t xml:space="preserve">ustawa </w:t>
      </w:r>
      <w:r w:rsidRPr="004C5388">
        <w:rPr>
          <w:color w:val="000000"/>
          <w:spacing w:val="5"/>
        </w:rPr>
        <w:t xml:space="preserve">z dnia 29 stycznia 2004 r. Prawo zamówień publicznych (tj. </w:t>
      </w:r>
      <w:r w:rsidRPr="004C5388">
        <w:rPr>
          <w:color w:val="000000"/>
        </w:rPr>
        <w:t>Dz. U. z 2017 r.  poz. 1579</w:t>
      </w:r>
      <w:r w:rsidR="004C5388">
        <w:rPr>
          <w:color w:val="000000"/>
        </w:rPr>
        <w:t xml:space="preserve"> z </w:t>
      </w:r>
      <w:proofErr w:type="spellStart"/>
      <w:r w:rsidR="004C5388">
        <w:rPr>
          <w:color w:val="000000"/>
        </w:rPr>
        <w:t>późn</w:t>
      </w:r>
      <w:proofErr w:type="spellEnd"/>
      <w:r w:rsidR="004C5388">
        <w:rPr>
          <w:color w:val="000000"/>
        </w:rPr>
        <w:t>. zm.</w:t>
      </w:r>
      <w:r w:rsidRPr="004C5388">
        <w:rPr>
          <w:color w:val="000000"/>
        </w:rPr>
        <w:t>);</w:t>
      </w:r>
    </w:p>
    <w:p w14:paraId="7AA1D393" w14:textId="77777777" w:rsidR="004C5388" w:rsidRPr="00E8141E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8C4D85">
        <w:rPr>
          <w:lang w:eastAsia="ar-SA"/>
        </w:rPr>
        <w:t>ustawa z dnia 4 lutego 1994 r. o prawie autorskim i prawach pokrewnych (</w:t>
      </w:r>
      <w:proofErr w:type="spellStart"/>
      <w:r w:rsidR="007E4DED" w:rsidRPr="00831C4B">
        <w:rPr>
          <w:rFonts w:eastAsia="Calibri"/>
        </w:rPr>
        <w:t>t.j</w:t>
      </w:r>
      <w:proofErr w:type="spellEnd"/>
      <w:r w:rsidR="007E4DED" w:rsidRPr="00831C4B">
        <w:rPr>
          <w:rFonts w:eastAsia="Calibri"/>
        </w:rPr>
        <w:t>. Dz.</w:t>
      </w:r>
      <w:r w:rsidR="00E24AFE" w:rsidRPr="00831C4B">
        <w:rPr>
          <w:rFonts w:eastAsia="Calibri"/>
        </w:rPr>
        <w:t xml:space="preserve"> </w:t>
      </w:r>
      <w:r w:rsidR="007E4DED" w:rsidRPr="00F74C46">
        <w:rPr>
          <w:rFonts w:eastAsia="Calibri"/>
        </w:rPr>
        <w:t>U. z 2017</w:t>
      </w:r>
      <w:r w:rsidR="00E24AFE" w:rsidRPr="00E56B55">
        <w:rPr>
          <w:rFonts w:eastAsia="Calibri"/>
        </w:rPr>
        <w:t xml:space="preserve"> </w:t>
      </w:r>
      <w:r w:rsidR="007E4DED" w:rsidRPr="00E56B55">
        <w:rPr>
          <w:rFonts w:eastAsia="Calibri"/>
        </w:rPr>
        <w:t>r. poz. 880</w:t>
      </w:r>
      <w:r w:rsidR="00E24AFE" w:rsidRPr="00E56B55">
        <w:rPr>
          <w:rFonts w:eastAsia="Calibri"/>
        </w:rPr>
        <w:t>,</w:t>
      </w:r>
      <w:r w:rsidR="007E4DED" w:rsidRPr="00E56B55">
        <w:rPr>
          <w:rFonts w:eastAsia="Calibri"/>
        </w:rPr>
        <w:t xml:space="preserve"> z </w:t>
      </w:r>
      <w:proofErr w:type="spellStart"/>
      <w:r w:rsidR="007E4DED" w:rsidRPr="00E56B55">
        <w:rPr>
          <w:rFonts w:eastAsia="Calibri"/>
        </w:rPr>
        <w:t>późn</w:t>
      </w:r>
      <w:proofErr w:type="spellEnd"/>
      <w:r w:rsidR="007E4DED" w:rsidRPr="00E56B55">
        <w:rPr>
          <w:rFonts w:eastAsia="Calibri"/>
        </w:rPr>
        <w:t xml:space="preserve">. zm.); </w:t>
      </w:r>
    </w:p>
    <w:p w14:paraId="627A837E" w14:textId="72A260D4" w:rsidR="00A53869" w:rsidRPr="004C5388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4C5388">
        <w:rPr>
          <w:lang w:eastAsia="ar-SA"/>
        </w:rPr>
        <w:t>ustawa z dnia 6 września 200l r. o dostępie do informacji publicznej (t</w:t>
      </w:r>
      <w:r w:rsidR="004C5388">
        <w:rPr>
          <w:lang w:eastAsia="ar-SA"/>
        </w:rPr>
        <w:t xml:space="preserve">. </w:t>
      </w:r>
      <w:r w:rsidRPr="004C5388">
        <w:rPr>
          <w:lang w:eastAsia="ar-SA"/>
        </w:rPr>
        <w:t>j</w:t>
      </w:r>
      <w:r w:rsidR="004C5388">
        <w:rPr>
          <w:lang w:eastAsia="ar-SA"/>
        </w:rPr>
        <w:t>.</w:t>
      </w:r>
      <w:r w:rsidRPr="004C5388">
        <w:rPr>
          <w:lang w:eastAsia="ar-SA"/>
        </w:rPr>
        <w:t xml:space="preserve"> Dz. U. 2016 r. poz. 1764),</w:t>
      </w:r>
    </w:p>
    <w:p w14:paraId="11136559" w14:textId="25CC11F2" w:rsidR="00A53869" w:rsidRPr="00E56B55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8C4D85">
        <w:rPr>
          <w:lang w:eastAsia="ar-SA"/>
        </w:rPr>
        <w:t>ustawa z dnia 19 sierpnia 2011 r. o języku migowym i innych środkach komunikowania się (</w:t>
      </w:r>
      <w:proofErr w:type="spellStart"/>
      <w:r w:rsidR="007E4DED" w:rsidRPr="00E56B55">
        <w:rPr>
          <w:lang w:eastAsia="ar-SA"/>
        </w:rPr>
        <w:t>t.j</w:t>
      </w:r>
      <w:proofErr w:type="spellEnd"/>
      <w:r w:rsidR="007E4DED" w:rsidRPr="00E56B55">
        <w:rPr>
          <w:lang w:eastAsia="ar-SA"/>
        </w:rPr>
        <w:t xml:space="preserve">. </w:t>
      </w:r>
      <w:r w:rsidRPr="00E56B55">
        <w:rPr>
          <w:lang w:eastAsia="ar-SA"/>
        </w:rPr>
        <w:t>Dz. U. z 201</w:t>
      </w:r>
      <w:r w:rsidR="00470367" w:rsidRPr="00E56B55">
        <w:rPr>
          <w:lang w:eastAsia="ar-SA"/>
        </w:rPr>
        <w:t>7</w:t>
      </w:r>
      <w:r w:rsidRPr="00E56B55">
        <w:rPr>
          <w:lang w:eastAsia="ar-SA"/>
        </w:rPr>
        <w:t xml:space="preserve"> r. poz. 1</w:t>
      </w:r>
      <w:r w:rsidR="00470367" w:rsidRPr="00E56B55">
        <w:rPr>
          <w:lang w:eastAsia="ar-SA"/>
        </w:rPr>
        <w:t xml:space="preserve">824 </w:t>
      </w:r>
      <w:proofErr w:type="spellStart"/>
      <w:r w:rsidR="00470367" w:rsidRPr="00E56B55">
        <w:rPr>
          <w:lang w:eastAsia="ar-SA"/>
        </w:rPr>
        <w:t>t.j</w:t>
      </w:r>
      <w:proofErr w:type="spellEnd"/>
      <w:r w:rsidR="00470367" w:rsidRPr="00E56B55">
        <w:rPr>
          <w:lang w:eastAsia="ar-SA"/>
        </w:rPr>
        <w:t>.</w:t>
      </w:r>
      <w:r w:rsidRPr="00E56B55">
        <w:rPr>
          <w:lang w:eastAsia="ar-SA"/>
        </w:rPr>
        <w:t>),</w:t>
      </w:r>
    </w:p>
    <w:p w14:paraId="3023C260" w14:textId="46475723" w:rsidR="00A53869" w:rsidRPr="00E56B55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E56B55">
        <w:rPr>
          <w:lang w:eastAsia="ar-SA"/>
        </w:rPr>
        <w:t>ustawa z dnia 29 sierpnia 1997 r. o ochronie danych osobowych (tekst jednolity Dz. U. z </w:t>
      </w:r>
      <w:r w:rsidR="007E4DED" w:rsidRPr="00E56B55">
        <w:rPr>
          <w:lang w:eastAsia="ar-SA"/>
        </w:rPr>
        <w:t>2016r. poz. 922)</w:t>
      </w:r>
      <w:r w:rsidRPr="00E56B55">
        <w:rPr>
          <w:lang w:eastAsia="ar-SA"/>
        </w:rPr>
        <w:t>,</w:t>
      </w:r>
    </w:p>
    <w:p w14:paraId="66E4BBCF" w14:textId="77777777" w:rsidR="00A53869" w:rsidRPr="00012528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012528">
        <w:rPr>
          <w:lang w:eastAsia="ar-SA"/>
        </w:rPr>
        <w:t>ustawa z dnia 27 lipca 2001 r. o ochronie baz danych (</w:t>
      </w:r>
      <w:proofErr w:type="spellStart"/>
      <w:r w:rsidR="007E4DED" w:rsidRPr="00012528">
        <w:rPr>
          <w:lang w:eastAsia="ar-SA"/>
        </w:rPr>
        <w:t>t.j</w:t>
      </w:r>
      <w:proofErr w:type="spellEnd"/>
      <w:r w:rsidR="007E4DED" w:rsidRPr="00012528">
        <w:rPr>
          <w:lang w:eastAsia="ar-SA"/>
        </w:rPr>
        <w:t xml:space="preserve">. </w:t>
      </w:r>
      <w:r w:rsidRPr="00012528">
        <w:rPr>
          <w:lang w:eastAsia="ar-SA"/>
        </w:rPr>
        <w:t>Dz. U. z 2001 r. nr 128 poz. 1402 z </w:t>
      </w:r>
      <w:proofErr w:type="spellStart"/>
      <w:r w:rsidRPr="00012528">
        <w:rPr>
          <w:lang w:eastAsia="ar-SA"/>
        </w:rPr>
        <w:t>późn</w:t>
      </w:r>
      <w:proofErr w:type="spellEnd"/>
      <w:r w:rsidRPr="00012528">
        <w:rPr>
          <w:lang w:eastAsia="ar-SA"/>
        </w:rPr>
        <w:t>. zm.),</w:t>
      </w:r>
    </w:p>
    <w:p w14:paraId="7005D35B" w14:textId="2C9A029A" w:rsidR="00A53869" w:rsidRPr="004C5388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012528">
        <w:rPr>
          <w:lang w:eastAsia="ar-SA"/>
        </w:rPr>
        <w:t>ustawa z dnia 17 lutego 2005 r. o informatyzacji działalności podmiotów realizujących zadania publiczne (</w:t>
      </w:r>
      <w:proofErr w:type="spellStart"/>
      <w:r w:rsidR="007E4DED" w:rsidRPr="004C5388">
        <w:rPr>
          <w:lang w:eastAsia="ar-SA"/>
        </w:rPr>
        <w:t>t.j</w:t>
      </w:r>
      <w:proofErr w:type="spellEnd"/>
      <w:r w:rsidR="007E4DED" w:rsidRPr="004C5388">
        <w:rPr>
          <w:lang w:eastAsia="ar-SA"/>
        </w:rPr>
        <w:t xml:space="preserve">. </w:t>
      </w:r>
      <w:r w:rsidRPr="004C5388">
        <w:rPr>
          <w:lang w:eastAsia="ar-SA"/>
        </w:rPr>
        <w:t xml:space="preserve">Dz. U. z </w:t>
      </w:r>
      <w:r w:rsidR="007E4DED" w:rsidRPr="004C5388">
        <w:rPr>
          <w:lang w:eastAsia="ar-SA"/>
        </w:rPr>
        <w:t>2017</w:t>
      </w:r>
      <w:r w:rsidR="002E22F2" w:rsidRPr="004C5388">
        <w:rPr>
          <w:lang w:eastAsia="ar-SA"/>
        </w:rPr>
        <w:t xml:space="preserve"> </w:t>
      </w:r>
      <w:r w:rsidR="007E4DED" w:rsidRPr="004C5388">
        <w:rPr>
          <w:lang w:eastAsia="ar-SA"/>
        </w:rPr>
        <w:t>r. poz. 570</w:t>
      </w:r>
      <w:r w:rsidRPr="004C5388">
        <w:rPr>
          <w:lang w:eastAsia="ar-SA"/>
        </w:rPr>
        <w:t>),</w:t>
      </w:r>
    </w:p>
    <w:p w14:paraId="2A8A3E20" w14:textId="77777777" w:rsidR="00A53869" w:rsidRPr="00831C4B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8C4D85">
        <w:rPr>
          <w:lang w:eastAsia="ar-SA"/>
        </w:rPr>
        <w:t>rozporządzenie M</w:t>
      </w:r>
      <w:r w:rsidRPr="00831C4B">
        <w:rPr>
          <w:lang w:eastAsia="ar-SA"/>
        </w:rPr>
        <w:t>inistra Spraw Wewnętrznych i Administracji z dnia 18 stycznia 2007 r. w sprawie Biuletynu Informacji Publicznej (Dz. U. z 2007 r. Nr 10, poz. 68),</w:t>
      </w:r>
    </w:p>
    <w:p w14:paraId="147E130A" w14:textId="77777777" w:rsidR="00A53869" w:rsidRPr="00E56B55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E56B55">
        <w:rPr>
          <w:lang w:eastAsia="ar-SA"/>
        </w:rPr>
        <w:t>rozporządzenie Ministra Spraw Wewnętrznych i Administracji z dnia 29 kwietnia 2004 r. w sprawie dokumentacji przetwarzania danych osobowych oraz warunków technicznych i organizacyjnych, jakim powinny odpowiadać urządzenia i systemy informatyczne służące do przetwarzania danych osobowych. (Dz. U. z 2004 r. nr 100, poz. 1024),</w:t>
      </w:r>
    </w:p>
    <w:p w14:paraId="43AD3010" w14:textId="77777777" w:rsidR="00A53869" w:rsidRPr="00E56B55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E56B55">
        <w:rPr>
          <w:lang w:eastAsia="ar-SA"/>
        </w:rPr>
        <w:t xml:space="preserve">rozporządzenie Rady Ministrów z dnia 12 kwietnia 2012 r. w sprawie Krajowych Ram Interoperacyjności, minimalnych wymagań dla rejestrów publicznych i wymiany informacji w postaci elektronicznej oraz minimalnych wymagań dla systemów teleinformatycznych (Dz. U. z 2012 poz. 526 z </w:t>
      </w:r>
      <w:proofErr w:type="spellStart"/>
      <w:r w:rsidRPr="00E56B55">
        <w:rPr>
          <w:lang w:eastAsia="ar-SA"/>
        </w:rPr>
        <w:t>późn</w:t>
      </w:r>
      <w:proofErr w:type="spellEnd"/>
      <w:r w:rsidRPr="00E56B55">
        <w:rPr>
          <w:lang w:eastAsia="ar-SA"/>
        </w:rPr>
        <w:t xml:space="preserve">. zm.), </w:t>
      </w:r>
    </w:p>
    <w:p w14:paraId="6619AFF3" w14:textId="77777777" w:rsidR="00A53869" w:rsidRPr="00E56B55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E56B55">
        <w:rPr>
          <w:lang w:eastAsia="ar-SA"/>
        </w:rPr>
        <w:t>„Polityka Ochrony Cyberprzestrzeni Rzeczypospolitej Polskiej” wyd. Ministerstwo Administracji i Cyfryzacji, Agencja Bezpieczeństwa Wewnętrznego, 25 czerwca 2013 r.,</w:t>
      </w:r>
    </w:p>
    <w:p w14:paraId="027FEAD4" w14:textId="66A86577" w:rsidR="00A53869" w:rsidRPr="00012528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012528">
        <w:rPr>
          <w:lang w:eastAsia="ar-SA"/>
        </w:rPr>
        <w:lastRenderedPageBreak/>
        <w:t>ustawa z dnia 20 lipca 2000 r. o ogłaszaniu aktów normatywnych i niektórych innych aktów prawnych (</w:t>
      </w:r>
      <w:proofErr w:type="spellStart"/>
      <w:r w:rsidRPr="00012528">
        <w:rPr>
          <w:lang w:eastAsia="ar-SA"/>
        </w:rPr>
        <w:t>t.j</w:t>
      </w:r>
      <w:proofErr w:type="spellEnd"/>
      <w:r w:rsidRPr="00012528">
        <w:rPr>
          <w:lang w:eastAsia="ar-SA"/>
        </w:rPr>
        <w:t xml:space="preserve">. Dz. U z </w:t>
      </w:r>
      <w:r w:rsidR="007E4DED" w:rsidRPr="00012528">
        <w:rPr>
          <w:lang w:eastAsia="ar-SA"/>
        </w:rPr>
        <w:t xml:space="preserve">2017r. poz. 1523 z </w:t>
      </w:r>
      <w:proofErr w:type="spellStart"/>
      <w:r w:rsidR="007E4DED" w:rsidRPr="00012528">
        <w:rPr>
          <w:lang w:eastAsia="ar-SA"/>
        </w:rPr>
        <w:t>pó</w:t>
      </w:r>
      <w:r w:rsidR="00877D14" w:rsidRPr="00012528">
        <w:rPr>
          <w:lang w:eastAsia="ar-SA"/>
        </w:rPr>
        <w:t>ź</w:t>
      </w:r>
      <w:r w:rsidR="007E4DED" w:rsidRPr="00012528">
        <w:rPr>
          <w:lang w:eastAsia="ar-SA"/>
        </w:rPr>
        <w:t>n</w:t>
      </w:r>
      <w:proofErr w:type="spellEnd"/>
      <w:r w:rsidR="007E4DED" w:rsidRPr="00012528">
        <w:rPr>
          <w:lang w:eastAsia="ar-SA"/>
        </w:rPr>
        <w:t>. zm.);</w:t>
      </w:r>
      <w:r w:rsidRPr="00012528">
        <w:rPr>
          <w:lang w:eastAsia="ar-SA"/>
        </w:rPr>
        <w:t xml:space="preserve"> </w:t>
      </w:r>
    </w:p>
    <w:p w14:paraId="00606990" w14:textId="147EF248" w:rsidR="00A53869" w:rsidRPr="00012528" w:rsidRDefault="00A53869" w:rsidP="00F75613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ind w:left="1418" w:hanging="284"/>
        <w:jc w:val="both"/>
        <w:rPr>
          <w:lang w:eastAsia="ar-SA"/>
        </w:rPr>
      </w:pPr>
      <w:r w:rsidRPr="00012528">
        <w:rPr>
          <w:lang w:eastAsia="ar-SA"/>
        </w:rPr>
        <w:t xml:space="preserve">rozporządzenie Prezesa Rady Ministrów z dnia 27 grudnia 2011 r. w sprawie wymagań technicznych dla dokumentów elektronicznych zawierających akty normatywne i inne akty prawne, dzienników urzędowych wydawanych </w:t>
      </w:r>
      <w:r w:rsidR="00073CB3" w:rsidRPr="00012528">
        <w:rPr>
          <w:lang w:eastAsia="ar-SA"/>
        </w:rPr>
        <w:br/>
      </w:r>
      <w:r w:rsidRPr="00012528">
        <w:rPr>
          <w:lang w:eastAsia="ar-SA"/>
        </w:rPr>
        <w:t xml:space="preserve">w postaci elektronicznej oraz środków komunikacji elektronicznej </w:t>
      </w:r>
      <w:r w:rsidR="00073CB3" w:rsidRPr="00012528">
        <w:rPr>
          <w:lang w:eastAsia="ar-SA"/>
        </w:rPr>
        <w:br/>
      </w:r>
      <w:r w:rsidRPr="00012528">
        <w:rPr>
          <w:lang w:eastAsia="ar-SA"/>
        </w:rPr>
        <w:t>i informatycznych nośników danych (Dz. U. z 2011r. Nr 289, poz. 1699).</w:t>
      </w:r>
    </w:p>
    <w:p w14:paraId="5BDC5B82" w14:textId="77777777" w:rsidR="00CF31E9" w:rsidRPr="00012528" w:rsidRDefault="00CF31E9" w:rsidP="00627F3F">
      <w:pPr>
        <w:widowControl w:val="0"/>
        <w:shd w:val="clear" w:color="auto" w:fill="FFFFFF"/>
        <w:tabs>
          <w:tab w:val="left" w:pos="1411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14:paraId="2FAF83E9" w14:textId="77777777" w:rsidR="00A53869" w:rsidRPr="00012528" w:rsidRDefault="00A53869" w:rsidP="00A53869">
      <w:pPr>
        <w:suppressAutoHyphens/>
        <w:jc w:val="center"/>
        <w:rPr>
          <w:b/>
          <w:lang w:eastAsia="ar-SA"/>
        </w:rPr>
      </w:pPr>
      <w:r w:rsidRPr="00012528">
        <w:rPr>
          <w:b/>
          <w:lang w:eastAsia="ar-SA"/>
        </w:rPr>
        <w:t>§ 2</w:t>
      </w:r>
    </w:p>
    <w:p w14:paraId="7B645AE1" w14:textId="77777777" w:rsidR="00A53869" w:rsidRPr="00012528" w:rsidRDefault="00A53869" w:rsidP="00A53869">
      <w:pPr>
        <w:suppressAutoHyphens/>
        <w:jc w:val="center"/>
        <w:rPr>
          <w:b/>
          <w:lang w:eastAsia="ar-SA"/>
        </w:rPr>
      </w:pPr>
      <w:r w:rsidRPr="00012528">
        <w:rPr>
          <w:b/>
          <w:lang w:eastAsia="ar-SA"/>
        </w:rPr>
        <w:t>Przedmiot Umowy</w:t>
      </w:r>
    </w:p>
    <w:p w14:paraId="53FF76C1" w14:textId="41FC793E" w:rsidR="00A53869" w:rsidRPr="00012528" w:rsidRDefault="00A53869" w:rsidP="00A53869">
      <w:pPr>
        <w:numPr>
          <w:ilvl w:val="0"/>
          <w:numId w:val="25"/>
        </w:numPr>
        <w:suppressAutoHyphens/>
        <w:ind w:left="357" w:hanging="357"/>
        <w:jc w:val="both"/>
        <w:rPr>
          <w:i/>
          <w:lang w:eastAsia="ar-SA"/>
        </w:rPr>
      </w:pPr>
      <w:r w:rsidRPr="00012528">
        <w:rPr>
          <w:lang w:eastAsia="ar-SA"/>
        </w:rPr>
        <w:t xml:space="preserve">Przedmiotem Umowy jest </w:t>
      </w:r>
      <w:r w:rsidR="005F3954" w:rsidRPr="00012528">
        <w:rPr>
          <w:lang w:eastAsia="ar-SA"/>
        </w:rPr>
        <w:t>zakup oprogramowania wspomagającego Zintegrowany System Zarz</w:t>
      </w:r>
      <w:r w:rsidR="00AA1D8C" w:rsidRPr="00012528">
        <w:rPr>
          <w:lang w:eastAsia="ar-SA"/>
        </w:rPr>
        <w:t>ą</w:t>
      </w:r>
      <w:r w:rsidR="005F3954" w:rsidRPr="00012528">
        <w:rPr>
          <w:lang w:eastAsia="ar-SA"/>
        </w:rPr>
        <w:t>dzania</w:t>
      </w:r>
      <w:r w:rsidR="00AA1D8C" w:rsidRPr="00012528">
        <w:rPr>
          <w:lang w:eastAsia="ar-SA"/>
        </w:rPr>
        <w:t xml:space="preserve"> </w:t>
      </w:r>
      <w:r w:rsidR="005F3954" w:rsidRPr="00012528">
        <w:rPr>
          <w:lang w:eastAsia="ar-SA"/>
        </w:rPr>
        <w:t xml:space="preserve">wraz z usługą </w:t>
      </w:r>
      <w:r w:rsidR="00AA1D8C" w:rsidRPr="00012528">
        <w:rPr>
          <w:lang w:eastAsia="ar-SA"/>
        </w:rPr>
        <w:t xml:space="preserve">jego </w:t>
      </w:r>
      <w:r w:rsidR="005F3954" w:rsidRPr="00012528">
        <w:rPr>
          <w:lang w:eastAsia="ar-SA"/>
        </w:rPr>
        <w:t>utrzymania i rozwoju.</w:t>
      </w:r>
    </w:p>
    <w:p w14:paraId="0A7B9E43" w14:textId="27C29568" w:rsidR="00A53869" w:rsidRPr="00012528" w:rsidRDefault="005F3954" w:rsidP="00A53869">
      <w:pPr>
        <w:numPr>
          <w:ilvl w:val="0"/>
          <w:numId w:val="25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>W ramach niniejszej umowy Wykonawca zobowiązuje się do</w:t>
      </w:r>
      <w:r w:rsidR="005C7383" w:rsidRPr="00012528">
        <w:rPr>
          <w:lang w:eastAsia="ar-SA"/>
        </w:rPr>
        <w:t>:</w:t>
      </w:r>
    </w:p>
    <w:p w14:paraId="43732324" w14:textId="0DC40A9B" w:rsidR="00A53869" w:rsidRPr="00012528" w:rsidRDefault="00A53869" w:rsidP="00A53869">
      <w:pPr>
        <w:numPr>
          <w:ilvl w:val="0"/>
          <w:numId w:val="28"/>
        </w:numPr>
        <w:suppressAutoHyphens/>
        <w:ind w:left="993" w:hanging="357"/>
        <w:jc w:val="both"/>
        <w:rPr>
          <w:lang w:eastAsia="ar-SA"/>
        </w:rPr>
      </w:pPr>
      <w:r w:rsidRPr="00012528">
        <w:rPr>
          <w:lang w:eastAsia="ar-SA"/>
        </w:rPr>
        <w:t>budow</w:t>
      </w:r>
      <w:r w:rsidR="005C7383" w:rsidRPr="00012528">
        <w:rPr>
          <w:lang w:eastAsia="ar-SA"/>
        </w:rPr>
        <w:t>y</w:t>
      </w:r>
      <w:r w:rsidRPr="00012528">
        <w:rPr>
          <w:lang w:eastAsia="ar-SA"/>
        </w:rPr>
        <w:t xml:space="preserve"> </w:t>
      </w:r>
      <w:r w:rsidR="00984006" w:rsidRPr="00012528">
        <w:rPr>
          <w:lang w:eastAsia="ar-SA"/>
        </w:rPr>
        <w:t>i wdrożeni</w:t>
      </w:r>
      <w:r w:rsidR="003C6088" w:rsidRPr="00012528">
        <w:rPr>
          <w:lang w:eastAsia="ar-SA"/>
        </w:rPr>
        <w:t>a</w:t>
      </w:r>
      <w:r w:rsidR="00984006" w:rsidRPr="00012528">
        <w:rPr>
          <w:lang w:eastAsia="ar-SA"/>
        </w:rPr>
        <w:t xml:space="preserve"> </w:t>
      </w:r>
      <w:r w:rsidRPr="00012528">
        <w:rPr>
          <w:lang w:eastAsia="ar-SA"/>
        </w:rPr>
        <w:t>Aplikacji zgodnie z wymaganiami zawartymi w Załączniku nr</w:t>
      </w:r>
      <w:r w:rsidR="00472C79" w:rsidRPr="00012528">
        <w:rPr>
          <w:lang w:eastAsia="ar-SA"/>
        </w:rPr>
        <w:t xml:space="preserve"> 3</w:t>
      </w:r>
      <w:r w:rsidRPr="00012528">
        <w:rPr>
          <w:lang w:eastAsia="ar-SA"/>
        </w:rPr>
        <w:t xml:space="preserve"> do Umowy</w:t>
      </w:r>
      <w:r w:rsidR="00A57C53" w:rsidRPr="00012528">
        <w:rPr>
          <w:lang w:eastAsia="ar-SA"/>
        </w:rPr>
        <w:t>,</w:t>
      </w:r>
    </w:p>
    <w:p w14:paraId="73FFA92F" w14:textId="1EA209BA" w:rsidR="003A473A" w:rsidRPr="00012528" w:rsidRDefault="00A23A96" w:rsidP="00A53869">
      <w:pPr>
        <w:numPr>
          <w:ilvl w:val="0"/>
          <w:numId w:val="28"/>
        </w:numPr>
        <w:suppressAutoHyphens/>
        <w:ind w:left="993" w:hanging="357"/>
        <w:jc w:val="both"/>
        <w:rPr>
          <w:lang w:eastAsia="ar-SA"/>
        </w:rPr>
      </w:pPr>
      <w:r w:rsidRPr="00012528">
        <w:rPr>
          <w:lang w:eastAsia="ar-SA"/>
        </w:rPr>
        <w:t>przeniesieni</w:t>
      </w:r>
      <w:r w:rsidR="00DC776B" w:rsidRPr="00012528">
        <w:rPr>
          <w:lang w:eastAsia="ar-SA"/>
        </w:rPr>
        <w:t>a</w:t>
      </w:r>
      <w:r w:rsidRPr="00012528">
        <w:rPr>
          <w:lang w:eastAsia="ar-SA"/>
        </w:rPr>
        <w:t xml:space="preserve"> (</w:t>
      </w:r>
      <w:r w:rsidR="003A473A" w:rsidRPr="00012528">
        <w:rPr>
          <w:lang w:eastAsia="ar-SA"/>
        </w:rPr>
        <w:t>migracj</w:t>
      </w:r>
      <w:r w:rsidR="00DC776B" w:rsidRPr="00012528">
        <w:rPr>
          <w:lang w:eastAsia="ar-SA"/>
        </w:rPr>
        <w:t>i</w:t>
      </w:r>
      <w:r w:rsidRPr="00012528">
        <w:rPr>
          <w:lang w:eastAsia="ar-SA"/>
        </w:rPr>
        <w:t>)</w:t>
      </w:r>
      <w:r w:rsidR="003A473A" w:rsidRPr="00012528">
        <w:rPr>
          <w:lang w:eastAsia="ar-SA"/>
        </w:rPr>
        <w:t xml:space="preserve"> wszystkich danych z obecnie eksploatowanego systemu</w:t>
      </w:r>
      <w:r w:rsidRPr="00012528">
        <w:rPr>
          <w:lang w:eastAsia="ar-SA"/>
        </w:rPr>
        <w:t xml:space="preserve"> do wdrożonej Aplikacji</w:t>
      </w:r>
      <w:r w:rsidR="003A473A" w:rsidRPr="00012528">
        <w:rPr>
          <w:lang w:eastAsia="ar-SA"/>
        </w:rPr>
        <w:t>,</w:t>
      </w:r>
    </w:p>
    <w:p w14:paraId="41D26FB6" w14:textId="1212F9EA" w:rsidR="00A57C53" w:rsidRPr="00012528" w:rsidRDefault="00A53869" w:rsidP="00307355">
      <w:pPr>
        <w:numPr>
          <w:ilvl w:val="0"/>
          <w:numId w:val="28"/>
        </w:numPr>
        <w:suppressAutoHyphens/>
        <w:ind w:left="993"/>
        <w:jc w:val="both"/>
        <w:rPr>
          <w:lang w:eastAsia="ar-SA"/>
        </w:rPr>
      </w:pPr>
      <w:r w:rsidRPr="00012528">
        <w:rPr>
          <w:lang w:eastAsia="ar-SA"/>
        </w:rPr>
        <w:t>utrzymani</w:t>
      </w:r>
      <w:r w:rsidR="005F3954" w:rsidRPr="00012528">
        <w:rPr>
          <w:lang w:eastAsia="ar-SA"/>
        </w:rPr>
        <w:t>a</w:t>
      </w:r>
      <w:r w:rsidRPr="00012528">
        <w:rPr>
          <w:lang w:eastAsia="ar-SA"/>
        </w:rPr>
        <w:t xml:space="preserve"> Aplikacji na  infrastrukturze techniczno-syst</w:t>
      </w:r>
      <w:r w:rsidR="00A66455" w:rsidRPr="00012528">
        <w:rPr>
          <w:lang w:eastAsia="ar-SA"/>
        </w:rPr>
        <w:t>emowej Zamawiającego</w:t>
      </w:r>
    </w:p>
    <w:p w14:paraId="32B755E8" w14:textId="34D78FEF" w:rsidR="009D0955" w:rsidRPr="00012528" w:rsidRDefault="009D0955" w:rsidP="00307355">
      <w:pPr>
        <w:numPr>
          <w:ilvl w:val="0"/>
          <w:numId w:val="28"/>
        </w:numPr>
        <w:suppressAutoHyphens/>
        <w:ind w:left="993"/>
        <w:jc w:val="both"/>
        <w:rPr>
          <w:lang w:eastAsia="ar-SA"/>
        </w:rPr>
      </w:pPr>
      <w:r w:rsidRPr="00012528">
        <w:rPr>
          <w:lang w:eastAsia="ar-SA"/>
        </w:rPr>
        <w:t>udzielania Zamawiającemu wsparcia technicznego w zakresie Aplikacji, któr</w:t>
      </w:r>
      <w:r w:rsidR="003C6088" w:rsidRPr="00012528">
        <w:rPr>
          <w:lang w:eastAsia="ar-SA"/>
        </w:rPr>
        <w:t>e</w:t>
      </w:r>
      <w:r w:rsidRPr="00012528">
        <w:rPr>
          <w:lang w:eastAsia="ar-SA"/>
        </w:rPr>
        <w:t xml:space="preserve"> swoim zakresem obejmuje:</w:t>
      </w:r>
    </w:p>
    <w:p w14:paraId="2F326B15" w14:textId="3C1928EE" w:rsidR="009D0955" w:rsidRPr="00FC44EE" w:rsidRDefault="009D0955" w:rsidP="0016296A">
      <w:pPr>
        <w:pStyle w:val="Akapitzlist"/>
        <w:numPr>
          <w:ilvl w:val="0"/>
          <w:numId w:val="182"/>
        </w:numPr>
        <w:suppressAutoHyphens/>
        <w:ind w:left="1843" w:hanging="130"/>
        <w:jc w:val="both"/>
        <w:rPr>
          <w:lang w:eastAsia="ar-SA"/>
        </w:rPr>
      </w:pPr>
      <w:r w:rsidRPr="00FC44EE">
        <w:rPr>
          <w:lang w:eastAsia="ar-SA"/>
        </w:rPr>
        <w:t>bieżące usuwanie błędów w Aplikacji na zasadach określonych w § 4 Umowy,</w:t>
      </w:r>
    </w:p>
    <w:p w14:paraId="5131CBEC" w14:textId="656276BE" w:rsidR="009D0955" w:rsidRPr="00E56B55" w:rsidRDefault="009D0955" w:rsidP="0016296A">
      <w:pPr>
        <w:pStyle w:val="Akapitzlist"/>
        <w:numPr>
          <w:ilvl w:val="0"/>
          <w:numId w:val="182"/>
        </w:numPr>
        <w:suppressAutoHyphens/>
        <w:ind w:left="1843" w:hanging="130"/>
        <w:jc w:val="both"/>
        <w:rPr>
          <w:lang w:eastAsia="ar-SA"/>
        </w:rPr>
      </w:pPr>
      <w:r w:rsidRPr="008C4D85">
        <w:rPr>
          <w:lang w:eastAsia="ar-SA"/>
        </w:rPr>
        <w:t xml:space="preserve">udostępnianie bez dodatkowych opłat aktualizacji i wersji Aplikacji na zasadach określonych w  </w:t>
      </w:r>
      <w:r w:rsidR="00E64303" w:rsidRPr="00E56B55">
        <w:rPr>
          <w:lang w:eastAsia="ar-SA"/>
        </w:rPr>
        <w:t>§ 3</w:t>
      </w:r>
      <w:r w:rsidRPr="00E56B55">
        <w:rPr>
          <w:lang w:eastAsia="ar-SA"/>
        </w:rPr>
        <w:t xml:space="preserve"> Umowy,</w:t>
      </w:r>
    </w:p>
    <w:p w14:paraId="46FAF5C7" w14:textId="65216143" w:rsidR="009D0955" w:rsidRPr="00E56B55" w:rsidRDefault="005F3954" w:rsidP="0016296A">
      <w:pPr>
        <w:pStyle w:val="Akapitzlist"/>
        <w:numPr>
          <w:ilvl w:val="0"/>
          <w:numId w:val="182"/>
        </w:numPr>
        <w:suppressAutoHyphens/>
        <w:ind w:left="1843" w:hanging="130"/>
        <w:jc w:val="both"/>
        <w:rPr>
          <w:lang w:eastAsia="ar-SA"/>
        </w:rPr>
      </w:pPr>
      <w:r w:rsidRPr="00E56B55">
        <w:rPr>
          <w:lang w:eastAsia="ar-SA"/>
        </w:rPr>
        <w:t xml:space="preserve">świadczenie usług Konsultacji telefonicznych, na zasadach określonych </w:t>
      </w:r>
      <w:r w:rsidR="00073CB3" w:rsidRPr="00E56B55">
        <w:rPr>
          <w:lang w:eastAsia="ar-SA"/>
        </w:rPr>
        <w:br/>
      </w:r>
      <w:r w:rsidR="00237F0A" w:rsidRPr="00E56B55">
        <w:rPr>
          <w:lang w:eastAsia="ar-SA"/>
        </w:rPr>
        <w:t>w § 7</w:t>
      </w:r>
      <w:r w:rsidRPr="00E56B55">
        <w:rPr>
          <w:lang w:eastAsia="ar-SA"/>
        </w:rPr>
        <w:t xml:space="preserve"> Umowy,</w:t>
      </w:r>
    </w:p>
    <w:p w14:paraId="5B4A7AAE" w14:textId="4C9D2E84" w:rsidR="005F3954" w:rsidRPr="00012528" w:rsidRDefault="005F3954" w:rsidP="0016296A">
      <w:pPr>
        <w:pStyle w:val="Akapitzlist"/>
        <w:numPr>
          <w:ilvl w:val="0"/>
          <w:numId w:val="182"/>
        </w:numPr>
        <w:suppressAutoHyphens/>
        <w:ind w:left="1843" w:hanging="130"/>
        <w:jc w:val="both"/>
        <w:rPr>
          <w:lang w:eastAsia="ar-SA"/>
        </w:rPr>
      </w:pPr>
      <w:r w:rsidRPr="00E56B55">
        <w:rPr>
          <w:lang w:eastAsia="ar-SA"/>
        </w:rPr>
        <w:t>świadczenie usług Konsultacji bezpośrednic</w:t>
      </w:r>
      <w:r w:rsidR="00237F0A" w:rsidRPr="00012528">
        <w:rPr>
          <w:lang w:eastAsia="ar-SA"/>
        </w:rPr>
        <w:t xml:space="preserve">h, na zasadach określonych </w:t>
      </w:r>
      <w:r w:rsidR="00073CB3" w:rsidRPr="00012528">
        <w:rPr>
          <w:lang w:eastAsia="ar-SA"/>
        </w:rPr>
        <w:br/>
      </w:r>
      <w:r w:rsidR="00237F0A" w:rsidRPr="00012528">
        <w:rPr>
          <w:lang w:eastAsia="ar-SA"/>
        </w:rPr>
        <w:t>w § 5</w:t>
      </w:r>
      <w:r w:rsidRPr="00012528">
        <w:rPr>
          <w:lang w:eastAsia="ar-SA"/>
        </w:rPr>
        <w:t xml:space="preserve"> Umowy,</w:t>
      </w:r>
    </w:p>
    <w:p w14:paraId="1712A5B7" w14:textId="08BFAA7A" w:rsidR="005F3954" w:rsidRPr="00012528" w:rsidRDefault="005F3954" w:rsidP="00307355">
      <w:pPr>
        <w:numPr>
          <w:ilvl w:val="0"/>
          <w:numId w:val="28"/>
        </w:numPr>
        <w:suppressAutoHyphens/>
        <w:ind w:left="993"/>
        <w:jc w:val="both"/>
        <w:rPr>
          <w:lang w:eastAsia="ar-SA"/>
        </w:rPr>
      </w:pPr>
      <w:r w:rsidRPr="00FC44EE">
        <w:rPr>
          <w:lang w:eastAsia="ar-SA"/>
        </w:rPr>
        <w:t xml:space="preserve">administrowania Aplikacją i </w:t>
      </w:r>
      <w:r w:rsidR="003C6088" w:rsidRPr="008B63CD">
        <w:rPr>
          <w:lang w:eastAsia="ar-SA"/>
        </w:rPr>
        <w:t>O</w:t>
      </w:r>
      <w:r w:rsidRPr="008C4D85">
        <w:rPr>
          <w:lang w:eastAsia="ar-SA"/>
        </w:rPr>
        <w:t>programowaniem narzędziowym, w ramach którego Wykonawca będzi</w:t>
      </w:r>
      <w:r w:rsidR="00024EBA" w:rsidRPr="00E56B55">
        <w:rPr>
          <w:lang w:eastAsia="ar-SA"/>
        </w:rPr>
        <w:t xml:space="preserve">e dokonywał jego konfigurowania, strojenia, uaktualniania, weryfikowania poprawności działania, przywracania do działania po wystąpieniu błędu lub awarii. W zakresie administrowania Aplikacją i Oprogramowaniem narzędziowym </w:t>
      </w:r>
      <w:r w:rsidR="003C6088" w:rsidRPr="00E56B55">
        <w:rPr>
          <w:lang w:eastAsia="ar-SA"/>
        </w:rPr>
        <w:t>W</w:t>
      </w:r>
      <w:r w:rsidR="00024EBA" w:rsidRPr="00E56B55">
        <w:rPr>
          <w:lang w:eastAsia="ar-SA"/>
        </w:rPr>
        <w:t>ykonawca będzie współpracował z Zamawiającym, w gestii którego będzie administrowanie systemem operacyjnym serwera(ów), na którym/</w:t>
      </w:r>
      <w:proofErr w:type="spellStart"/>
      <w:r w:rsidR="00024EBA" w:rsidRPr="00E56B55">
        <w:rPr>
          <w:lang w:eastAsia="ar-SA"/>
        </w:rPr>
        <w:t>ych</w:t>
      </w:r>
      <w:proofErr w:type="spellEnd"/>
      <w:r w:rsidR="00024EBA" w:rsidRPr="00E56B55">
        <w:rPr>
          <w:lang w:eastAsia="ar-SA"/>
        </w:rPr>
        <w:t xml:space="preserve"> pracuje Aplikacja</w:t>
      </w:r>
      <w:r w:rsidR="00DC776B" w:rsidRPr="00E56B55">
        <w:rPr>
          <w:lang w:eastAsia="ar-SA"/>
        </w:rPr>
        <w:t>.</w:t>
      </w:r>
      <w:r w:rsidR="00024EBA" w:rsidRPr="00E56B55">
        <w:rPr>
          <w:lang w:eastAsia="ar-SA"/>
        </w:rPr>
        <w:t xml:space="preserve"> </w:t>
      </w:r>
    </w:p>
    <w:p w14:paraId="61103526" w14:textId="5FD2D8DA" w:rsidR="00A57C53" w:rsidRPr="00012528" w:rsidRDefault="00A57C53" w:rsidP="00307355">
      <w:pPr>
        <w:numPr>
          <w:ilvl w:val="0"/>
          <w:numId w:val="28"/>
        </w:numPr>
        <w:suppressAutoHyphens/>
        <w:ind w:left="993"/>
        <w:jc w:val="both"/>
        <w:rPr>
          <w:lang w:eastAsia="ar-SA"/>
        </w:rPr>
      </w:pPr>
      <w:r w:rsidRPr="00012528">
        <w:rPr>
          <w:lang w:eastAsia="ar-SA"/>
        </w:rPr>
        <w:t>modyfikacji Aplikacji w ramach przysługującemu Zamawiającemu limit</w:t>
      </w:r>
      <w:r w:rsidR="00B958EF" w:rsidRPr="00012528">
        <w:rPr>
          <w:lang w:eastAsia="ar-SA"/>
        </w:rPr>
        <w:t>u</w:t>
      </w:r>
      <w:r w:rsidRPr="00012528">
        <w:rPr>
          <w:lang w:eastAsia="ar-SA"/>
        </w:rPr>
        <w:t xml:space="preserve"> </w:t>
      </w:r>
      <w:r w:rsidR="00D84989">
        <w:rPr>
          <w:lang w:eastAsia="ar-SA"/>
        </w:rPr>
        <w:t>roboczo</w:t>
      </w:r>
      <w:r w:rsidRPr="00012528">
        <w:rPr>
          <w:lang w:eastAsia="ar-SA"/>
        </w:rPr>
        <w:t>godzin</w:t>
      </w:r>
      <w:r w:rsidR="003C6088" w:rsidRPr="00012528">
        <w:rPr>
          <w:lang w:eastAsia="ar-SA"/>
        </w:rPr>
        <w:t>.</w:t>
      </w:r>
    </w:p>
    <w:p w14:paraId="43CE87F1" w14:textId="77777777" w:rsidR="00A57C53" w:rsidRPr="00012528" w:rsidRDefault="00A57C53" w:rsidP="00627F3F">
      <w:pPr>
        <w:suppressAutoHyphens/>
        <w:jc w:val="both"/>
        <w:rPr>
          <w:lang w:eastAsia="ar-SA"/>
        </w:rPr>
      </w:pPr>
    </w:p>
    <w:p w14:paraId="5621C9F8" w14:textId="77777777" w:rsidR="00A57C53" w:rsidRPr="00012528" w:rsidRDefault="00A57C53" w:rsidP="00A57C53">
      <w:pPr>
        <w:suppressAutoHyphens/>
        <w:spacing w:line="312" w:lineRule="auto"/>
        <w:jc w:val="center"/>
        <w:rPr>
          <w:b/>
          <w:lang w:eastAsia="ar-SA"/>
        </w:rPr>
      </w:pPr>
      <w:r w:rsidRPr="00012528">
        <w:rPr>
          <w:b/>
          <w:lang w:eastAsia="ar-SA"/>
        </w:rPr>
        <w:t>§ 3</w:t>
      </w:r>
    </w:p>
    <w:p w14:paraId="65420A7B" w14:textId="694E0CE7" w:rsidR="00A57C53" w:rsidRPr="00012528" w:rsidRDefault="00A57C53" w:rsidP="00307355">
      <w:pPr>
        <w:suppressAutoHyphens/>
        <w:ind w:left="3545"/>
        <w:rPr>
          <w:b/>
          <w:lang w:eastAsia="ar-SA"/>
        </w:rPr>
      </w:pPr>
      <w:r w:rsidRPr="00012528">
        <w:rPr>
          <w:b/>
          <w:lang w:eastAsia="ar-SA"/>
        </w:rPr>
        <w:t>Zasady realizacji Umowy</w:t>
      </w:r>
    </w:p>
    <w:p w14:paraId="7251E3A4" w14:textId="48E21822" w:rsidR="00A57C53" w:rsidRPr="00012528" w:rsidRDefault="00894B02" w:rsidP="00307355">
      <w:pPr>
        <w:suppressAutoHyphens/>
        <w:rPr>
          <w:lang w:eastAsia="ar-SA"/>
        </w:rPr>
      </w:pPr>
      <w:r w:rsidRPr="00012528">
        <w:rPr>
          <w:lang w:eastAsia="ar-SA"/>
        </w:rPr>
        <w:t>1.</w:t>
      </w:r>
      <w:r w:rsidR="00A57C53" w:rsidRPr="00012528">
        <w:rPr>
          <w:lang w:eastAsia="ar-SA"/>
        </w:rPr>
        <w:t>Niniejsza Umowa będzie realizowana w trzech Etapach:</w:t>
      </w:r>
    </w:p>
    <w:p w14:paraId="268F8458" w14:textId="518CA97A" w:rsidR="00A57C53" w:rsidRPr="00012528" w:rsidRDefault="00A57C53" w:rsidP="00A57C53">
      <w:pPr>
        <w:numPr>
          <w:ilvl w:val="0"/>
          <w:numId w:val="39"/>
        </w:numPr>
        <w:suppressAutoHyphens/>
        <w:ind w:left="1066" w:hanging="357"/>
        <w:jc w:val="both"/>
        <w:rPr>
          <w:lang w:eastAsia="ar-SA"/>
        </w:rPr>
      </w:pPr>
      <w:r w:rsidRPr="00012528">
        <w:rPr>
          <w:lang w:eastAsia="ar-SA"/>
        </w:rPr>
        <w:t xml:space="preserve">Etap I - Budowa </w:t>
      </w:r>
      <w:r w:rsidR="00984006" w:rsidRPr="00012528">
        <w:rPr>
          <w:lang w:eastAsia="ar-SA"/>
        </w:rPr>
        <w:t xml:space="preserve">i wdrożenie </w:t>
      </w:r>
      <w:r w:rsidRPr="00012528">
        <w:rPr>
          <w:lang w:eastAsia="ar-SA"/>
        </w:rPr>
        <w:t xml:space="preserve">Aplikacji zgodnie ze specyfikacją Zamawiającego określoną w Załączniku nr 3 do Umowy. </w:t>
      </w:r>
    </w:p>
    <w:p w14:paraId="6AD4EDC5" w14:textId="76CC7A3C" w:rsidR="00A57C53" w:rsidRDefault="00A57C53" w:rsidP="00A57C53">
      <w:pPr>
        <w:pStyle w:val="Akapitzlist"/>
        <w:numPr>
          <w:ilvl w:val="0"/>
          <w:numId w:val="131"/>
        </w:numPr>
        <w:suppressAutoHyphens/>
        <w:jc w:val="both"/>
        <w:rPr>
          <w:lang w:eastAsia="ar-SA"/>
        </w:rPr>
      </w:pPr>
      <w:r w:rsidRPr="00012528">
        <w:rPr>
          <w:lang w:eastAsia="ar-SA"/>
        </w:rPr>
        <w:t>W terminie 1</w:t>
      </w:r>
      <w:r w:rsidR="00984006" w:rsidRPr="00012528">
        <w:rPr>
          <w:lang w:eastAsia="ar-SA"/>
        </w:rPr>
        <w:t>4</w:t>
      </w:r>
      <w:r w:rsidRPr="00012528">
        <w:rPr>
          <w:lang w:eastAsia="ar-SA"/>
        </w:rPr>
        <w:t xml:space="preserve"> Dni Roboczych od daty zawarcia </w:t>
      </w:r>
      <w:r w:rsidR="003C6088" w:rsidRPr="00012528">
        <w:rPr>
          <w:lang w:eastAsia="ar-SA"/>
        </w:rPr>
        <w:t>U</w:t>
      </w:r>
      <w:r w:rsidRPr="00012528">
        <w:rPr>
          <w:lang w:eastAsia="ar-SA"/>
        </w:rPr>
        <w:t>mowy Wykonawca przedstawi Zamawiającemu do akceptacji projekt wizualizacji Aplikacji. Zamawiający</w:t>
      </w:r>
      <w:r w:rsidR="003C6088" w:rsidRPr="00012528">
        <w:rPr>
          <w:lang w:eastAsia="ar-SA"/>
        </w:rPr>
        <w:t xml:space="preserve"> </w:t>
      </w:r>
      <w:r w:rsidRPr="00012528">
        <w:rPr>
          <w:lang w:eastAsia="ar-SA"/>
        </w:rPr>
        <w:t xml:space="preserve">w ciągu </w:t>
      </w:r>
      <w:r w:rsidR="00984006" w:rsidRPr="00012528">
        <w:rPr>
          <w:lang w:eastAsia="ar-SA"/>
        </w:rPr>
        <w:t>pięciu</w:t>
      </w:r>
      <w:r w:rsidRPr="00012528">
        <w:rPr>
          <w:lang w:eastAsia="ar-SA"/>
        </w:rPr>
        <w:t xml:space="preserve"> Dni Roboczych zaakceptuje projekt wizualizacji lub zgłosi uwagi, które Wykonawca uwzględni w realizacji budowy Aplikacji.</w:t>
      </w:r>
    </w:p>
    <w:p w14:paraId="26E40AD4" w14:textId="47909EB0" w:rsidR="00484A33" w:rsidRDefault="00484A33" w:rsidP="00484A33">
      <w:pPr>
        <w:pStyle w:val="Akapitzlist"/>
        <w:numPr>
          <w:ilvl w:val="0"/>
          <w:numId w:val="131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Pr="00484A33">
        <w:rPr>
          <w:lang w:eastAsia="ar-SA"/>
        </w:rPr>
        <w:t>przeniesienia (migracji) wszystkich danych z obecnie eksploatowanego systemu do wdrożonej Aplikacji</w:t>
      </w:r>
      <w:r>
        <w:rPr>
          <w:lang w:eastAsia="ar-SA"/>
        </w:rPr>
        <w:t>.</w:t>
      </w:r>
    </w:p>
    <w:p w14:paraId="01882699" w14:textId="23853649" w:rsidR="00D2761D" w:rsidRDefault="00D2761D" w:rsidP="00A57C53">
      <w:pPr>
        <w:pStyle w:val="Akapitzlist"/>
        <w:numPr>
          <w:ilvl w:val="0"/>
          <w:numId w:val="131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Wykonawca przygotuje scenariusze testów akceptacyjnych Aplikacji </w:t>
      </w:r>
      <w:r w:rsidR="00484A33">
        <w:rPr>
          <w:lang w:eastAsia="ar-SA"/>
        </w:rPr>
        <w:br/>
        <w:t xml:space="preserve">i przedstawi je Zamawiającemu do akceptacji oraz zgłosi pisemnie gotowość do przeprowadzenia testów akceptacyjnych oraz zapewni czas niezbędny na testy </w:t>
      </w:r>
      <w:r w:rsidR="00484A33">
        <w:rPr>
          <w:lang w:eastAsia="ar-SA"/>
        </w:rPr>
        <w:br/>
        <w:t>i odbiór Aplikacji przez Zamawiającego w wymiarze minimum 5 Dni Roboczych. W przypadku konieczności wprowadzenia poprawek i uzupełnień, czas na ponowny odbiór Aplikacji przez Zamawiającego wynosi 3 Dni Robocze.</w:t>
      </w:r>
    </w:p>
    <w:p w14:paraId="0605F7D1" w14:textId="2590B403" w:rsidR="00484A33" w:rsidRPr="00012528" w:rsidRDefault="00484A33" w:rsidP="00E8141E">
      <w:pPr>
        <w:pStyle w:val="Akapitzlist"/>
        <w:suppressAutoHyphens/>
        <w:ind w:left="1786"/>
        <w:jc w:val="both"/>
        <w:rPr>
          <w:lang w:eastAsia="ar-SA"/>
        </w:rPr>
      </w:pPr>
      <w:r>
        <w:rPr>
          <w:lang w:eastAsia="ar-SA"/>
        </w:rPr>
        <w:lastRenderedPageBreak/>
        <w:t>Poprawne zakończenie testów akceptacyjnych Aplikacji jest podstawą wdrożenia Aplikacji na środowisku produkcyjnym Zamawiającego.</w:t>
      </w:r>
    </w:p>
    <w:p w14:paraId="05B29B8D" w14:textId="2590B403" w:rsidR="00A57C53" w:rsidRPr="004C5388" w:rsidRDefault="00A57C53" w:rsidP="00A57C53">
      <w:pPr>
        <w:pStyle w:val="Akapitzlist"/>
        <w:numPr>
          <w:ilvl w:val="0"/>
          <w:numId w:val="131"/>
        </w:numPr>
        <w:suppressAutoHyphens/>
        <w:jc w:val="both"/>
        <w:rPr>
          <w:lang w:eastAsia="ar-SA"/>
        </w:rPr>
      </w:pPr>
      <w:r w:rsidRPr="00012528">
        <w:rPr>
          <w:lang w:eastAsia="ar-SA"/>
        </w:rPr>
        <w:t xml:space="preserve">Podstawą </w:t>
      </w:r>
      <w:r w:rsidR="004B63ED" w:rsidRPr="00012528">
        <w:rPr>
          <w:lang w:eastAsia="ar-SA"/>
        </w:rPr>
        <w:t xml:space="preserve">odbioru </w:t>
      </w:r>
      <w:r w:rsidRPr="00BA7908">
        <w:rPr>
          <w:lang w:eastAsia="ar-SA"/>
        </w:rPr>
        <w:t xml:space="preserve">Etapu I jest odebranie przez Zamawiającego Aplikacji, uruchomionej produkcyjnie w oparciu o infrastrukturę techniczno-systemową Zamawiającego, potwierdzone  protokołem odbioru bez zastrzeżeń. Wzór protokołu odbioru stanowi </w:t>
      </w:r>
      <w:r w:rsidR="003C6088" w:rsidRPr="003E16C1">
        <w:rPr>
          <w:lang w:eastAsia="ar-SA"/>
        </w:rPr>
        <w:t>Z</w:t>
      </w:r>
      <w:r w:rsidRPr="003E16C1">
        <w:rPr>
          <w:lang w:eastAsia="ar-SA"/>
        </w:rPr>
        <w:t xml:space="preserve">ałącznik nr 5 do </w:t>
      </w:r>
      <w:r w:rsidR="003C6088" w:rsidRPr="002E6259">
        <w:rPr>
          <w:lang w:eastAsia="ar-SA"/>
        </w:rPr>
        <w:t>U</w:t>
      </w:r>
      <w:r w:rsidRPr="004C5388">
        <w:rPr>
          <w:lang w:eastAsia="ar-SA"/>
        </w:rPr>
        <w:t xml:space="preserve">mowy. </w:t>
      </w:r>
    </w:p>
    <w:p w14:paraId="7671DD40" w14:textId="0CCE9D06" w:rsidR="00A57C53" w:rsidRPr="00012528" w:rsidRDefault="00A57C53" w:rsidP="00FF08CD">
      <w:pPr>
        <w:pStyle w:val="Akapitzlist"/>
        <w:numPr>
          <w:ilvl w:val="0"/>
          <w:numId w:val="131"/>
        </w:numPr>
        <w:suppressAutoHyphens/>
        <w:jc w:val="both"/>
        <w:rPr>
          <w:lang w:eastAsia="ar-SA"/>
        </w:rPr>
      </w:pPr>
      <w:r w:rsidRPr="008C4D85">
        <w:rPr>
          <w:lang w:eastAsia="ar-SA"/>
        </w:rPr>
        <w:t xml:space="preserve">Przed uruchomieniem produkcyjnym Aplikacji, Wykonawca przeprowadzi </w:t>
      </w:r>
      <w:r w:rsidR="006E6B84" w:rsidRPr="008C4D85">
        <w:rPr>
          <w:lang w:eastAsia="ar-SA"/>
        </w:rPr>
        <w:br/>
      </w:r>
      <w:r w:rsidR="00C52317" w:rsidRPr="00E56B55">
        <w:rPr>
          <w:lang w:eastAsia="ar-SA"/>
        </w:rPr>
        <w:t xml:space="preserve">w siedzibie Zamawiającego </w:t>
      </w:r>
      <w:r w:rsidRPr="00E56B55">
        <w:rPr>
          <w:lang w:eastAsia="ar-SA"/>
        </w:rPr>
        <w:t xml:space="preserve">dwa </w:t>
      </w:r>
      <w:r w:rsidR="003C6088" w:rsidRPr="00E56B55">
        <w:rPr>
          <w:lang w:eastAsia="ar-SA"/>
        </w:rPr>
        <w:t>jedno</w:t>
      </w:r>
      <w:r w:rsidRPr="00E56B55">
        <w:rPr>
          <w:lang w:eastAsia="ar-SA"/>
        </w:rPr>
        <w:t>dniowe warsztaty dla 2 grup (po maksymalnie 20 osób każda), z</w:t>
      </w:r>
      <w:r w:rsidR="003F4E27" w:rsidRPr="00E56B55">
        <w:rPr>
          <w:lang w:eastAsia="ar-SA"/>
        </w:rPr>
        <w:t xml:space="preserve"> zakresu</w:t>
      </w:r>
      <w:r w:rsidRPr="00E56B55">
        <w:rPr>
          <w:lang w:eastAsia="ar-SA"/>
        </w:rPr>
        <w:t xml:space="preserve"> </w:t>
      </w:r>
      <w:r w:rsidR="003F4E27" w:rsidRPr="00E56B55">
        <w:t>obsługi i użytkowania</w:t>
      </w:r>
      <w:r w:rsidRPr="00E56B55">
        <w:rPr>
          <w:lang w:eastAsia="ar-SA"/>
        </w:rPr>
        <w:t xml:space="preserve"> </w:t>
      </w:r>
      <w:r w:rsidR="003F4E27" w:rsidRPr="00012528">
        <w:rPr>
          <w:lang w:eastAsia="ar-SA"/>
        </w:rPr>
        <w:t xml:space="preserve"> </w:t>
      </w:r>
      <w:r w:rsidR="000C2CC0" w:rsidRPr="00012528">
        <w:rPr>
          <w:lang w:eastAsia="ar-SA"/>
        </w:rPr>
        <w:t>wdrożonej</w:t>
      </w:r>
      <w:r w:rsidR="003F4E27" w:rsidRPr="00012528">
        <w:rPr>
          <w:lang w:eastAsia="ar-SA"/>
        </w:rPr>
        <w:t xml:space="preserve"> </w:t>
      </w:r>
      <w:r w:rsidRPr="00012528">
        <w:rPr>
          <w:lang w:eastAsia="ar-SA"/>
        </w:rPr>
        <w:t xml:space="preserve">Aplikacji oraz przygotuje i dostarczy podręcznik użytkownika Aplikacji w formie papierowej i elektronicznej. </w:t>
      </w:r>
      <w:r w:rsidR="00A23A96" w:rsidRPr="00012528">
        <w:rPr>
          <w:lang w:eastAsia="ar-SA"/>
        </w:rPr>
        <w:t xml:space="preserve">Powyższe </w:t>
      </w:r>
      <w:r w:rsidR="00C52317" w:rsidRPr="00012528">
        <w:rPr>
          <w:lang w:eastAsia="ar-SA"/>
        </w:rPr>
        <w:t>w</w:t>
      </w:r>
      <w:r w:rsidRPr="00012528">
        <w:rPr>
          <w:lang w:eastAsia="ar-SA"/>
        </w:rPr>
        <w:t xml:space="preserve">arsztaty zostaną przeprowadzone przez </w:t>
      </w:r>
      <w:r w:rsidR="000306EE" w:rsidRPr="00012528">
        <w:rPr>
          <w:lang w:eastAsia="ar-SA"/>
        </w:rPr>
        <w:t>k</w:t>
      </w:r>
      <w:r w:rsidRPr="00012528">
        <w:rPr>
          <w:lang w:eastAsia="ar-SA"/>
        </w:rPr>
        <w:t xml:space="preserve">onsultantów z </w:t>
      </w:r>
      <w:r w:rsidR="000306EE" w:rsidRPr="00012528">
        <w:rPr>
          <w:lang w:eastAsia="ar-SA"/>
        </w:rPr>
        <w:t>z</w:t>
      </w:r>
      <w:r w:rsidRPr="00012528">
        <w:rPr>
          <w:lang w:eastAsia="ar-SA"/>
        </w:rPr>
        <w:t xml:space="preserve">espołu  projektowego Wykonawcy, </w:t>
      </w:r>
    </w:p>
    <w:p w14:paraId="2FE31F1D" w14:textId="62809FAE" w:rsidR="00024EBA" w:rsidRPr="003E16C1" w:rsidRDefault="00894B02" w:rsidP="00307355">
      <w:pPr>
        <w:pStyle w:val="Akapitzlist"/>
        <w:numPr>
          <w:ilvl w:val="0"/>
          <w:numId w:val="149"/>
        </w:numPr>
        <w:jc w:val="both"/>
        <w:rPr>
          <w:lang w:eastAsia="ar-SA"/>
        </w:rPr>
      </w:pPr>
      <w:r w:rsidRPr="00BA7908">
        <w:rPr>
          <w:lang w:eastAsia="ar-SA"/>
        </w:rPr>
        <w:t xml:space="preserve">Etap II </w:t>
      </w:r>
      <w:r w:rsidRPr="003E16C1">
        <w:rPr>
          <w:lang w:eastAsia="ar-SA"/>
        </w:rPr>
        <w:t>- Utrzymanie Aplikacji, realizowany na zasadach określonych w niniejszej Umowie</w:t>
      </w:r>
      <w:r w:rsidR="00A701E4" w:rsidRPr="003E16C1">
        <w:rPr>
          <w:lang w:eastAsia="ar-SA"/>
        </w:rPr>
        <w:t>.</w:t>
      </w:r>
    </w:p>
    <w:p w14:paraId="1977BCD5" w14:textId="7B7AC314" w:rsidR="00024EBA" w:rsidRPr="004C5388" w:rsidRDefault="00024EBA" w:rsidP="00FF08CD">
      <w:pPr>
        <w:pStyle w:val="Akapitzlist"/>
        <w:numPr>
          <w:ilvl w:val="0"/>
          <w:numId w:val="149"/>
        </w:numPr>
        <w:jc w:val="both"/>
        <w:rPr>
          <w:lang w:eastAsia="ar-SA"/>
        </w:rPr>
      </w:pPr>
      <w:r w:rsidRPr="002E6259">
        <w:rPr>
          <w:lang w:eastAsia="ar-SA"/>
        </w:rPr>
        <w:t xml:space="preserve">Etap III – Modyfikacja Aplikacji, realizowany na zasadach określonych w </w:t>
      </w:r>
      <w:r w:rsidR="00237F0A" w:rsidRPr="002E6259">
        <w:rPr>
          <w:lang w:eastAsia="ar-SA"/>
        </w:rPr>
        <w:t>§ 6</w:t>
      </w:r>
      <w:r w:rsidRPr="004C5388">
        <w:rPr>
          <w:lang w:eastAsia="ar-SA"/>
        </w:rPr>
        <w:t xml:space="preserve"> Umowy</w:t>
      </w:r>
    </w:p>
    <w:p w14:paraId="021257B5" w14:textId="353C1176" w:rsidR="00A53869" w:rsidRPr="00E56B55" w:rsidRDefault="00A53869" w:rsidP="00A53869">
      <w:pPr>
        <w:numPr>
          <w:ilvl w:val="0"/>
          <w:numId w:val="25"/>
        </w:numPr>
        <w:suppressAutoHyphens/>
        <w:ind w:left="357" w:hanging="357"/>
        <w:jc w:val="both"/>
        <w:rPr>
          <w:lang w:eastAsia="ar-SA"/>
        </w:rPr>
      </w:pPr>
      <w:r w:rsidRPr="008C4D85">
        <w:rPr>
          <w:lang w:eastAsia="ar-SA"/>
        </w:rPr>
        <w:t>W celu realizacji postanowień Umowy Zamawiający umożliwi Wykonawcy zdalny dostęp z siedziby Wykonawcy do serwera</w:t>
      </w:r>
      <w:r w:rsidR="0029428D" w:rsidRPr="00E56B55">
        <w:rPr>
          <w:lang w:eastAsia="ar-SA"/>
        </w:rPr>
        <w:t>,</w:t>
      </w:r>
      <w:r w:rsidRPr="00E56B55">
        <w:rPr>
          <w:lang w:eastAsia="ar-SA"/>
        </w:rPr>
        <w:t xml:space="preserve"> na którym zostanie posadowiona Aplikacja wraz </w:t>
      </w:r>
      <w:r w:rsidR="002C7AD4" w:rsidRPr="00E56B55">
        <w:rPr>
          <w:lang w:eastAsia="ar-SA"/>
        </w:rPr>
        <w:br/>
      </w:r>
      <w:r w:rsidRPr="00E56B55">
        <w:rPr>
          <w:lang w:eastAsia="ar-SA"/>
        </w:rPr>
        <w:t>z wymaganymi przez Wykonawcę kontami administracyjnymi niezbędnymi do utrzymania Aplikacji przez Wykonawcę.</w:t>
      </w:r>
    </w:p>
    <w:p w14:paraId="42F45CCA" w14:textId="394272DF" w:rsidR="008F4873" w:rsidRPr="00012528" w:rsidRDefault="00FD07E8" w:rsidP="00307355">
      <w:pPr>
        <w:numPr>
          <w:ilvl w:val="0"/>
          <w:numId w:val="25"/>
        </w:numPr>
        <w:suppressAutoHyphens/>
        <w:ind w:left="357" w:hanging="357"/>
        <w:jc w:val="both"/>
        <w:rPr>
          <w:lang w:eastAsia="ar-SA"/>
        </w:rPr>
      </w:pPr>
      <w:r w:rsidRPr="00E56B55">
        <w:rPr>
          <w:lang w:eastAsia="ar-SA"/>
        </w:rPr>
        <w:t xml:space="preserve">Wykonawca w </w:t>
      </w:r>
      <w:r w:rsidR="00A53869" w:rsidRPr="00E56B55">
        <w:rPr>
          <w:lang w:eastAsia="ar-SA"/>
        </w:rPr>
        <w:t xml:space="preserve">ostatnich dwóch miesiącach obowiązywania niniejszej umowy </w:t>
      </w:r>
      <w:r w:rsidRPr="00E56B55">
        <w:rPr>
          <w:lang w:eastAsia="ar-SA"/>
        </w:rPr>
        <w:t xml:space="preserve">jest </w:t>
      </w:r>
      <w:r w:rsidR="00B104BA" w:rsidRPr="00E56B55">
        <w:rPr>
          <w:lang w:eastAsia="ar-SA"/>
        </w:rPr>
        <w:t>zobowiązany</w:t>
      </w:r>
      <w:r w:rsidRPr="00012528">
        <w:rPr>
          <w:lang w:eastAsia="ar-SA"/>
        </w:rPr>
        <w:t xml:space="preserve"> udzielić wsparcia technicznego i merytorycznego przy ewentualnym przekazaniu przyszłemu Wykonawcy usług utrzymania i modyfikacji Aplikacji.</w:t>
      </w:r>
    </w:p>
    <w:p w14:paraId="286919BD" w14:textId="339886A7" w:rsidR="008F4873" w:rsidRPr="00012528" w:rsidRDefault="008F4873" w:rsidP="00307355">
      <w:pPr>
        <w:numPr>
          <w:ilvl w:val="0"/>
          <w:numId w:val="25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>Zamawiający i Wykonawca wyznaczają osoby odpowiedzialne za koordynację prac będących przedmiotem Umowy uprawnione do kontaktów w tym zakresie:</w:t>
      </w:r>
    </w:p>
    <w:p w14:paraId="630D28B2" w14:textId="11E4884C" w:rsidR="008F4873" w:rsidRPr="00012528" w:rsidRDefault="008F4873" w:rsidP="008F4873">
      <w:pPr>
        <w:numPr>
          <w:ilvl w:val="2"/>
          <w:numId w:val="31"/>
        </w:numPr>
        <w:tabs>
          <w:tab w:val="clear" w:pos="720"/>
          <w:tab w:val="num" w:pos="786"/>
          <w:tab w:val="left" w:pos="2340"/>
        </w:tabs>
        <w:suppressAutoHyphens/>
        <w:ind w:left="786"/>
        <w:jc w:val="both"/>
        <w:rPr>
          <w:lang w:eastAsia="ar-SA"/>
        </w:rPr>
      </w:pPr>
      <w:r w:rsidRPr="00012528">
        <w:rPr>
          <w:lang w:eastAsia="ar-SA"/>
        </w:rPr>
        <w:t>Pa</w:t>
      </w:r>
      <w:r w:rsidR="00B40556" w:rsidRPr="00012528">
        <w:rPr>
          <w:lang w:eastAsia="ar-SA"/>
        </w:rPr>
        <w:t>ni</w:t>
      </w:r>
      <w:r w:rsidR="00FC162B" w:rsidRPr="00012528">
        <w:rPr>
          <w:lang w:eastAsia="ar-SA"/>
        </w:rPr>
        <w:t>/Pan</w:t>
      </w:r>
      <w:r w:rsidRPr="00012528">
        <w:rPr>
          <w:lang w:eastAsia="ar-SA"/>
        </w:rPr>
        <w:t>………………………… - przedstawiciela Zamawiającego w zakresie obsługi i utrzymania Aplikacji,</w:t>
      </w:r>
      <w:r w:rsidR="00685445" w:rsidRPr="00012528">
        <w:rPr>
          <w:lang w:eastAsia="ar-SA"/>
        </w:rPr>
        <w:t xml:space="preserve"> adres e-mail:……………………………………….</w:t>
      </w:r>
    </w:p>
    <w:p w14:paraId="0ADF27FB" w14:textId="0E3C8197" w:rsidR="008F4873" w:rsidRPr="00012528" w:rsidRDefault="008F4873" w:rsidP="008F4873">
      <w:pPr>
        <w:numPr>
          <w:ilvl w:val="2"/>
          <w:numId w:val="31"/>
        </w:numPr>
        <w:tabs>
          <w:tab w:val="clear" w:pos="720"/>
          <w:tab w:val="num" w:pos="786"/>
          <w:tab w:val="left" w:pos="2340"/>
        </w:tabs>
        <w:suppressAutoHyphens/>
        <w:ind w:left="786"/>
        <w:jc w:val="both"/>
        <w:rPr>
          <w:lang w:eastAsia="ar-SA"/>
        </w:rPr>
      </w:pPr>
      <w:r w:rsidRPr="00012528">
        <w:rPr>
          <w:lang w:eastAsia="ar-SA"/>
        </w:rPr>
        <w:t>Pan</w:t>
      </w:r>
      <w:r w:rsidR="00FC162B" w:rsidRPr="00012528">
        <w:rPr>
          <w:lang w:eastAsia="ar-SA"/>
        </w:rPr>
        <w:t>i/Pan</w:t>
      </w:r>
      <w:r w:rsidRPr="00012528">
        <w:rPr>
          <w:lang w:eastAsia="ar-SA"/>
        </w:rPr>
        <w:t xml:space="preserve"> ………………………- przedstawiciela Zamawiającego w zakresie obsługi i utrzymania Aplikacji,</w:t>
      </w:r>
      <w:r w:rsidR="00685445" w:rsidRPr="00012528">
        <w:rPr>
          <w:lang w:eastAsia="ar-SA"/>
        </w:rPr>
        <w:t xml:space="preserve"> adres e-mail:………………………………………..</w:t>
      </w:r>
    </w:p>
    <w:p w14:paraId="2E0D9091" w14:textId="46613A83" w:rsidR="008F4873" w:rsidRPr="00012528" w:rsidRDefault="008F4873" w:rsidP="008F4873">
      <w:pPr>
        <w:numPr>
          <w:ilvl w:val="2"/>
          <w:numId w:val="31"/>
        </w:numPr>
        <w:tabs>
          <w:tab w:val="clear" w:pos="720"/>
          <w:tab w:val="num" w:pos="786"/>
          <w:tab w:val="left" w:pos="2340"/>
        </w:tabs>
        <w:suppressAutoHyphens/>
        <w:ind w:left="786"/>
        <w:jc w:val="both"/>
        <w:rPr>
          <w:lang w:eastAsia="ar-SA"/>
        </w:rPr>
      </w:pPr>
      <w:r w:rsidRPr="00012528">
        <w:rPr>
          <w:lang w:eastAsia="ar-SA"/>
        </w:rPr>
        <w:t>Pan</w:t>
      </w:r>
      <w:r w:rsidR="00FC162B" w:rsidRPr="00012528">
        <w:rPr>
          <w:lang w:eastAsia="ar-SA"/>
        </w:rPr>
        <w:t>i/Pan</w:t>
      </w:r>
      <w:r w:rsidRPr="00012528">
        <w:rPr>
          <w:lang w:eastAsia="ar-SA"/>
        </w:rPr>
        <w:t xml:space="preserve"> ……………………….. -  przedstawiciela Wykonawcy.</w:t>
      </w:r>
      <w:r w:rsidR="001661A0" w:rsidRPr="00012528">
        <w:rPr>
          <w:lang w:eastAsia="ar-SA"/>
        </w:rPr>
        <w:t xml:space="preserve"> a</w:t>
      </w:r>
      <w:r w:rsidR="00685445" w:rsidRPr="00012528">
        <w:rPr>
          <w:lang w:eastAsia="ar-SA"/>
        </w:rPr>
        <w:t xml:space="preserve">dres </w:t>
      </w:r>
      <w:r w:rsidR="00237F0A" w:rsidRPr="00012528">
        <w:rPr>
          <w:lang w:eastAsia="ar-SA"/>
        </w:rPr>
        <w:br/>
      </w:r>
      <w:r w:rsidR="00685445" w:rsidRPr="00012528">
        <w:rPr>
          <w:lang w:eastAsia="ar-SA"/>
        </w:rPr>
        <w:t>e-mail:……………….</w:t>
      </w:r>
    </w:p>
    <w:p w14:paraId="596FCFFC" w14:textId="78927F5D" w:rsidR="008F4873" w:rsidRPr="00012528" w:rsidRDefault="008F4873" w:rsidP="008F4873">
      <w:pPr>
        <w:suppressAutoHyphens/>
        <w:ind w:left="357"/>
        <w:jc w:val="both"/>
        <w:rPr>
          <w:lang w:eastAsia="ar-SA"/>
        </w:rPr>
      </w:pPr>
      <w:r w:rsidRPr="00012528">
        <w:rPr>
          <w:lang w:eastAsia="ar-SA"/>
        </w:rPr>
        <w:t xml:space="preserve">Wyżej wymienione osoby upoważnione są do </w:t>
      </w:r>
      <w:r w:rsidR="00DF27CF" w:rsidRPr="00012528">
        <w:rPr>
          <w:lang w:eastAsia="ar-SA"/>
        </w:rPr>
        <w:t xml:space="preserve">sprawowania </w:t>
      </w:r>
      <w:r w:rsidRPr="00012528">
        <w:rPr>
          <w:lang w:eastAsia="ar-SA"/>
        </w:rPr>
        <w:t xml:space="preserve">bieżącego nadzoru nad wykonywaniem przedmiotu Umowy i do rozwiązywania bieżących problemów związanych z realizacją Umowy. </w:t>
      </w:r>
      <w:r w:rsidR="00DF27CF" w:rsidRPr="00012528">
        <w:rPr>
          <w:lang w:eastAsia="ar-SA"/>
        </w:rPr>
        <w:t>Z</w:t>
      </w:r>
      <w:r w:rsidRPr="00012528">
        <w:rPr>
          <w:lang w:eastAsia="ar-SA"/>
        </w:rPr>
        <w:t xml:space="preserve">miana osób upoważnionych </w:t>
      </w:r>
      <w:r w:rsidR="00DF27CF" w:rsidRPr="00012528">
        <w:rPr>
          <w:lang w:eastAsia="ar-SA"/>
        </w:rPr>
        <w:t xml:space="preserve">nie stanowi zmiany treści Umowy, </w:t>
      </w:r>
      <w:r w:rsidRPr="00012528">
        <w:rPr>
          <w:lang w:eastAsia="ar-SA"/>
        </w:rPr>
        <w:t xml:space="preserve">wymaga </w:t>
      </w:r>
      <w:r w:rsidR="00DF27CF" w:rsidRPr="00012528">
        <w:rPr>
          <w:lang w:eastAsia="ar-SA"/>
        </w:rPr>
        <w:t xml:space="preserve">jednak </w:t>
      </w:r>
      <w:r w:rsidRPr="00012528">
        <w:rPr>
          <w:lang w:eastAsia="ar-SA"/>
        </w:rPr>
        <w:t>poinformowania drugiej strony o tym fakcie. Wymaganą formą udzielenia informacji jest poczta elektroniczna.</w:t>
      </w:r>
    </w:p>
    <w:p w14:paraId="318AD110" w14:textId="1B0E98E5" w:rsidR="008F4873" w:rsidRPr="00012528" w:rsidRDefault="008F4873" w:rsidP="008F4873">
      <w:pPr>
        <w:suppressAutoHyphens/>
        <w:ind w:left="357"/>
        <w:jc w:val="both"/>
        <w:rPr>
          <w:lang w:eastAsia="ar-SA"/>
        </w:rPr>
      </w:pPr>
      <w:r w:rsidRPr="00012528">
        <w:rPr>
          <w:lang w:eastAsia="ar-SA"/>
        </w:rPr>
        <w:t xml:space="preserve">Strony dopuszczają do sprawowania nadzoru nad wykonywaniem przedmiotu Umowy i do rozwiązywania bieżących problemów związanych z jej realizacją również inne osoby, </w:t>
      </w:r>
      <w:r w:rsidR="00292ADD" w:rsidRPr="00012528">
        <w:rPr>
          <w:lang w:eastAsia="ar-SA"/>
        </w:rPr>
        <w:br/>
      </w:r>
      <w:r w:rsidRPr="00012528">
        <w:rPr>
          <w:lang w:eastAsia="ar-SA"/>
        </w:rPr>
        <w:t xml:space="preserve">z zastrzeżeniem uprzedniego poinformowania, przez odpowiednią osobę wymienioną w </w:t>
      </w:r>
      <w:r w:rsidR="002557C4" w:rsidRPr="00012528">
        <w:rPr>
          <w:lang w:eastAsia="ar-SA"/>
        </w:rPr>
        <w:t>pkt</w:t>
      </w:r>
      <w:r w:rsidRPr="00012528">
        <w:rPr>
          <w:lang w:eastAsia="ar-SA"/>
        </w:rPr>
        <w:t xml:space="preserve">. 1, 2 lub 3 drugiej strony o takiej sytuacji. Wystarczającą formą udzielenia informacji jest poczta elektroniczna. </w:t>
      </w:r>
    </w:p>
    <w:p w14:paraId="35831679" w14:textId="4699A849" w:rsidR="008F4873" w:rsidRPr="00012528" w:rsidRDefault="008F4873" w:rsidP="00307355">
      <w:pPr>
        <w:numPr>
          <w:ilvl w:val="0"/>
          <w:numId w:val="23"/>
        </w:numPr>
        <w:suppressAutoHyphens/>
        <w:jc w:val="both"/>
        <w:rPr>
          <w:lang w:eastAsia="ar-SA"/>
        </w:rPr>
      </w:pPr>
      <w:r w:rsidRPr="00012528">
        <w:rPr>
          <w:lang w:eastAsia="ar-SA"/>
        </w:rPr>
        <w:t>Wykonawca nie ponosi odpowiedzialności za brak dostępu do Aplikacji spowodowany</w:t>
      </w:r>
      <w:r w:rsidR="00DF27CF" w:rsidRPr="00012528">
        <w:rPr>
          <w:lang w:eastAsia="ar-SA"/>
        </w:rPr>
        <w:t xml:space="preserve"> </w:t>
      </w:r>
      <w:r w:rsidRPr="00012528">
        <w:rPr>
          <w:lang w:eastAsia="ar-SA"/>
        </w:rPr>
        <w:t>awarią łączy w sieci telekomunikacyjnej.</w:t>
      </w:r>
    </w:p>
    <w:p w14:paraId="79793DC2" w14:textId="30A7B6A6" w:rsidR="008F4873" w:rsidRPr="00012528" w:rsidRDefault="008F4873" w:rsidP="00EC7C09">
      <w:pPr>
        <w:numPr>
          <w:ilvl w:val="0"/>
          <w:numId w:val="23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 xml:space="preserve">Wykonawca nie odpowiada za szkody powstałe w wyniku nieautoryzowanego użycia przekazanych kont administracyjnych do Aplikacji lub użycia tych kont niezgodnie z prawem polskim.  </w:t>
      </w:r>
    </w:p>
    <w:p w14:paraId="3B432EA4" w14:textId="49CAC6E8" w:rsidR="008F4873" w:rsidRPr="00012528" w:rsidRDefault="008F4873" w:rsidP="008F4873">
      <w:pPr>
        <w:numPr>
          <w:ilvl w:val="0"/>
          <w:numId w:val="23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 xml:space="preserve">Wykonawca nie </w:t>
      </w:r>
      <w:r w:rsidR="00DF27CF" w:rsidRPr="00012528">
        <w:rPr>
          <w:lang w:eastAsia="ar-SA"/>
        </w:rPr>
        <w:t xml:space="preserve">może, </w:t>
      </w:r>
      <w:r w:rsidRPr="00012528">
        <w:rPr>
          <w:lang w:eastAsia="ar-SA"/>
        </w:rPr>
        <w:t>bez zgody Zamawiającego</w:t>
      </w:r>
      <w:r w:rsidR="00DF27CF" w:rsidRPr="00012528">
        <w:rPr>
          <w:lang w:eastAsia="ar-SA"/>
        </w:rPr>
        <w:t>,</w:t>
      </w:r>
      <w:r w:rsidRPr="00012528">
        <w:rPr>
          <w:lang w:eastAsia="ar-SA"/>
        </w:rPr>
        <w:t xml:space="preserve"> zatrudnia</w:t>
      </w:r>
      <w:r w:rsidR="00DF27CF" w:rsidRPr="00012528">
        <w:rPr>
          <w:lang w:eastAsia="ar-SA"/>
        </w:rPr>
        <w:t>ć</w:t>
      </w:r>
      <w:r w:rsidRPr="00012528">
        <w:rPr>
          <w:lang w:eastAsia="ar-SA"/>
        </w:rPr>
        <w:t xml:space="preserve"> przy wykonywaniu Umowy</w:t>
      </w:r>
      <w:r w:rsidR="00DF27CF" w:rsidRPr="00012528">
        <w:rPr>
          <w:lang w:eastAsia="ar-SA"/>
        </w:rPr>
        <w:t>,</w:t>
      </w:r>
      <w:r w:rsidRPr="00012528">
        <w:rPr>
          <w:lang w:eastAsia="ar-SA"/>
        </w:rPr>
        <w:t xml:space="preserve"> w charakterze pracowników lub podwykonawców</w:t>
      </w:r>
      <w:r w:rsidR="00DF27CF" w:rsidRPr="00012528">
        <w:rPr>
          <w:lang w:eastAsia="ar-SA"/>
        </w:rPr>
        <w:t>,</w:t>
      </w:r>
      <w:r w:rsidRPr="00012528">
        <w:rPr>
          <w:lang w:eastAsia="ar-SA"/>
        </w:rPr>
        <w:t xml:space="preserve"> osób zatrudnionych u Zamawiającego.</w:t>
      </w:r>
    </w:p>
    <w:p w14:paraId="5606FFAF" w14:textId="69655D80" w:rsidR="00A335E6" w:rsidRPr="00012528" w:rsidRDefault="00A335E6" w:rsidP="008F4873">
      <w:pPr>
        <w:numPr>
          <w:ilvl w:val="0"/>
          <w:numId w:val="23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 xml:space="preserve">Wykonawca jest zobowiązany do wykonania kopii bezpieczeństwa Aplikacji raz w miesiącu </w:t>
      </w:r>
      <w:r w:rsidR="00B104BA" w:rsidRPr="00012528">
        <w:rPr>
          <w:lang w:eastAsia="ar-SA"/>
        </w:rPr>
        <w:br/>
      </w:r>
      <w:r w:rsidRPr="00012528">
        <w:rPr>
          <w:lang w:eastAsia="ar-SA"/>
        </w:rPr>
        <w:t>w trybie pełnym oraz doraźnie</w:t>
      </w:r>
      <w:r w:rsidR="00A701E4" w:rsidRPr="00012528">
        <w:rPr>
          <w:lang w:eastAsia="ar-SA"/>
        </w:rPr>
        <w:t>,</w:t>
      </w:r>
      <w:r w:rsidRPr="00012528">
        <w:rPr>
          <w:lang w:eastAsia="ar-SA"/>
        </w:rPr>
        <w:t xml:space="preserve"> na </w:t>
      </w:r>
      <w:r w:rsidR="004B63ED" w:rsidRPr="00012528">
        <w:rPr>
          <w:lang w:eastAsia="ar-SA"/>
        </w:rPr>
        <w:t>żądanie</w:t>
      </w:r>
      <w:r w:rsidRPr="00012528">
        <w:rPr>
          <w:lang w:eastAsia="ar-SA"/>
        </w:rPr>
        <w:t xml:space="preserve"> Zamawiającego i udost</w:t>
      </w:r>
      <w:r w:rsidR="00DF27CF" w:rsidRPr="00012528">
        <w:rPr>
          <w:lang w:eastAsia="ar-SA"/>
        </w:rPr>
        <w:t>ę</w:t>
      </w:r>
      <w:r w:rsidRPr="00012528">
        <w:rPr>
          <w:lang w:eastAsia="ar-SA"/>
        </w:rPr>
        <w:t xml:space="preserve">pnienia jej na zabezpieczonym zasobie Wykonawcy do pobrania przez Zamawiającego. O fakcie wystawienia kopii bezpieczeństwa do pobrania </w:t>
      </w:r>
      <w:r w:rsidR="00DF27CF" w:rsidRPr="00012528">
        <w:rPr>
          <w:lang w:eastAsia="ar-SA"/>
        </w:rPr>
        <w:t xml:space="preserve">Wykonawca </w:t>
      </w:r>
      <w:r w:rsidRPr="00012528">
        <w:rPr>
          <w:lang w:eastAsia="ar-SA"/>
        </w:rPr>
        <w:t>poinformuje Zamawiającego drogą elektroniczną na adres e</w:t>
      </w:r>
      <w:r w:rsidR="00B104BA" w:rsidRPr="00012528">
        <w:rPr>
          <w:lang w:eastAsia="ar-SA"/>
        </w:rPr>
        <w:t>-</w:t>
      </w:r>
      <w:r w:rsidRPr="00012528">
        <w:rPr>
          <w:lang w:eastAsia="ar-SA"/>
        </w:rPr>
        <w:t>mail Zamawiającego</w:t>
      </w:r>
      <w:r w:rsidR="00DF27CF" w:rsidRPr="00012528">
        <w:rPr>
          <w:lang w:eastAsia="ar-SA"/>
        </w:rPr>
        <w:t>, wskazany w § 1</w:t>
      </w:r>
      <w:r w:rsidR="00D84989">
        <w:rPr>
          <w:lang w:eastAsia="ar-SA"/>
        </w:rPr>
        <w:t>4</w:t>
      </w:r>
      <w:r w:rsidR="00DF27CF" w:rsidRPr="00012528">
        <w:rPr>
          <w:lang w:eastAsia="ar-SA"/>
        </w:rPr>
        <w:t xml:space="preserve"> </w:t>
      </w:r>
      <w:r w:rsidR="00317260" w:rsidRPr="00012528">
        <w:rPr>
          <w:lang w:eastAsia="ar-SA"/>
        </w:rPr>
        <w:t>ust. 2 Umowy</w:t>
      </w:r>
      <w:r w:rsidRPr="00012528">
        <w:rPr>
          <w:lang w:eastAsia="ar-SA"/>
        </w:rPr>
        <w:t>.</w:t>
      </w:r>
    </w:p>
    <w:p w14:paraId="59B8005F" w14:textId="679BF124" w:rsidR="00F75613" w:rsidRDefault="00FD07E8" w:rsidP="004770C6">
      <w:pPr>
        <w:numPr>
          <w:ilvl w:val="0"/>
          <w:numId w:val="23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lastRenderedPageBreak/>
        <w:t xml:space="preserve"> </w:t>
      </w:r>
      <w:r w:rsidR="00B104BA" w:rsidRPr="00012528">
        <w:rPr>
          <w:lang w:eastAsia="ar-SA"/>
        </w:rPr>
        <w:t xml:space="preserve">W ramach Etapu II, </w:t>
      </w:r>
      <w:r w:rsidR="008F4873" w:rsidRPr="00012528">
        <w:rPr>
          <w:lang w:eastAsia="ar-SA"/>
        </w:rPr>
        <w:t xml:space="preserve">Wykonawca zobowiązany jest do sporządzania miesięcznych Raportów </w:t>
      </w:r>
      <w:r w:rsidR="00AB3158" w:rsidRPr="00012528">
        <w:rPr>
          <w:lang w:eastAsia="ar-SA"/>
        </w:rPr>
        <w:br/>
      </w:r>
      <w:r w:rsidR="00B104BA" w:rsidRPr="00012528">
        <w:rPr>
          <w:lang w:eastAsia="ar-SA"/>
        </w:rPr>
        <w:t>z wykonania Umowy, zgodnie ze wzorem</w:t>
      </w:r>
      <w:r w:rsidR="008F4873" w:rsidRPr="00012528">
        <w:rPr>
          <w:lang w:eastAsia="ar-SA"/>
        </w:rPr>
        <w:t xml:space="preserve"> </w:t>
      </w:r>
      <w:r w:rsidR="00B104BA" w:rsidRPr="00012528">
        <w:rPr>
          <w:lang w:eastAsia="ar-SA"/>
        </w:rPr>
        <w:t>stanowiącym</w:t>
      </w:r>
      <w:r w:rsidR="008F4873" w:rsidRPr="00012528">
        <w:rPr>
          <w:lang w:eastAsia="ar-SA"/>
        </w:rPr>
        <w:t xml:space="preserve"> Załącznik nr </w:t>
      </w:r>
      <w:r w:rsidR="008F4C9D" w:rsidRPr="00012528">
        <w:rPr>
          <w:lang w:eastAsia="ar-SA"/>
        </w:rPr>
        <w:t>2</w:t>
      </w:r>
      <w:r w:rsidR="008F4873" w:rsidRPr="00012528">
        <w:rPr>
          <w:lang w:eastAsia="ar-SA"/>
        </w:rPr>
        <w:t xml:space="preserve"> do Umowy</w:t>
      </w:r>
      <w:r w:rsidR="00B104BA" w:rsidRPr="00012528">
        <w:rPr>
          <w:lang w:eastAsia="ar-SA"/>
        </w:rPr>
        <w:t xml:space="preserve">, które będą przesyłane </w:t>
      </w:r>
      <w:r w:rsidR="008F4873" w:rsidRPr="00012528">
        <w:rPr>
          <w:lang w:eastAsia="ar-SA"/>
        </w:rPr>
        <w:t xml:space="preserve">do Zamawiającego </w:t>
      </w:r>
      <w:r w:rsidR="00B104BA" w:rsidRPr="00012528">
        <w:rPr>
          <w:lang w:eastAsia="ar-SA"/>
        </w:rPr>
        <w:t xml:space="preserve">za pomocą </w:t>
      </w:r>
      <w:r w:rsidR="008F4873" w:rsidRPr="00012528">
        <w:rPr>
          <w:lang w:eastAsia="ar-SA"/>
        </w:rPr>
        <w:t>poczt</w:t>
      </w:r>
      <w:r w:rsidR="00B104BA" w:rsidRPr="00012528">
        <w:rPr>
          <w:lang w:eastAsia="ar-SA"/>
        </w:rPr>
        <w:t>y</w:t>
      </w:r>
      <w:r w:rsidR="008F4873" w:rsidRPr="00012528">
        <w:rPr>
          <w:lang w:eastAsia="ar-SA"/>
        </w:rPr>
        <w:t xml:space="preserve"> elektroniczn</w:t>
      </w:r>
      <w:r w:rsidR="00B104BA" w:rsidRPr="00012528">
        <w:rPr>
          <w:lang w:eastAsia="ar-SA"/>
        </w:rPr>
        <w:t>ej</w:t>
      </w:r>
      <w:r w:rsidR="008F4873" w:rsidRPr="00012528">
        <w:rPr>
          <w:lang w:eastAsia="ar-SA"/>
        </w:rPr>
        <w:t xml:space="preserve"> na adresy wskazane w  </w:t>
      </w:r>
      <w:r w:rsidR="00DA7CEE" w:rsidRPr="00012528">
        <w:rPr>
          <w:lang w:eastAsia="ar-SA"/>
        </w:rPr>
        <w:t>§</w:t>
      </w:r>
      <w:r w:rsidR="008F4873" w:rsidRPr="00012528">
        <w:rPr>
          <w:lang w:eastAsia="ar-SA"/>
        </w:rPr>
        <w:t xml:space="preserve"> 1</w:t>
      </w:r>
      <w:r w:rsidR="00D84989">
        <w:rPr>
          <w:lang w:eastAsia="ar-SA"/>
        </w:rPr>
        <w:t>4</w:t>
      </w:r>
      <w:r w:rsidR="00AB3158" w:rsidRPr="00012528">
        <w:rPr>
          <w:lang w:eastAsia="ar-SA"/>
        </w:rPr>
        <w:t xml:space="preserve"> </w:t>
      </w:r>
      <w:r w:rsidR="00317260" w:rsidRPr="00012528">
        <w:rPr>
          <w:lang w:eastAsia="ar-SA"/>
        </w:rPr>
        <w:t xml:space="preserve">ust. 2 Umowy - </w:t>
      </w:r>
      <w:r w:rsidR="00AB3158" w:rsidRPr="00012528">
        <w:rPr>
          <w:lang w:eastAsia="ar-SA"/>
        </w:rPr>
        <w:t>celem akceptacji.</w:t>
      </w:r>
      <w:r w:rsidR="008F4873" w:rsidRPr="00012528">
        <w:rPr>
          <w:lang w:eastAsia="ar-SA"/>
        </w:rPr>
        <w:t xml:space="preserve"> </w:t>
      </w:r>
      <w:r w:rsidR="00960D53" w:rsidRPr="00012528">
        <w:rPr>
          <w:lang w:eastAsia="ar-SA"/>
        </w:rPr>
        <w:t xml:space="preserve">Jeżeli </w:t>
      </w:r>
      <w:r w:rsidR="00960D53" w:rsidRPr="00012528">
        <w:t>Raport nie zostanie zaakceptowany przez Zamawiającego w przedstawionej przez Wykonawcę formie albo/i treści, Strony niezwłocznie przystąpią do uzgodnienia formy albo/i treści Raportu.</w:t>
      </w:r>
    </w:p>
    <w:p w14:paraId="647EF13B" w14:textId="77777777" w:rsidR="00627F3F" w:rsidRPr="00BA7908" w:rsidRDefault="00627F3F" w:rsidP="00627F3F">
      <w:pPr>
        <w:suppressAutoHyphens/>
        <w:ind w:left="357"/>
        <w:jc w:val="both"/>
        <w:rPr>
          <w:lang w:eastAsia="ar-SA"/>
        </w:rPr>
      </w:pPr>
    </w:p>
    <w:p w14:paraId="6E69A91E" w14:textId="210DE53C" w:rsidR="00A53869" w:rsidRPr="004C5388" w:rsidRDefault="00A53869" w:rsidP="00A53869">
      <w:pPr>
        <w:suppressAutoHyphens/>
        <w:spacing w:line="312" w:lineRule="auto"/>
        <w:jc w:val="center"/>
        <w:rPr>
          <w:b/>
          <w:lang w:eastAsia="ar-SA"/>
        </w:rPr>
      </w:pPr>
      <w:r w:rsidRPr="002E6259">
        <w:rPr>
          <w:b/>
          <w:lang w:eastAsia="ar-SA"/>
        </w:rPr>
        <w:t xml:space="preserve">§ </w:t>
      </w:r>
      <w:r w:rsidR="00894B02" w:rsidRPr="002E6259">
        <w:rPr>
          <w:b/>
          <w:lang w:eastAsia="ar-SA"/>
        </w:rPr>
        <w:t>4</w:t>
      </w:r>
    </w:p>
    <w:p w14:paraId="6689CD05" w14:textId="77777777" w:rsidR="00A53869" w:rsidRPr="008C4D85" w:rsidRDefault="00A53869" w:rsidP="00A53869">
      <w:pPr>
        <w:suppressAutoHyphens/>
        <w:spacing w:line="312" w:lineRule="auto"/>
        <w:jc w:val="center"/>
        <w:rPr>
          <w:b/>
          <w:lang w:eastAsia="ar-SA"/>
        </w:rPr>
      </w:pPr>
      <w:r w:rsidRPr="008C4D85">
        <w:rPr>
          <w:b/>
          <w:lang w:eastAsia="ar-SA"/>
        </w:rPr>
        <w:t>Zasady dokonywania zgłoszeń błędów i usuwania błędów</w:t>
      </w:r>
    </w:p>
    <w:p w14:paraId="488CEB76" w14:textId="6DDB4687" w:rsidR="00317260" w:rsidRPr="00E56B55" w:rsidRDefault="00A53869" w:rsidP="00A53869">
      <w:pPr>
        <w:numPr>
          <w:ilvl w:val="0"/>
          <w:numId w:val="57"/>
        </w:numPr>
        <w:suppressAutoHyphens/>
        <w:ind w:left="357" w:hanging="357"/>
        <w:jc w:val="both"/>
      </w:pPr>
      <w:r w:rsidRPr="00E56B55">
        <w:t xml:space="preserve">Zamawiający jest uprawniony do zgłaszania wszystkich </w:t>
      </w:r>
      <w:r w:rsidR="00317260" w:rsidRPr="00E56B55">
        <w:t xml:space="preserve">Błędów </w:t>
      </w:r>
      <w:r w:rsidRPr="00E56B55">
        <w:t>pojawiających się w Aplikacji</w:t>
      </w:r>
      <w:r w:rsidR="00B958EF" w:rsidRPr="00E56B55">
        <w:t>.</w:t>
      </w:r>
      <w:r w:rsidRPr="00E56B55">
        <w:t xml:space="preserve"> </w:t>
      </w:r>
    </w:p>
    <w:p w14:paraId="4F8B3306" w14:textId="03479363" w:rsidR="00A53869" w:rsidRPr="00012528" w:rsidRDefault="00A53869" w:rsidP="00A53869">
      <w:pPr>
        <w:numPr>
          <w:ilvl w:val="0"/>
          <w:numId w:val="57"/>
        </w:numPr>
        <w:suppressAutoHyphens/>
        <w:ind w:left="357" w:hanging="357"/>
        <w:jc w:val="both"/>
      </w:pPr>
      <w:r w:rsidRPr="00E56B55">
        <w:t xml:space="preserve">Zgłoszenia </w:t>
      </w:r>
      <w:r w:rsidR="00317260" w:rsidRPr="00012528">
        <w:t>b</w:t>
      </w:r>
      <w:r w:rsidRPr="00012528">
        <w:t>łędów realizowane będą za pomocą dedykowanej strony internetowej Wykonawcy, umożliwiającej bezpośredni kontakt z Wykonawcą</w:t>
      </w:r>
      <w:r w:rsidR="000521A0" w:rsidRPr="00012528">
        <w:t xml:space="preserve"> oraz rejestrowania wykrytych problemów w funkcjonowaniu Aplikacji i ich rozwiązań.</w:t>
      </w:r>
      <w:r w:rsidR="00317260" w:rsidRPr="00012528">
        <w:t xml:space="preserve"> Dedykowana strona internetowa musi posiadać funkcjonalność rejestrowania i wyświetlania daty i godziny dokonania Zgłoszenia Błędu oraz śledzenie postępu jego usuwaniu. </w:t>
      </w:r>
      <w:r w:rsidRPr="00012528">
        <w:t xml:space="preserve">Obowiązek zapewnienia </w:t>
      </w:r>
      <w:r w:rsidR="00317260" w:rsidRPr="00012528">
        <w:t xml:space="preserve">i utrzymania </w:t>
      </w:r>
      <w:r w:rsidRPr="00012528">
        <w:t xml:space="preserve">dedykowanej strony internetowej leży po stronie Wykonawcy. </w:t>
      </w:r>
    </w:p>
    <w:p w14:paraId="2A61E992" w14:textId="6D81BDAE" w:rsidR="00317260" w:rsidRPr="00012528" w:rsidRDefault="00317260" w:rsidP="00317260">
      <w:pPr>
        <w:numPr>
          <w:ilvl w:val="0"/>
          <w:numId w:val="57"/>
        </w:numPr>
        <w:suppressAutoHyphens/>
        <w:ind w:left="357" w:hanging="357"/>
        <w:jc w:val="both"/>
      </w:pPr>
      <w:r w:rsidRPr="00012528">
        <w:t>Narzędzie dedykowanej strony internetowej, o którym mowa w ust. 2, dostępne jest pod adresem internetowym: ………….. .</w:t>
      </w:r>
    </w:p>
    <w:p w14:paraId="0712153C" w14:textId="2556B213" w:rsidR="00317260" w:rsidRPr="00012528" w:rsidRDefault="00317260" w:rsidP="00317260">
      <w:pPr>
        <w:numPr>
          <w:ilvl w:val="0"/>
          <w:numId w:val="57"/>
        </w:numPr>
        <w:suppressAutoHyphens/>
        <w:ind w:left="357" w:hanging="357"/>
        <w:jc w:val="both"/>
      </w:pPr>
      <w:r w:rsidRPr="00012528">
        <w:t xml:space="preserve">Dostęp do dedykowanej strony internetowej zostanie nadany i aktywowany w terminie 2 Dni Roboczych od daty zakończenia Etapu I, w formie unikalnego loginu i hasła dla 2 przedstawicieli Zamawiającego wskazanych w § 3 ust. 5 Umowy. Dostęp do dedykowanej strony internetowej będzie aktualny przez cały okres obowiązywania Umowy. </w:t>
      </w:r>
    </w:p>
    <w:p w14:paraId="0C363CA6" w14:textId="21D44E2D" w:rsidR="00317260" w:rsidRPr="00012528" w:rsidRDefault="00317260" w:rsidP="00317260">
      <w:pPr>
        <w:numPr>
          <w:ilvl w:val="0"/>
          <w:numId w:val="57"/>
        </w:numPr>
        <w:suppressAutoHyphens/>
        <w:ind w:left="357" w:hanging="357"/>
        <w:jc w:val="both"/>
      </w:pPr>
      <w:r w:rsidRPr="00012528">
        <w:t>Za datę i godzinę zgłoszenia błędu/problemu przyjmuje się datę i godzinę przyjęcia zgłoszenia potwierdzone na dedykowane</w:t>
      </w:r>
      <w:r w:rsidR="00476677">
        <w:t>j stronie, z zastrzeżeniem ust.7</w:t>
      </w:r>
      <w:r w:rsidRPr="00012528">
        <w:t xml:space="preserve">. </w:t>
      </w:r>
    </w:p>
    <w:p w14:paraId="2A3150D6" w14:textId="73ECDED7" w:rsidR="00A53869" w:rsidRPr="00012528" w:rsidRDefault="00A53869" w:rsidP="00A53869">
      <w:pPr>
        <w:numPr>
          <w:ilvl w:val="0"/>
          <w:numId w:val="57"/>
        </w:numPr>
        <w:suppressAutoHyphens/>
        <w:ind w:left="357" w:hanging="357"/>
        <w:jc w:val="both"/>
      </w:pPr>
      <w:r w:rsidRPr="00012528">
        <w:t xml:space="preserve">W przypadku braku możliwości Zgłaszania błędów za pomocą dedykowanej strony internetowej, Zamawiający upoważniony jest do zgłaszania błędów za pomocą poczty elektronicznej na </w:t>
      </w:r>
      <w:r w:rsidR="00056B1B" w:rsidRPr="00012528">
        <w:t xml:space="preserve">adres………………………… lub telefonicznie pod numer  ………….  </w:t>
      </w:r>
      <w:r w:rsidRPr="00012528">
        <w:t>.</w:t>
      </w:r>
    </w:p>
    <w:p w14:paraId="1217DC8B" w14:textId="25DF9F35" w:rsidR="00317260" w:rsidRPr="00012528" w:rsidRDefault="00056B1B" w:rsidP="00317260">
      <w:pPr>
        <w:numPr>
          <w:ilvl w:val="0"/>
          <w:numId w:val="57"/>
        </w:numPr>
        <w:suppressAutoHyphens/>
        <w:ind w:left="357" w:hanging="357"/>
        <w:jc w:val="both"/>
      </w:pPr>
      <w:r w:rsidRPr="00012528">
        <w:t>Zgłoszenie telefoniczne Wykonawca będzie niezwłocznie potwierdzał wysłaniem wiadomości pocztą elektroniczną, na adres………………………………………………………………...</w:t>
      </w:r>
      <w:r w:rsidR="006D473F" w:rsidRPr="00012528">
        <w:t xml:space="preserve"> </w:t>
      </w:r>
      <w:r w:rsidR="00A701E4" w:rsidRPr="00012528">
        <w:t>oraz</w:t>
      </w:r>
      <w:r w:rsidR="006D473F" w:rsidRPr="00012528">
        <w:t xml:space="preserve"> Wykonawca zarejestruje je na dedykowanej stronie internetowej.</w:t>
      </w:r>
      <w:r w:rsidR="00ED79DA">
        <w:t xml:space="preserve"> </w:t>
      </w:r>
      <w:r w:rsidR="00AB3158" w:rsidRPr="00012528">
        <w:t>W</w:t>
      </w:r>
      <w:r w:rsidR="000521A0" w:rsidRPr="00012528">
        <w:t xml:space="preserve"> przypadku zgłoszenia</w:t>
      </w:r>
      <w:r w:rsidR="00AB3158" w:rsidRPr="00012528">
        <w:t xml:space="preserve"> błędu/problemu</w:t>
      </w:r>
      <w:r w:rsidR="000521A0" w:rsidRPr="00012528">
        <w:t xml:space="preserve"> telefoniczn</w:t>
      </w:r>
      <w:r w:rsidR="00AB3158" w:rsidRPr="00012528">
        <w:t>ie</w:t>
      </w:r>
      <w:r w:rsidR="000521A0" w:rsidRPr="00012528">
        <w:t xml:space="preserve"> lub mailow</w:t>
      </w:r>
      <w:r w:rsidR="00AB3158" w:rsidRPr="00012528">
        <w:t xml:space="preserve">o, za datę i godzinę zgłoszenia błędu/problemu przyjmuje się datę i godzinę przyjęcia zgłoszenia potwierdzone </w:t>
      </w:r>
      <w:r w:rsidR="000521A0" w:rsidRPr="00012528">
        <w:t xml:space="preserve">mailem </w:t>
      </w:r>
      <w:r w:rsidR="00AB3158" w:rsidRPr="00012528">
        <w:t xml:space="preserve">oraz </w:t>
      </w:r>
      <w:r w:rsidR="000521A0" w:rsidRPr="00012528">
        <w:t xml:space="preserve"> na stronie dedykowanej.</w:t>
      </w:r>
      <w:r w:rsidR="00ED79DA">
        <w:t xml:space="preserve"> </w:t>
      </w:r>
      <w:r w:rsidR="00A53869" w:rsidRPr="00012528">
        <w:t>Podjęcie obsługi Zgłoszenia błędu możliwe jest po przekazaniu przez Zamawiającego prawidłowego Zgłoszenia błędu poprzez dedykowaną stronę internetową lub w przypadku braku możliwości zgłaszania błędów za pomocą dedykowanej strony internetowej, za pomocą poczty elektronicznej.</w:t>
      </w:r>
    </w:p>
    <w:p w14:paraId="33DC9D61" w14:textId="533CE7CB" w:rsidR="00A53869" w:rsidRPr="00012528" w:rsidRDefault="00A53869" w:rsidP="00A53869">
      <w:pPr>
        <w:numPr>
          <w:ilvl w:val="0"/>
          <w:numId w:val="57"/>
        </w:numPr>
        <w:suppressAutoHyphens/>
        <w:ind w:left="357" w:hanging="357"/>
        <w:jc w:val="both"/>
      </w:pPr>
      <w:r w:rsidRPr="00012528">
        <w:t>Wykonawca zapewnia podjęcie obsługi Zgłoszenia błędu</w:t>
      </w:r>
      <w:r w:rsidR="000521A0" w:rsidRPr="00012528">
        <w:t>/</w:t>
      </w:r>
      <w:r w:rsidRPr="00012528">
        <w:t xml:space="preserve"> (reakcję) w terminie:</w:t>
      </w:r>
    </w:p>
    <w:p w14:paraId="318E5BF8" w14:textId="77777777" w:rsidR="00A53869" w:rsidRPr="00012528" w:rsidRDefault="00A53869" w:rsidP="00A53869">
      <w:pPr>
        <w:numPr>
          <w:ilvl w:val="0"/>
          <w:numId w:val="53"/>
        </w:numPr>
        <w:suppressAutoHyphens/>
        <w:jc w:val="both"/>
        <w:rPr>
          <w:szCs w:val="22"/>
          <w:lang w:eastAsia="ar-SA"/>
        </w:rPr>
      </w:pPr>
      <w:r w:rsidRPr="00012528">
        <w:rPr>
          <w:szCs w:val="22"/>
          <w:lang w:eastAsia="ar-SA"/>
        </w:rPr>
        <w:t>maksymalnie 8 Godzin roboczych w przypadku Błędów krytycznych,</w:t>
      </w:r>
    </w:p>
    <w:p w14:paraId="275728BF" w14:textId="77777777" w:rsidR="001911AC" w:rsidRPr="00012528" w:rsidRDefault="00A53869" w:rsidP="001911AC">
      <w:pPr>
        <w:numPr>
          <w:ilvl w:val="0"/>
          <w:numId w:val="53"/>
        </w:numPr>
        <w:suppressAutoHyphens/>
        <w:jc w:val="both"/>
        <w:rPr>
          <w:szCs w:val="22"/>
          <w:lang w:eastAsia="ar-SA"/>
        </w:rPr>
      </w:pPr>
      <w:r w:rsidRPr="00012528">
        <w:rPr>
          <w:szCs w:val="22"/>
          <w:lang w:eastAsia="ar-SA"/>
        </w:rPr>
        <w:t>maksymalnie 2 Dni Roboczych  w przypadku Błędów zwykłych,</w:t>
      </w:r>
    </w:p>
    <w:p w14:paraId="0C11C5A1" w14:textId="15CB04C5" w:rsidR="000521A0" w:rsidRPr="00012528" w:rsidRDefault="00ED2211" w:rsidP="001911AC">
      <w:pPr>
        <w:numPr>
          <w:ilvl w:val="0"/>
          <w:numId w:val="53"/>
        </w:numPr>
        <w:suppressAutoHyphens/>
        <w:jc w:val="both"/>
        <w:rPr>
          <w:szCs w:val="22"/>
          <w:lang w:eastAsia="ar-SA"/>
        </w:rPr>
      </w:pPr>
      <w:r w:rsidRPr="00012528">
        <w:rPr>
          <w:szCs w:val="22"/>
          <w:lang w:eastAsia="ar-SA"/>
        </w:rPr>
        <w:t xml:space="preserve">maksymalnie 2 Dni Roboczych </w:t>
      </w:r>
      <w:r w:rsidR="000521A0" w:rsidRPr="00012528">
        <w:rPr>
          <w:szCs w:val="22"/>
          <w:lang w:eastAsia="ar-SA"/>
        </w:rPr>
        <w:t>w przypadku zgłoszeni</w:t>
      </w:r>
      <w:r w:rsidR="006D473F" w:rsidRPr="00012528">
        <w:rPr>
          <w:szCs w:val="22"/>
          <w:lang w:eastAsia="ar-SA"/>
        </w:rPr>
        <w:t>a</w:t>
      </w:r>
      <w:r w:rsidR="000521A0" w:rsidRPr="00012528">
        <w:rPr>
          <w:szCs w:val="22"/>
          <w:lang w:eastAsia="ar-SA"/>
        </w:rPr>
        <w:t xml:space="preserve"> problemu</w:t>
      </w:r>
      <w:r w:rsidRPr="00012528">
        <w:rPr>
          <w:szCs w:val="22"/>
          <w:lang w:eastAsia="ar-SA"/>
        </w:rPr>
        <w:t xml:space="preserve">, </w:t>
      </w:r>
    </w:p>
    <w:p w14:paraId="4E3B3E15" w14:textId="399615B8" w:rsidR="00A53869" w:rsidRPr="00012528" w:rsidRDefault="00A53869" w:rsidP="00A53869">
      <w:pPr>
        <w:suppressAutoHyphens/>
        <w:ind w:left="357"/>
        <w:rPr>
          <w:szCs w:val="22"/>
          <w:lang w:eastAsia="ar-SA"/>
        </w:rPr>
      </w:pPr>
      <w:r w:rsidRPr="00012528">
        <w:rPr>
          <w:szCs w:val="22"/>
          <w:lang w:eastAsia="ar-SA"/>
        </w:rPr>
        <w:t xml:space="preserve">licząc od daty i godziny </w:t>
      </w:r>
      <w:r w:rsidR="00232FDD" w:rsidRPr="00012528">
        <w:rPr>
          <w:szCs w:val="22"/>
          <w:lang w:eastAsia="ar-SA"/>
        </w:rPr>
        <w:t xml:space="preserve">potwierdzenia przyjęcia </w:t>
      </w:r>
      <w:r w:rsidRPr="00012528">
        <w:rPr>
          <w:szCs w:val="22"/>
          <w:lang w:eastAsia="ar-SA"/>
        </w:rPr>
        <w:t>Zgłoszenia</w:t>
      </w:r>
      <w:r w:rsidR="00232FDD" w:rsidRPr="00012528">
        <w:rPr>
          <w:szCs w:val="22"/>
          <w:lang w:eastAsia="ar-SA"/>
        </w:rPr>
        <w:t>.</w:t>
      </w:r>
      <w:r w:rsidRPr="00012528">
        <w:rPr>
          <w:szCs w:val="22"/>
          <w:lang w:eastAsia="ar-SA"/>
        </w:rPr>
        <w:t xml:space="preserve"> </w:t>
      </w:r>
    </w:p>
    <w:p w14:paraId="51C99C65" w14:textId="54AE724C" w:rsidR="00A53869" w:rsidRPr="00E56B55" w:rsidRDefault="00A53869" w:rsidP="00A53869">
      <w:pPr>
        <w:numPr>
          <w:ilvl w:val="0"/>
          <w:numId w:val="57"/>
        </w:numPr>
        <w:suppressAutoHyphens/>
        <w:ind w:left="357" w:hanging="357"/>
        <w:jc w:val="both"/>
      </w:pPr>
      <w:r w:rsidRPr="00012528">
        <w:t xml:space="preserve">W terminie określonym w ust. </w:t>
      </w:r>
      <w:r w:rsidR="00D84989">
        <w:t>8</w:t>
      </w:r>
      <w:r w:rsidRPr="00012528">
        <w:t xml:space="preserve"> Wykonawca dokona wstępnej analizy Błędu oraz określi przybliżony termin jego usunięcia i przekaże te informacje Zamawiającemu. </w:t>
      </w:r>
      <w:r w:rsidR="00241923" w:rsidRPr="00012528">
        <w:t xml:space="preserve">Jeżeli wstępna analiza wykaże, </w:t>
      </w:r>
      <w:r w:rsidRPr="00012528">
        <w:t>że czas potrzebny na usuni</w:t>
      </w:r>
      <w:r w:rsidR="0029428D" w:rsidRPr="00012528">
        <w:t>ę</w:t>
      </w:r>
      <w:r w:rsidRPr="00012528">
        <w:t xml:space="preserve">cie </w:t>
      </w:r>
      <w:r w:rsidR="00241923" w:rsidRPr="00012528">
        <w:t xml:space="preserve">Błędu </w:t>
      </w:r>
      <w:r w:rsidRPr="00012528">
        <w:t xml:space="preserve">przekroczy termin Rozwiązania </w:t>
      </w:r>
      <w:r w:rsidRPr="0022255A">
        <w:t xml:space="preserve">określony w ust. </w:t>
      </w:r>
      <w:r w:rsidR="0098260F" w:rsidRPr="0022255A">
        <w:t>1</w:t>
      </w:r>
      <w:r w:rsidR="00D84989">
        <w:t>0</w:t>
      </w:r>
      <w:r w:rsidRPr="008C4D85">
        <w:t xml:space="preserve">, Wykonawca w terminie określonym w ust. </w:t>
      </w:r>
      <w:r w:rsidR="00D84989">
        <w:t>8</w:t>
      </w:r>
      <w:r w:rsidRPr="00E56B55">
        <w:t xml:space="preserve"> zaproponuje Zamawiającemu rozwiązanie tymczasowe, zapewniające realizację podstawowych funkcji Aplikacji, tj. dostęp do:</w:t>
      </w:r>
    </w:p>
    <w:p w14:paraId="3E81B6B1" w14:textId="77777777" w:rsidR="00A53869" w:rsidRPr="00E56B55" w:rsidRDefault="00A53869" w:rsidP="00A53869">
      <w:pPr>
        <w:numPr>
          <w:ilvl w:val="0"/>
          <w:numId w:val="54"/>
        </w:numPr>
        <w:tabs>
          <w:tab w:val="left" w:pos="372"/>
        </w:tabs>
        <w:suppressAutoHyphens/>
        <w:jc w:val="both"/>
        <w:rPr>
          <w:szCs w:val="22"/>
          <w:lang w:eastAsia="ar-SA"/>
        </w:rPr>
      </w:pPr>
      <w:r w:rsidRPr="00E56B55">
        <w:rPr>
          <w:szCs w:val="22"/>
          <w:lang w:eastAsia="ar-SA"/>
        </w:rPr>
        <w:t>Procedur,</w:t>
      </w:r>
    </w:p>
    <w:p w14:paraId="114A82A4" w14:textId="77777777" w:rsidR="00A53869" w:rsidRPr="00E56B55" w:rsidRDefault="00A53869" w:rsidP="00A53869">
      <w:pPr>
        <w:numPr>
          <w:ilvl w:val="0"/>
          <w:numId w:val="54"/>
        </w:numPr>
        <w:tabs>
          <w:tab w:val="left" w:pos="372"/>
        </w:tabs>
        <w:suppressAutoHyphens/>
        <w:jc w:val="both"/>
        <w:rPr>
          <w:szCs w:val="22"/>
          <w:lang w:eastAsia="ar-SA"/>
        </w:rPr>
      </w:pPr>
      <w:r w:rsidRPr="00E56B55">
        <w:rPr>
          <w:szCs w:val="22"/>
          <w:lang w:eastAsia="ar-SA"/>
        </w:rPr>
        <w:t>Zarządzeń Prezesa,</w:t>
      </w:r>
    </w:p>
    <w:p w14:paraId="728274FD" w14:textId="77777777" w:rsidR="00A53869" w:rsidRPr="00012528" w:rsidRDefault="00A53869" w:rsidP="00A53869">
      <w:pPr>
        <w:numPr>
          <w:ilvl w:val="0"/>
          <w:numId w:val="54"/>
        </w:numPr>
        <w:tabs>
          <w:tab w:val="left" w:pos="372"/>
        </w:tabs>
        <w:suppressAutoHyphens/>
        <w:jc w:val="both"/>
        <w:rPr>
          <w:szCs w:val="22"/>
          <w:lang w:eastAsia="ar-SA"/>
        </w:rPr>
      </w:pPr>
      <w:r w:rsidRPr="00012528">
        <w:rPr>
          <w:szCs w:val="22"/>
          <w:lang w:eastAsia="ar-SA"/>
        </w:rPr>
        <w:t>Teleadresowego Informatora KRUS-u,</w:t>
      </w:r>
    </w:p>
    <w:p w14:paraId="11CEFC95" w14:textId="77777777" w:rsidR="00A53869" w:rsidRPr="00012528" w:rsidRDefault="00A53869" w:rsidP="00A53869">
      <w:pPr>
        <w:numPr>
          <w:ilvl w:val="0"/>
          <w:numId w:val="54"/>
        </w:numPr>
        <w:tabs>
          <w:tab w:val="left" w:pos="372"/>
        </w:tabs>
        <w:suppressAutoHyphens/>
        <w:jc w:val="both"/>
        <w:rPr>
          <w:szCs w:val="22"/>
          <w:lang w:eastAsia="ar-SA"/>
        </w:rPr>
      </w:pPr>
      <w:r w:rsidRPr="00012528">
        <w:rPr>
          <w:szCs w:val="22"/>
          <w:lang w:eastAsia="ar-SA"/>
        </w:rPr>
        <w:t>Formularzy,</w:t>
      </w:r>
    </w:p>
    <w:p w14:paraId="4CBC9E8B" w14:textId="441AFCFB" w:rsidR="00A53869" w:rsidRPr="00012528" w:rsidRDefault="00A53869" w:rsidP="00A53869">
      <w:pPr>
        <w:suppressAutoHyphens/>
        <w:ind w:left="357"/>
        <w:jc w:val="both"/>
        <w:rPr>
          <w:szCs w:val="22"/>
          <w:lang w:eastAsia="ar-SA"/>
        </w:rPr>
      </w:pPr>
      <w:r w:rsidRPr="00012528">
        <w:rPr>
          <w:szCs w:val="22"/>
          <w:lang w:eastAsia="ar-SA"/>
        </w:rPr>
        <w:lastRenderedPageBreak/>
        <w:t xml:space="preserve">do czasu Rozwiązania. W przypadku skutecznego wdrożenia rozwiązania tymczasowego w terminie określonym w ust. </w:t>
      </w:r>
      <w:r w:rsidR="00241923" w:rsidRPr="00012528">
        <w:rPr>
          <w:szCs w:val="22"/>
          <w:lang w:eastAsia="ar-SA"/>
        </w:rPr>
        <w:t>10</w:t>
      </w:r>
      <w:r w:rsidRPr="00012528">
        <w:rPr>
          <w:szCs w:val="22"/>
          <w:lang w:eastAsia="ar-SA"/>
        </w:rPr>
        <w:t>, uznaje się, że nie doszło do opóźnienia w Rozwiązaniu.</w:t>
      </w:r>
    </w:p>
    <w:p w14:paraId="7B1B2018" w14:textId="1CE4F855" w:rsidR="00A53869" w:rsidRPr="00012528" w:rsidRDefault="00A53869" w:rsidP="00A53869">
      <w:pPr>
        <w:numPr>
          <w:ilvl w:val="0"/>
          <w:numId w:val="57"/>
        </w:numPr>
        <w:suppressAutoHyphens/>
        <w:ind w:left="357" w:hanging="357"/>
        <w:jc w:val="both"/>
      </w:pPr>
      <w:r w:rsidRPr="00012528">
        <w:t xml:space="preserve">Termin Rozwiązania </w:t>
      </w:r>
      <w:r w:rsidR="006C2F16" w:rsidRPr="00012528">
        <w:t xml:space="preserve">Błędu </w:t>
      </w:r>
      <w:r w:rsidRPr="00012528">
        <w:t xml:space="preserve">liczony </w:t>
      </w:r>
      <w:r w:rsidR="006C2F16" w:rsidRPr="00012528">
        <w:t xml:space="preserve">będzie </w:t>
      </w:r>
      <w:r w:rsidRPr="00012528">
        <w:t xml:space="preserve">od momentu </w:t>
      </w:r>
      <w:r w:rsidR="006C2F16" w:rsidRPr="00012528">
        <w:t xml:space="preserve">jego </w:t>
      </w:r>
      <w:r w:rsidRPr="00012528">
        <w:t>Zgłoszenia do Wykonawcy</w:t>
      </w:r>
      <w:r w:rsidR="006C2F16" w:rsidRPr="00012528">
        <w:t>,</w:t>
      </w:r>
      <w:r w:rsidRPr="00012528">
        <w:t xml:space="preserve"> do momentu </w:t>
      </w:r>
      <w:r w:rsidR="006C2F16" w:rsidRPr="00012528">
        <w:t xml:space="preserve">jego </w:t>
      </w:r>
      <w:r w:rsidRPr="00012528">
        <w:t>Rozwiązania</w:t>
      </w:r>
      <w:r w:rsidR="00241923" w:rsidRPr="00012528">
        <w:t>,</w:t>
      </w:r>
      <w:r w:rsidRPr="00012528">
        <w:t xml:space="preserve"> </w:t>
      </w:r>
      <w:r w:rsidR="006C2F16" w:rsidRPr="00012528">
        <w:t xml:space="preserve">jednak  </w:t>
      </w:r>
      <w:r w:rsidRPr="00012528">
        <w:t xml:space="preserve">nie dłuższy niż: </w:t>
      </w:r>
    </w:p>
    <w:p w14:paraId="5AAB449C" w14:textId="77777777" w:rsidR="00A53869" w:rsidRPr="00012528" w:rsidRDefault="00A53869" w:rsidP="00A53869">
      <w:pPr>
        <w:numPr>
          <w:ilvl w:val="0"/>
          <w:numId w:val="55"/>
        </w:numPr>
        <w:suppressAutoHyphens/>
        <w:jc w:val="both"/>
        <w:rPr>
          <w:szCs w:val="22"/>
          <w:lang w:eastAsia="ar-SA"/>
        </w:rPr>
      </w:pPr>
      <w:r w:rsidRPr="00012528">
        <w:rPr>
          <w:szCs w:val="22"/>
          <w:lang w:eastAsia="ar-SA"/>
        </w:rPr>
        <w:t>3 Dni Robocze dla Błędu  krytycznego,</w:t>
      </w:r>
    </w:p>
    <w:p w14:paraId="7773F34E" w14:textId="012F064F" w:rsidR="00A53869" w:rsidRPr="00012528" w:rsidRDefault="00A53869" w:rsidP="00A53869">
      <w:pPr>
        <w:numPr>
          <w:ilvl w:val="0"/>
          <w:numId w:val="55"/>
        </w:numPr>
        <w:suppressAutoHyphens/>
        <w:jc w:val="both"/>
        <w:rPr>
          <w:szCs w:val="22"/>
          <w:lang w:eastAsia="ar-SA"/>
        </w:rPr>
      </w:pPr>
      <w:r w:rsidRPr="00012528">
        <w:rPr>
          <w:szCs w:val="22"/>
          <w:lang w:eastAsia="ar-SA"/>
        </w:rPr>
        <w:t>7 Dni Robocz</w:t>
      </w:r>
      <w:r w:rsidR="00A701E4" w:rsidRPr="00012528">
        <w:rPr>
          <w:szCs w:val="22"/>
          <w:lang w:eastAsia="ar-SA"/>
        </w:rPr>
        <w:t>ych</w:t>
      </w:r>
      <w:r w:rsidRPr="00012528">
        <w:rPr>
          <w:szCs w:val="22"/>
          <w:lang w:eastAsia="ar-SA"/>
        </w:rPr>
        <w:t xml:space="preserve"> dla Błędu zwykłego</w:t>
      </w:r>
      <w:r w:rsidR="006C2F16" w:rsidRPr="00012528">
        <w:rPr>
          <w:szCs w:val="22"/>
          <w:lang w:eastAsia="ar-SA"/>
        </w:rPr>
        <w:t>,</w:t>
      </w:r>
    </w:p>
    <w:p w14:paraId="0EF64C9A" w14:textId="10179199" w:rsidR="006C2F16" w:rsidRPr="00012528" w:rsidRDefault="00A701E4" w:rsidP="00A53869">
      <w:pPr>
        <w:numPr>
          <w:ilvl w:val="0"/>
          <w:numId w:val="55"/>
        </w:numPr>
        <w:suppressAutoHyphens/>
        <w:jc w:val="both"/>
        <w:rPr>
          <w:szCs w:val="22"/>
          <w:lang w:eastAsia="ar-SA"/>
        </w:rPr>
      </w:pPr>
      <w:r w:rsidRPr="00012528">
        <w:rPr>
          <w:szCs w:val="22"/>
          <w:lang w:eastAsia="ar-SA"/>
        </w:rPr>
        <w:t xml:space="preserve">5 Dni Roboczych dla przedstawienia Zamawiającemu propozycji rozwiązania </w:t>
      </w:r>
      <w:r w:rsidR="006E6B84" w:rsidRPr="00012528">
        <w:rPr>
          <w:szCs w:val="22"/>
          <w:lang w:eastAsia="ar-SA"/>
        </w:rPr>
        <w:br/>
      </w:r>
      <w:r w:rsidRPr="00012528">
        <w:rPr>
          <w:szCs w:val="22"/>
          <w:lang w:eastAsia="ar-SA"/>
        </w:rPr>
        <w:t>w przypadku zgłoszenia problemu.</w:t>
      </w:r>
    </w:p>
    <w:p w14:paraId="3649E0FC" w14:textId="77777777" w:rsidR="00A53869" w:rsidRPr="00012528" w:rsidRDefault="00A53869" w:rsidP="00BC4233">
      <w:pPr>
        <w:suppressAutoHyphens/>
        <w:ind w:left="357"/>
        <w:jc w:val="both"/>
        <w:rPr>
          <w:szCs w:val="22"/>
          <w:lang w:eastAsia="ar-SA"/>
        </w:rPr>
      </w:pPr>
      <w:r w:rsidRPr="00012528">
        <w:rPr>
          <w:szCs w:val="22"/>
          <w:lang w:eastAsia="ar-SA"/>
        </w:rPr>
        <w:t xml:space="preserve">W pierwszej kolejności będą rozwiązywane Błędy krytyczne, w dalszej kolejności – Błędy zwykłe. </w:t>
      </w:r>
    </w:p>
    <w:p w14:paraId="7C34B954" w14:textId="4363BE87" w:rsidR="00D114F7" w:rsidRPr="00D114F7" w:rsidRDefault="00A53869" w:rsidP="00BF2468">
      <w:pPr>
        <w:pStyle w:val="Akapitzlist"/>
        <w:numPr>
          <w:ilvl w:val="0"/>
          <w:numId w:val="197"/>
        </w:numPr>
        <w:suppressAutoHyphens/>
        <w:ind w:left="426"/>
        <w:jc w:val="both"/>
        <w:rPr>
          <w:szCs w:val="22"/>
          <w:lang w:eastAsia="ar-SA"/>
        </w:rPr>
      </w:pPr>
      <w:r w:rsidRPr="00D114F7">
        <w:rPr>
          <w:szCs w:val="22"/>
          <w:lang w:eastAsia="ar-SA"/>
        </w:rPr>
        <w:t xml:space="preserve">W przypadkach, w których Rozwiązanie dla swojej skuteczności nie może nastąpić przez przekazanie go Zamawiającemu poprzez dedykowaną stronę internetową lub zdalny dostęp do serwera, Wykonawca wydeleguje eksperta do siedziby Zamawiającego. W takim przypadku prace wykonane w siedzibie Zamawiającego nie będą traktowane jako świadczenie usługi Konsultacji bezpośrednich, a Wykonawcy </w:t>
      </w:r>
      <w:r w:rsidR="00241923" w:rsidRPr="00D114F7">
        <w:rPr>
          <w:szCs w:val="22"/>
          <w:lang w:eastAsia="ar-SA"/>
        </w:rPr>
        <w:t xml:space="preserve">z tego tytułu </w:t>
      </w:r>
      <w:r w:rsidRPr="009A0956">
        <w:rPr>
          <w:szCs w:val="22"/>
          <w:lang w:eastAsia="ar-SA"/>
        </w:rPr>
        <w:t>nie przysługuje żadne dodatkowe wynagrodzenie.</w:t>
      </w:r>
    </w:p>
    <w:p w14:paraId="4ADA08E0" w14:textId="260F42BF" w:rsidR="00A53869" w:rsidRPr="008F46DC" w:rsidRDefault="00A53869" w:rsidP="00BF2468">
      <w:pPr>
        <w:pStyle w:val="Akapitzlist"/>
        <w:numPr>
          <w:ilvl w:val="0"/>
          <w:numId w:val="197"/>
        </w:numPr>
        <w:suppressAutoHyphens/>
        <w:ind w:left="426"/>
        <w:jc w:val="both"/>
        <w:rPr>
          <w:szCs w:val="22"/>
          <w:lang w:eastAsia="ar-SA"/>
        </w:rPr>
      </w:pPr>
      <w:r w:rsidRPr="00D114F7">
        <w:rPr>
          <w:szCs w:val="22"/>
          <w:lang w:eastAsia="ar-SA"/>
        </w:rPr>
        <w:t xml:space="preserve">Z comiesięcznej realizacji usługi </w:t>
      </w:r>
      <w:r w:rsidR="00CA77FC" w:rsidRPr="009A0956">
        <w:rPr>
          <w:szCs w:val="22"/>
          <w:lang w:eastAsia="ar-SA"/>
        </w:rPr>
        <w:t>utrzymania</w:t>
      </w:r>
      <w:r w:rsidRPr="009A0956">
        <w:rPr>
          <w:szCs w:val="22"/>
          <w:lang w:eastAsia="ar-SA"/>
        </w:rPr>
        <w:t xml:space="preserve">, Wykonawca będzie składał do Zamawiającego raport </w:t>
      </w:r>
      <w:r w:rsidR="00D3655E" w:rsidRPr="008F46DC">
        <w:rPr>
          <w:szCs w:val="22"/>
          <w:lang w:eastAsia="ar-SA"/>
        </w:rPr>
        <w:t xml:space="preserve">z wykonania umowy </w:t>
      </w:r>
      <w:r w:rsidRPr="008F46DC">
        <w:rPr>
          <w:szCs w:val="22"/>
          <w:lang w:eastAsia="ar-SA"/>
        </w:rPr>
        <w:t>wg wzoru zamieszczonego w Załączniku nr 2 do Umowy.</w:t>
      </w:r>
    </w:p>
    <w:p w14:paraId="27648211" w14:textId="7DB394B8" w:rsidR="00CF31E9" w:rsidRPr="00012528" w:rsidRDefault="00CF31E9" w:rsidP="00A53869">
      <w:pPr>
        <w:keepNext/>
        <w:keepLines/>
        <w:suppressAutoHyphens/>
        <w:spacing w:before="200"/>
        <w:outlineLvl w:val="5"/>
        <w:rPr>
          <w:rFonts w:eastAsiaTheme="majorEastAsia"/>
          <w:i/>
          <w:iCs/>
          <w:color w:val="243F60" w:themeColor="accent1" w:themeShade="7F"/>
          <w:lang w:eastAsia="ar-SA"/>
        </w:rPr>
      </w:pPr>
    </w:p>
    <w:p w14:paraId="55DE8C15" w14:textId="2B48346F" w:rsidR="00A53869" w:rsidRPr="00012528" w:rsidRDefault="00A53869" w:rsidP="00A53869">
      <w:pPr>
        <w:suppressAutoHyphens/>
        <w:spacing w:line="312" w:lineRule="auto"/>
        <w:jc w:val="center"/>
        <w:rPr>
          <w:b/>
          <w:lang w:eastAsia="ar-SA"/>
        </w:rPr>
      </w:pPr>
      <w:r w:rsidRPr="00012528">
        <w:rPr>
          <w:b/>
          <w:lang w:eastAsia="ar-SA"/>
        </w:rPr>
        <w:t xml:space="preserve">§ </w:t>
      </w:r>
      <w:r w:rsidR="0006348D" w:rsidRPr="00012528">
        <w:rPr>
          <w:b/>
          <w:lang w:eastAsia="ar-SA"/>
        </w:rPr>
        <w:t>5</w:t>
      </w:r>
    </w:p>
    <w:p w14:paraId="55B0ED86" w14:textId="4F8D5949" w:rsidR="00A53869" w:rsidRPr="00012528" w:rsidRDefault="00A53869" w:rsidP="00A53869">
      <w:pPr>
        <w:suppressAutoHyphens/>
        <w:spacing w:line="312" w:lineRule="auto"/>
        <w:jc w:val="center"/>
        <w:rPr>
          <w:b/>
          <w:lang w:eastAsia="ar-SA"/>
        </w:rPr>
      </w:pPr>
      <w:r w:rsidRPr="00012528">
        <w:rPr>
          <w:b/>
          <w:lang w:eastAsia="ar-SA"/>
        </w:rPr>
        <w:t>Świadczenie usług Konsultacji</w:t>
      </w:r>
      <w:r w:rsidR="00237F0A" w:rsidRPr="00012528">
        <w:rPr>
          <w:b/>
          <w:lang w:eastAsia="ar-SA"/>
        </w:rPr>
        <w:t xml:space="preserve"> bezpośrednich</w:t>
      </w:r>
      <w:r w:rsidRPr="00012528">
        <w:rPr>
          <w:b/>
          <w:lang w:eastAsia="ar-SA"/>
        </w:rPr>
        <w:t xml:space="preserve"> </w:t>
      </w:r>
    </w:p>
    <w:p w14:paraId="21D3882D" w14:textId="4AAB3E58" w:rsidR="0006348D" w:rsidRPr="00012528" w:rsidRDefault="00A53869" w:rsidP="00A53869">
      <w:pPr>
        <w:numPr>
          <w:ilvl w:val="0"/>
          <w:numId w:val="52"/>
        </w:numPr>
        <w:suppressAutoHyphens/>
        <w:ind w:left="357" w:hanging="357"/>
        <w:jc w:val="both"/>
        <w:rPr>
          <w:i/>
          <w:lang w:eastAsia="ar-SA"/>
        </w:rPr>
      </w:pPr>
      <w:r w:rsidRPr="00012528">
        <w:rPr>
          <w:lang w:eastAsia="ar-SA"/>
        </w:rPr>
        <w:t xml:space="preserve">W ramach Umowy Zamawiającemu przysługuje limit ….. </w:t>
      </w:r>
      <w:r w:rsidR="00CC0DB1" w:rsidRPr="00012528">
        <w:rPr>
          <w:i/>
          <w:lang w:eastAsia="ar-SA"/>
        </w:rPr>
        <w:t xml:space="preserve">(zostanie uzupełnione zgodnie </w:t>
      </w:r>
      <w:r w:rsidR="007B4349">
        <w:rPr>
          <w:i/>
          <w:lang w:eastAsia="ar-SA"/>
        </w:rPr>
        <w:br/>
      </w:r>
      <w:r w:rsidR="00CC0DB1" w:rsidRPr="00012528">
        <w:rPr>
          <w:i/>
          <w:lang w:eastAsia="ar-SA"/>
        </w:rPr>
        <w:t xml:space="preserve">z ofertą) </w:t>
      </w:r>
      <w:r w:rsidRPr="00012528">
        <w:rPr>
          <w:lang w:eastAsia="ar-SA"/>
        </w:rPr>
        <w:t xml:space="preserve">godzin Konsultacji bezpośrednich. </w:t>
      </w:r>
    </w:p>
    <w:p w14:paraId="7F951D18" w14:textId="0E236D54" w:rsidR="00A53869" w:rsidRPr="00012528" w:rsidRDefault="0006348D" w:rsidP="00A53869">
      <w:pPr>
        <w:numPr>
          <w:ilvl w:val="0"/>
          <w:numId w:val="52"/>
        </w:numPr>
        <w:suppressAutoHyphens/>
        <w:ind w:left="357" w:hanging="357"/>
        <w:jc w:val="both"/>
        <w:rPr>
          <w:i/>
          <w:lang w:eastAsia="ar-SA"/>
        </w:rPr>
      </w:pPr>
      <w:r w:rsidRPr="00012528">
        <w:rPr>
          <w:lang w:eastAsia="ar-SA"/>
        </w:rPr>
        <w:t>Strony uzgadniają, że w</w:t>
      </w:r>
      <w:r w:rsidRPr="00012528">
        <w:t xml:space="preserve">ymiar pojedynczej zamówionej konsultacji nie może być krótszy niż </w:t>
      </w:r>
      <w:r w:rsidR="00D3655E" w:rsidRPr="00012528">
        <w:br/>
      </w:r>
      <w:r w:rsidRPr="00012528">
        <w:t>4 godziny, nie uwzględniając czasu dojazdu do siedziby Wykonawcy lub Zamawiającego, oraz czasu odjazdu z siedziby Wykonawcy lub Zamawiającego.</w:t>
      </w:r>
    </w:p>
    <w:p w14:paraId="168A25BF" w14:textId="618E22C4" w:rsidR="00A53869" w:rsidRPr="00012528" w:rsidRDefault="00A53869" w:rsidP="00A53869">
      <w:pPr>
        <w:numPr>
          <w:ilvl w:val="0"/>
          <w:numId w:val="52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 xml:space="preserve">Konsultacje bezpośrednie realizowane </w:t>
      </w:r>
      <w:r w:rsidR="0029428D" w:rsidRPr="00012528">
        <w:rPr>
          <w:lang w:eastAsia="ar-SA"/>
        </w:rPr>
        <w:t xml:space="preserve">będą </w:t>
      </w:r>
      <w:r w:rsidRPr="00012528">
        <w:rPr>
          <w:lang w:eastAsia="ar-SA"/>
        </w:rPr>
        <w:t>w siedzibie Zamawiającego, lub – za zgodą Zamawiającego – w siedzibie Wykonawcy. Wykonawca będzie świadczył usługi Konsultacji bezpośrednich w ustalony między Wykonawcą i Zamawiającym sposób oraz w ustalonych terminach, na podstawie Zamówienia</w:t>
      </w:r>
      <w:r w:rsidR="007814D1" w:rsidRPr="00012528">
        <w:rPr>
          <w:lang w:eastAsia="ar-SA"/>
        </w:rPr>
        <w:t xml:space="preserve"> usług</w:t>
      </w:r>
      <w:r w:rsidRPr="00012528">
        <w:rPr>
          <w:lang w:eastAsia="ar-SA"/>
        </w:rPr>
        <w:t>, którego wzór stanowi Załącznik 1 do Umowy.</w:t>
      </w:r>
    </w:p>
    <w:p w14:paraId="4CD6C5F6" w14:textId="670F0BDC" w:rsidR="00A53869" w:rsidRPr="00012528" w:rsidRDefault="00A53869" w:rsidP="00A53869">
      <w:pPr>
        <w:numPr>
          <w:ilvl w:val="0"/>
          <w:numId w:val="52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>O proponowanych terminach przeprowadzenia Konsultacji bezpośrednich oraz planowanym czasie ich trwania Zamawiający poinformuje każdorazowo Wykonawcę w formie pisemnej (lub za pośrednictwem poczty elektronicznej)</w:t>
      </w:r>
      <w:r w:rsidR="007814D1" w:rsidRPr="00012528">
        <w:rPr>
          <w:lang w:eastAsia="ar-SA"/>
        </w:rPr>
        <w:t>,</w:t>
      </w:r>
      <w:r w:rsidRPr="00012528">
        <w:rPr>
          <w:lang w:eastAsia="ar-SA"/>
        </w:rPr>
        <w:t xml:space="preserve"> przedstawiając </w:t>
      </w:r>
      <w:r w:rsidR="007814D1" w:rsidRPr="00012528">
        <w:rPr>
          <w:lang w:eastAsia="ar-SA"/>
        </w:rPr>
        <w:t>Z</w:t>
      </w:r>
      <w:r w:rsidRPr="00012528">
        <w:rPr>
          <w:lang w:eastAsia="ar-SA"/>
        </w:rPr>
        <w:t xml:space="preserve">amówienie usług na co najmniej </w:t>
      </w:r>
      <w:r w:rsidR="007F268D">
        <w:rPr>
          <w:lang w:eastAsia="ar-SA"/>
        </w:rPr>
        <w:br/>
      </w:r>
      <w:r w:rsidRPr="00012528">
        <w:rPr>
          <w:lang w:eastAsia="ar-SA"/>
        </w:rPr>
        <w:t xml:space="preserve">5 Dni Roboczych przed planowanym terminem ich rozpoczęcia. Wykonawca zobowiązany jest każdorazowo i niezwłocznie, pisemnie lub za pomocą poczty elektronicznej, na adres poczty elektronicznej </w:t>
      </w:r>
      <w:r w:rsidR="007814D1" w:rsidRPr="00012528">
        <w:rPr>
          <w:lang w:eastAsia="ar-SA"/>
        </w:rPr>
        <w:t xml:space="preserve">przedstawicieli </w:t>
      </w:r>
      <w:r w:rsidRPr="00012528">
        <w:rPr>
          <w:lang w:eastAsia="ar-SA"/>
        </w:rPr>
        <w:t xml:space="preserve">Zamawiającego wskazanych w § </w:t>
      </w:r>
      <w:r w:rsidR="0006348D" w:rsidRPr="00012528">
        <w:rPr>
          <w:lang w:eastAsia="ar-SA"/>
        </w:rPr>
        <w:t>3 ust. 5</w:t>
      </w:r>
      <w:r w:rsidRPr="00012528">
        <w:rPr>
          <w:lang w:eastAsia="ar-SA"/>
        </w:rPr>
        <w:t xml:space="preserve"> Umowy, potwierdzić termin i czas trwania usługi, lub zaproponować zmiany w tym zakresie. Wykonawcy, dla danej usługi Konsultacji bezpośrednich, przysługuje prawo jednokrotnego przełożenia terminu świadczenia ww. usługi. W takim przypadku, Zamawiający ponownie wyznacza termin realizacji usługi Konsultacji bezpośrednich, bez konieczności uzgadniania tego terminu </w:t>
      </w:r>
      <w:r w:rsidR="007F268D">
        <w:rPr>
          <w:lang w:eastAsia="ar-SA"/>
        </w:rPr>
        <w:br/>
      </w:r>
      <w:r w:rsidRPr="00012528">
        <w:rPr>
          <w:lang w:eastAsia="ar-SA"/>
        </w:rPr>
        <w:t>z Wykonawcą.</w:t>
      </w:r>
    </w:p>
    <w:p w14:paraId="66754355" w14:textId="77777777" w:rsidR="00A53869" w:rsidRPr="00012528" w:rsidRDefault="00A53869" w:rsidP="00A53869">
      <w:pPr>
        <w:numPr>
          <w:ilvl w:val="0"/>
          <w:numId w:val="52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>Wykonawca  nie może przystąpić do realizacji usług Konsultacji bezpośrednich bez uzgodnionego terminu realizacji oraz czasu trwania konsultacji (nakład roboczogodzin).</w:t>
      </w:r>
    </w:p>
    <w:p w14:paraId="3BA51355" w14:textId="074CE645" w:rsidR="00A53869" w:rsidRPr="00012528" w:rsidRDefault="00A53869" w:rsidP="00A53869">
      <w:pPr>
        <w:numPr>
          <w:ilvl w:val="0"/>
          <w:numId w:val="52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>Wykonawca zobowiązany jest każdorazowo sporządzić i niezwłocznie podpisać protokół z wykonanej usługi Konsultacji bezpośrednich</w:t>
      </w:r>
      <w:r w:rsidR="00462BBC" w:rsidRPr="00012528">
        <w:rPr>
          <w:lang w:eastAsia="ar-SA"/>
        </w:rPr>
        <w:t xml:space="preserve">, oraz przekazać go do akceptacji </w:t>
      </w:r>
      <w:r w:rsidR="007814D1" w:rsidRPr="00012528">
        <w:rPr>
          <w:lang w:eastAsia="ar-SA"/>
        </w:rPr>
        <w:t>Zamawiającego</w:t>
      </w:r>
      <w:r w:rsidR="00462BBC" w:rsidRPr="00012528">
        <w:rPr>
          <w:lang w:eastAsia="ar-SA"/>
        </w:rPr>
        <w:t>.</w:t>
      </w:r>
      <w:r w:rsidR="007814D1" w:rsidRPr="00012528">
        <w:rPr>
          <w:lang w:eastAsia="ar-SA"/>
        </w:rPr>
        <w:t xml:space="preserve"> </w:t>
      </w:r>
      <w:r w:rsidRPr="00012528">
        <w:rPr>
          <w:lang w:eastAsia="ar-SA"/>
        </w:rPr>
        <w:t>Wzór protokołu określa Załącznik nr 4 do Umowy.</w:t>
      </w:r>
    </w:p>
    <w:p w14:paraId="46E37C98" w14:textId="6491109D" w:rsidR="00A53869" w:rsidRPr="004C5388" w:rsidRDefault="00A53869" w:rsidP="00A53869">
      <w:pPr>
        <w:numPr>
          <w:ilvl w:val="0"/>
          <w:numId w:val="52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>Zamawiający ma prawo do zgłoszenia</w:t>
      </w:r>
      <w:r w:rsidR="00261F70" w:rsidRPr="00012528">
        <w:rPr>
          <w:lang w:eastAsia="ar-SA"/>
        </w:rPr>
        <w:t>, pisemnie lub</w:t>
      </w:r>
      <w:r w:rsidR="007B07C8" w:rsidRPr="00012528">
        <w:rPr>
          <w:lang w:eastAsia="ar-SA"/>
        </w:rPr>
        <w:t xml:space="preserve"> za pomocą poczty elektronicznej</w:t>
      </w:r>
      <w:r w:rsidR="00261F70" w:rsidRPr="00012528">
        <w:rPr>
          <w:lang w:eastAsia="ar-SA"/>
        </w:rPr>
        <w:t>, na adres wskazany w § 1</w:t>
      </w:r>
      <w:r w:rsidR="00D114F7">
        <w:rPr>
          <w:lang w:eastAsia="ar-SA"/>
        </w:rPr>
        <w:t>4</w:t>
      </w:r>
      <w:r w:rsidR="00261F70" w:rsidRPr="00012528">
        <w:rPr>
          <w:lang w:eastAsia="ar-SA"/>
        </w:rPr>
        <w:t>,</w:t>
      </w:r>
      <w:r w:rsidRPr="00012528">
        <w:rPr>
          <w:lang w:eastAsia="ar-SA"/>
        </w:rPr>
        <w:t xml:space="preserve"> zastrzeżeń/uwag do przeprowadzonych Konsultacji bezpośrednich w terminie nie późniejszym niż 5 Dni Roboczych od dnia otrzymania od Wykonawcy protokołu z wykonania usługi Konsultacji bezpośrednich</w:t>
      </w:r>
      <w:r w:rsidR="00261F70" w:rsidRPr="00012528">
        <w:rPr>
          <w:lang w:eastAsia="ar-SA"/>
        </w:rPr>
        <w:t>.</w:t>
      </w:r>
      <w:r w:rsidRPr="00012528">
        <w:rPr>
          <w:lang w:eastAsia="ar-SA"/>
        </w:rPr>
        <w:t xml:space="preserve"> Po dokonaniu (w terminie nie dłuższym niż 5 Dni Roboczych od daty otrzymania przez Wykonawcę zgłoszenie zastrzeżeń/uwag) przez </w:t>
      </w:r>
      <w:r w:rsidRPr="00012528">
        <w:rPr>
          <w:lang w:eastAsia="ar-SA"/>
        </w:rPr>
        <w:lastRenderedPageBreak/>
        <w:t xml:space="preserve">Wykonawcę niezbędnych poprawek, Strony ponownie przystąpią do podpisania protokołu z wykonanej usługi. </w:t>
      </w:r>
      <w:r w:rsidRPr="002E6259">
        <w:rPr>
          <w:lang w:eastAsia="ar-SA"/>
        </w:rPr>
        <w:t>Czas Konsultacji bezpośrednich przeznaczonych na usunięcie zastrzeżeń/uwag nie pomniejsza limitu konsultacji określon</w:t>
      </w:r>
      <w:r w:rsidR="00462BBC" w:rsidRPr="004C5388">
        <w:rPr>
          <w:lang w:eastAsia="ar-SA"/>
        </w:rPr>
        <w:t>ego</w:t>
      </w:r>
      <w:r w:rsidRPr="004C5388">
        <w:rPr>
          <w:lang w:eastAsia="ar-SA"/>
        </w:rPr>
        <w:t xml:space="preserve"> w ust. 1.</w:t>
      </w:r>
    </w:p>
    <w:p w14:paraId="606AE5FB" w14:textId="28A4FF52" w:rsidR="00A53869" w:rsidRPr="00627F3F" w:rsidRDefault="00A53869" w:rsidP="00627F3F">
      <w:pPr>
        <w:numPr>
          <w:ilvl w:val="0"/>
          <w:numId w:val="52"/>
        </w:numPr>
        <w:suppressAutoHyphens/>
        <w:ind w:left="357" w:hanging="357"/>
        <w:jc w:val="both"/>
        <w:rPr>
          <w:b/>
          <w:lang w:eastAsia="ar-SA"/>
        </w:rPr>
      </w:pPr>
      <w:r w:rsidRPr="008C4D85">
        <w:rPr>
          <w:lang w:eastAsia="ar-SA"/>
        </w:rPr>
        <w:t xml:space="preserve">Usunięcie przez </w:t>
      </w:r>
      <w:r w:rsidR="004542CE" w:rsidRPr="008C4D85">
        <w:rPr>
          <w:lang w:eastAsia="ar-SA"/>
        </w:rPr>
        <w:t>W</w:t>
      </w:r>
      <w:r w:rsidRPr="00831C4B">
        <w:rPr>
          <w:lang w:eastAsia="ar-SA"/>
        </w:rPr>
        <w:t>ykonawcę zastrzeżeń/uwag nie jest uznawane za opóźnienie w wykonaniu Umowy.</w:t>
      </w:r>
    </w:p>
    <w:p w14:paraId="0005BD28" w14:textId="674C6AB5" w:rsidR="00A53869" w:rsidRPr="00E56B55" w:rsidRDefault="00A53869" w:rsidP="00A53869">
      <w:pPr>
        <w:suppressAutoHyphens/>
        <w:spacing w:line="312" w:lineRule="auto"/>
        <w:jc w:val="center"/>
        <w:rPr>
          <w:b/>
          <w:lang w:eastAsia="ar-SA"/>
        </w:rPr>
      </w:pPr>
      <w:r w:rsidRPr="00E56B55">
        <w:rPr>
          <w:b/>
          <w:lang w:eastAsia="ar-SA"/>
        </w:rPr>
        <w:t xml:space="preserve">§ </w:t>
      </w:r>
      <w:r w:rsidR="00347EB0" w:rsidRPr="00E56B55">
        <w:rPr>
          <w:b/>
          <w:lang w:eastAsia="ar-SA"/>
        </w:rPr>
        <w:t>6</w:t>
      </w:r>
    </w:p>
    <w:p w14:paraId="77365B61" w14:textId="77777777" w:rsidR="00A53869" w:rsidRPr="00E56B55" w:rsidRDefault="00A53869" w:rsidP="00A53869">
      <w:pPr>
        <w:suppressAutoHyphens/>
        <w:spacing w:line="312" w:lineRule="auto"/>
        <w:jc w:val="center"/>
        <w:rPr>
          <w:b/>
          <w:lang w:eastAsia="ar-SA"/>
        </w:rPr>
      </w:pPr>
      <w:r w:rsidRPr="00E56B55">
        <w:rPr>
          <w:b/>
          <w:lang w:eastAsia="ar-SA"/>
        </w:rPr>
        <w:t xml:space="preserve">Modyfikacja Aplikacji </w:t>
      </w:r>
    </w:p>
    <w:p w14:paraId="7B5C8CC0" w14:textId="09996797" w:rsidR="00A53869" w:rsidRPr="00012528" w:rsidRDefault="00A53869" w:rsidP="00A53869">
      <w:pPr>
        <w:numPr>
          <w:ilvl w:val="0"/>
          <w:numId w:val="56"/>
        </w:numPr>
        <w:suppressAutoHyphens/>
        <w:ind w:left="360"/>
        <w:jc w:val="both"/>
        <w:rPr>
          <w:i/>
          <w:lang w:eastAsia="ar-SA"/>
        </w:rPr>
      </w:pPr>
      <w:r w:rsidRPr="00012528">
        <w:rPr>
          <w:lang w:eastAsia="ar-SA"/>
        </w:rPr>
        <w:t xml:space="preserve">Zamawiającemu przysługuje limit </w:t>
      </w:r>
      <w:r w:rsidR="005A19C4" w:rsidRPr="00012528">
        <w:rPr>
          <w:lang w:eastAsia="ar-SA"/>
        </w:rPr>
        <w:t xml:space="preserve">400 </w:t>
      </w:r>
      <w:r w:rsidR="00D114F7">
        <w:rPr>
          <w:lang w:eastAsia="ar-SA"/>
        </w:rPr>
        <w:t>roboczo</w:t>
      </w:r>
      <w:r w:rsidRPr="00012528">
        <w:rPr>
          <w:lang w:eastAsia="ar-SA"/>
        </w:rPr>
        <w:t>godzin usług Modyfikacji Aplikacji</w:t>
      </w:r>
      <w:r w:rsidR="00B178C6" w:rsidRPr="00012528">
        <w:rPr>
          <w:lang w:eastAsia="ar-SA"/>
        </w:rPr>
        <w:t>, przewidziany dla całego okresu realizacji niniejszej Umowy.</w:t>
      </w:r>
    </w:p>
    <w:p w14:paraId="28909AC3" w14:textId="3BB3C43C" w:rsidR="00A53869" w:rsidRPr="00012528" w:rsidRDefault="00A53869" w:rsidP="00A53869">
      <w:pPr>
        <w:numPr>
          <w:ilvl w:val="0"/>
          <w:numId w:val="56"/>
        </w:numPr>
        <w:suppressAutoHyphens/>
        <w:ind w:left="360"/>
        <w:jc w:val="both"/>
        <w:rPr>
          <w:lang w:eastAsia="ar-SA"/>
        </w:rPr>
      </w:pPr>
      <w:r w:rsidRPr="00012528">
        <w:rPr>
          <w:lang w:eastAsia="ar-SA"/>
        </w:rPr>
        <w:t>Zgłoszenie zapotrzebow</w:t>
      </w:r>
      <w:r w:rsidR="004A21F0" w:rsidRPr="00012528">
        <w:rPr>
          <w:lang w:eastAsia="ar-SA"/>
        </w:rPr>
        <w:t xml:space="preserve">ania na Modyfikacje Aplikacji </w:t>
      </w:r>
      <w:r w:rsidRPr="00012528">
        <w:rPr>
          <w:lang w:eastAsia="ar-SA"/>
        </w:rPr>
        <w:t>dokonywane jest na podstawie Zamówienia</w:t>
      </w:r>
      <w:r w:rsidR="00462BBC" w:rsidRPr="00012528">
        <w:rPr>
          <w:lang w:eastAsia="ar-SA"/>
        </w:rPr>
        <w:t xml:space="preserve"> usług</w:t>
      </w:r>
      <w:r w:rsidRPr="00012528">
        <w:rPr>
          <w:lang w:eastAsia="ar-SA"/>
        </w:rPr>
        <w:t>, którego wzór stanowi Załącznik nr 1 do Umowy.</w:t>
      </w:r>
    </w:p>
    <w:p w14:paraId="4E8DEBCD" w14:textId="38A32AA5" w:rsidR="00A53869" w:rsidRPr="00012528" w:rsidRDefault="00A53869" w:rsidP="00A53869">
      <w:pPr>
        <w:numPr>
          <w:ilvl w:val="0"/>
          <w:numId w:val="56"/>
        </w:numPr>
        <w:suppressAutoHyphens/>
        <w:ind w:left="360"/>
        <w:jc w:val="both"/>
        <w:rPr>
          <w:lang w:eastAsia="ar-SA"/>
        </w:rPr>
      </w:pPr>
      <w:r w:rsidRPr="00012528">
        <w:rPr>
          <w:lang w:eastAsia="ar-SA"/>
        </w:rPr>
        <w:t xml:space="preserve">Wykonawca  nie może przystąpić do realizacji usług Modyfikacji Aplikacji bez uzgodnionego </w:t>
      </w:r>
      <w:r w:rsidR="007B6EAE" w:rsidRPr="00012528">
        <w:rPr>
          <w:lang w:eastAsia="ar-SA"/>
        </w:rPr>
        <w:t xml:space="preserve">z Zamawiającym </w:t>
      </w:r>
      <w:r w:rsidRPr="00012528">
        <w:rPr>
          <w:lang w:eastAsia="ar-SA"/>
        </w:rPr>
        <w:t>terminu realizacji oraz uzgodnionego nakładu roboczogodzin</w:t>
      </w:r>
      <w:r w:rsidR="007B6EAE" w:rsidRPr="00012528">
        <w:rPr>
          <w:lang w:eastAsia="ar-SA"/>
        </w:rPr>
        <w:t>,</w:t>
      </w:r>
      <w:r w:rsidRPr="00012528">
        <w:rPr>
          <w:lang w:eastAsia="ar-SA"/>
        </w:rPr>
        <w:t xml:space="preserve"> przeznaczonych na tę modyfikację.</w:t>
      </w:r>
    </w:p>
    <w:p w14:paraId="359C03D2" w14:textId="66A7BDF4" w:rsidR="00A53869" w:rsidRPr="00012528" w:rsidRDefault="00A53869" w:rsidP="00A53869">
      <w:pPr>
        <w:numPr>
          <w:ilvl w:val="0"/>
          <w:numId w:val="56"/>
        </w:numPr>
        <w:suppressAutoHyphens/>
        <w:ind w:left="360"/>
        <w:jc w:val="both"/>
        <w:rPr>
          <w:lang w:eastAsia="ar-SA"/>
        </w:rPr>
      </w:pPr>
      <w:r w:rsidRPr="00012528">
        <w:rPr>
          <w:lang w:eastAsia="ar-SA"/>
        </w:rPr>
        <w:t>Na podstawie otrzymanego Zamówienia</w:t>
      </w:r>
      <w:r w:rsidR="007B6EAE" w:rsidRPr="00012528">
        <w:rPr>
          <w:lang w:eastAsia="ar-SA"/>
        </w:rPr>
        <w:t xml:space="preserve"> usług</w:t>
      </w:r>
      <w:r w:rsidRPr="00012528">
        <w:rPr>
          <w:lang w:eastAsia="ar-SA"/>
        </w:rPr>
        <w:t>, dla każdej Modyfikacji Aplikacji Wykonawca</w:t>
      </w:r>
      <w:r w:rsidR="00FF7822" w:rsidRPr="00012528">
        <w:rPr>
          <w:lang w:eastAsia="ar-SA"/>
        </w:rPr>
        <w:t xml:space="preserve"> </w:t>
      </w:r>
      <w:r w:rsidR="000B3EC8" w:rsidRPr="00012528">
        <w:rPr>
          <w:lang w:eastAsia="ar-SA"/>
        </w:rPr>
        <w:br/>
      </w:r>
      <w:r w:rsidRPr="00012528">
        <w:rPr>
          <w:lang w:eastAsia="ar-SA"/>
        </w:rPr>
        <w:t>opracuje i przedstawi Zamawiającemu do akceptacji plan testów akceptacyjnych, zawierający co najmniej następujące elementy:</w:t>
      </w:r>
    </w:p>
    <w:p w14:paraId="3D4B5BCB" w14:textId="77777777" w:rsidR="00A53869" w:rsidRPr="00012528" w:rsidRDefault="00A53869" w:rsidP="00A53869">
      <w:pPr>
        <w:numPr>
          <w:ilvl w:val="0"/>
          <w:numId w:val="50"/>
        </w:numPr>
        <w:tabs>
          <w:tab w:val="num" w:pos="851"/>
        </w:tabs>
        <w:suppressAutoHyphens/>
        <w:ind w:left="1440"/>
        <w:rPr>
          <w:lang w:eastAsia="ar-SA"/>
        </w:rPr>
      </w:pPr>
      <w:r w:rsidRPr="00012528">
        <w:rPr>
          <w:lang w:eastAsia="ar-SA"/>
        </w:rPr>
        <w:t>cel Modyfikacji Aplikacji,</w:t>
      </w:r>
    </w:p>
    <w:p w14:paraId="0F0D3FAF" w14:textId="77777777" w:rsidR="00A53869" w:rsidRPr="00012528" w:rsidRDefault="00A53869" w:rsidP="00A53869">
      <w:pPr>
        <w:numPr>
          <w:ilvl w:val="0"/>
          <w:numId w:val="50"/>
        </w:numPr>
        <w:tabs>
          <w:tab w:val="num" w:pos="851"/>
        </w:tabs>
        <w:suppressAutoHyphens/>
        <w:ind w:left="1440"/>
        <w:rPr>
          <w:lang w:eastAsia="ar-SA"/>
        </w:rPr>
      </w:pPr>
      <w:r w:rsidRPr="00012528">
        <w:rPr>
          <w:lang w:eastAsia="ar-SA"/>
        </w:rPr>
        <w:t>szczegółowy opis Modyfikacji Aplikacji,</w:t>
      </w:r>
    </w:p>
    <w:p w14:paraId="0A50D440" w14:textId="77777777" w:rsidR="00A53869" w:rsidRPr="00012528" w:rsidRDefault="00A53869" w:rsidP="00A53869">
      <w:pPr>
        <w:numPr>
          <w:ilvl w:val="0"/>
          <w:numId w:val="50"/>
        </w:numPr>
        <w:tabs>
          <w:tab w:val="num" w:pos="851"/>
        </w:tabs>
        <w:suppressAutoHyphens/>
        <w:ind w:left="1440"/>
        <w:rPr>
          <w:lang w:eastAsia="ar-SA"/>
        </w:rPr>
      </w:pPr>
      <w:r w:rsidRPr="00012528">
        <w:rPr>
          <w:lang w:eastAsia="ar-SA"/>
        </w:rPr>
        <w:t>opis środowiska testowego,</w:t>
      </w:r>
    </w:p>
    <w:p w14:paraId="59EB4D27" w14:textId="77777777" w:rsidR="00A53869" w:rsidRPr="00012528" w:rsidRDefault="00A53869" w:rsidP="00A53869">
      <w:pPr>
        <w:numPr>
          <w:ilvl w:val="0"/>
          <w:numId w:val="50"/>
        </w:numPr>
        <w:tabs>
          <w:tab w:val="num" w:pos="851"/>
        </w:tabs>
        <w:suppressAutoHyphens/>
        <w:ind w:left="1440"/>
        <w:rPr>
          <w:lang w:eastAsia="ar-SA"/>
        </w:rPr>
      </w:pPr>
      <w:r w:rsidRPr="00012528">
        <w:rPr>
          <w:lang w:eastAsia="ar-SA"/>
        </w:rPr>
        <w:t>opis organizacji testów,</w:t>
      </w:r>
    </w:p>
    <w:p w14:paraId="32FBA9F6" w14:textId="77777777" w:rsidR="00A53869" w:rsidRPr="00012528" w:rsidRDefault="00A53869" w:rsidP="00A53869">
      <w:pPr>
        <w:numPr>
          <w:ilvl w:val="0"/>
          <w:numId w:val="50"/>
        </w:numPr>
        <w:tabs>
          <w:tab w:val="num" w:pos="851"/>
        </w:tabs>
        <w:suppressAutoHyphens/>
        <w:ind w:left="1440"/>
        <w:rPr>
          <w:lang w:eastAsia="ar-SA"/>
        </w:rPr>
      </w:pPr>
      <w:r w:rsidRPr="00012528">
        <w:rPr>
          <w:lang w:eastAsia="ar-SA"/>
        </w:rPr>
        <w:t>opis kategorii błędów i zasad ich obsługi,</w:t>
      </w:r>
    </w:p>
    <w:p w14:paraId="7BB3FF35" w14:textId="77777777" w:rsidR="00A53869" w:rsidRPr="00012528" w:rsidRDefault="00A53869" w:rsidP="00A53869">
      <w:pPr>
        <w:numPr>
          <w:ilvl w:val="0"/>
          <w:numId w:val="50"/>
        </w:numPr>
        <w:tabs>
          <w:tab w:val="num" w:pos="851"/>
        </w:tabs>
        <w:suppressAutoHyphens/>
        <w:ind w:left="1440"/>
        <w:rPr>
          <w:lang w:eastAsia="ar-SA"/>
        </w:rPr>
      </w:pPr>
      <w:r w:rsidRPr="00012528">
        <w:rPr>
          <w:lang w:eastAsia="ar-SA"/>
        </w:rPr>
        <w:t>opis scenariuszy testowych i przypadków testowych,</w:t>
      </w:r>
    </w:p>
    <w:p w14:paraId="435280FA" w14:textId="77777777" w:rsidR="00A53869" w:rsidRPr="00012528" w:rsidRDefault="00A53869" w:rsidP="00A53869">
      <w:pPr>
        <w:numPr>
          <w:ilvl w:val="0"/>
          <w:numId w:val="50"/>
        </w:numPr>
        <w:tabs>
          <w:tab w:val="num" w:pos="851"/>
        </w:tabs>
        <w:suppressAutoHyphens/>
        <w:ind w:left="1440"/>
        <w:rPr>
          <w:lang w:eastAsia="ar-SA"/>
        </w:rPr>
      </w:pPr>
      <w:r w:rsidRPr="00012528">
        <w:rPr>
          <w:lang w:eastAsia="ar-SA"/>
        </w:rPr>
        <w:t>harmonogram testów.</w:t>
      </w:r>
    </w:p>
    <w:p w14:paraId="0CF452A5" w14:textId="700FC1BA" w:rsidR="000B3EC8" w:rsidRPr="00012528" w:rsidRDefault="00A53869" w:rsidP="00BA7908">
      <w:pPr>
        <w:pStyle w:val="Akapitzlist"/>
        <w:numPr>
          <w:ilvl w:val="0"/>
          <w:numId w:val="177"/>
        </w:numPr>
        <w:tabs>
          <w:tab w:val="clear" w:pos="720"/>
          <w:tab w:val="num" w:pos="426"/>
        </w:tabs>
        <w:suppressAutoHyphens/>
        <w:ind w:left="426"/>
        <w:jc w:val="both"/>
        <w:rPr>
          <w:szCs w:val="22"/>
          <w:lang w:eastAsia="ar-SA"/>
        </w:rPr>
      </w:pPr>
      <w:r w:rsidRPr="00012528">
        <w:rPr>
          <w:szCs w:val="22"/>
          <w:lang w:eastAsia="ar-SA"/>
        </w:rPr>
        <w:t xml:space="preserve">Zamawiający w ciągu 7 Dni  Roboczych </w:t>
      </w:r>
      <w:r w:rsidR="007B6EAE" w:rsidRPr="00012528">
        <w:rPr>
          <w:szCs w:val="22"/>
          <w:lang w:eastAsia="ar-SA"/>
        </w:rPr>
        <w:t xml:space="preserve">zaakceptuje plan testów lub </w:t>
      </w:r>
      <w:r w:rsidRPr="00012528">
        <w:rPr>
          <w:szCs w:val="22"/>
          <w:lang w:eastAsia="ar-SA"/>
        </w:rPr>
        <w:t xml:space="preserve">zgłosi </w:t>
      </w:r>
      <w:r w:rsidR="007B6EAE" w:rsidRPr="00012528">
        <w:rPr>
          <w:szCs w:val="22"/>
          <w:lang w:eastAsia="ar-SA"/>
        </w:rPr>
        <w:t xml:space="preserve">do niego </w:t>
      </w:r>
      <w:r w:rsidRPr="00012528">
        <w:rPr>
          <w:szCs w:val="22"/>
          <w:lang w:eastAsia="ar-SA"/>
        </w:rPr>
        <w:t>uwagi</w:t>
      </w:r>
      <w:r w:rsidR="007B6EAE" w:rsidRPr="00012528">
        <w:rPr>
          <w:szCs w:val="22"/>
          <w:lang w:eastAsia="ar-SA"/>
        </w:rPr>
        <w:t xml:space="preserve">. </w:t>
      </w:r>
      <w:r w:rsidRPr="00012528">
        <w:rPr>
          <w:szCs w:val="22"/>
          <w:lang w:eastAsia="ar-SA"/>
        </w:rPr>
        <w:t xml:space="preserve"> Brak zgłoszenia uwag w </w:t>
      </w:r>
      <w:r w:rsidR="007B6EAE" w:rsidRPr="00012528">
        <w:rPr>
          <w:szCs w:val="22"/>
          <w:lang w:eastAsia="ar-SA"/>
        </w:rPr>
        <w:t xml:space="preserve">zakreślonym </w:t>
      </w:r>
      <w:r w:rsidRPr="00012528">
        <w:rPr>
          <w:szCs w:val="22"/>
          <w:lang w:eastAsia="ar-SA"/>
        </w:rPr>
        <w:t xml:space="preserve">terminie oznacza akceptację </w:t>
      </w:r>
      <w:r w:rsidR="007B6EAE" w:rsidRPr="00012528">
        <w:rPr>
          <w:szCs w:val="22"/>
          <w:lang w:eastAsia="ar-SA"/>
        </w:rPr>
        <w:t xml:space="preserve">przez Zamawiającego przedłożonego </w:t>
      </w:r>
      <w:r w:rsidRPr="00012528">
        <w:rPr>
          <w:szCs w:val="22"/>
          <w:lang w:eastAsia="ar-SA"/>
        </w:rPr>
        <w:t>planu testów</w:t>
      </w:r>
      <w:r w:rsidR="007B6EAE" w:rsidRPr="00012528">
        <w:rPr>
          <w:szCs w:val="22"/>
          <w:lang w:eastAsia="ar-SA"/>
        </w:rPr>
        <w:t xml:space="preserve">. </w:t>
      </w:r>
      <w:r w:rsidRPr="00012528">
        <w:rPr>
          <w:szCs w:val="22"/>
          <w:lang w:eastAsia="ar-SA"/>
        </w:rPr>
        <w:t>W przypadku zgłoszenia uwag</w:t>
      </w:r>
      <w:r w:rsidR="007B6EAE" w:rsidRPr="00012528">
        <w:rPr>
          <w:szCs w:val="22"/>
          <w:lang w:eastAsia="ar-SA"/>
        </w:rPr>
        <w:t>,</w:t>
      </w:r>
      <w:r w:rsidRPr="00012528">
        <w:rPr>
          <w:szCs w:val="22"/>
          <w:lang w:eastAsia="ar-SA"/>
        </w:rPr>
        <w:t xml:space="preserve"> Wykonawca w ciągu 5 Dni Roboczych od dnia otrzymania uwag zmodyfikuje dokument i przedstawi go ponownie do akceptacji Zamawiającemu.</w:t>
      </w:r>
    </w:p>
    <w:p w14:paraId="2BE0D699" w14:textId="335A39F0" w:rsidR="000B3EC8" w:rsidRPr="00012528" w:rsidRDefault="00A53869" w:rsidP="00DE20AD">
      <w:pPr>
        <w:pStyle w:val="Akapitzlist"/>
        <w:numPr>
          <w:ilvl w:val="0"/>
          <w:numId w:val="177"/>
        </w:numPr>
        <w:tabs>
          <w:tab w:val="clear" w:pos="720"/>
          <w:tab w:val="num" w:pos="426"/>
        </w:tabs>
        <w:suppressAutoHyphens/>
        <w:ind w:left="426"/>
        <w:jc w:val="both"/>
        <w:rPr>
          <w:lang w:eastAsia="ar-SA"/>
        </w:rPr>
      </w:pPr>
      <w:r w:rsidRPr="00012528">
        <w:rPr>
          <w:lang w:eastAsia="ar-SA"/>
        </w:rPr>
        <w:t>Wykonawca przygotuje środowisko testowe we współpracy</w:t>
      </w:r>
      <w:r w:rsidR="001911AC" w:rsidRPr="00012528">
        <w:rPr>
          <w:lang w:eastAsia="ar-SA"/>
        </w:rPr>
        <w:t xml:space="preserve"> z Zamawiającym</w:t>
      </w:r>
      <w:r w:rsidR="000B3EC8" w:rsidRPr="00012528">
        <w:rPr>
          <w:lang w:eastAsia="ar-SA"/>
        </w:rPr>
        <w:t>.</w:t>
      </w:r>
      <w:r w:rsidRPr="00012528">
        <w:rPr>
          <w:lang w:eastAsia="ar-SA"/>
        </w:rPr>
        <w:t xml:space="preserve"> </w:t>
      </w:r>
    </w:p>
    <w:p w14:paraId="3A0724E0" w14:textId="2787DFED" w:rsidR="000B3EC8" w:rsidRPr="00012528" w:rsidRDefault="00D3655E" w:rsidP="00DE20AD">
      <w:pPr>
        <w:pStyle w:val="Akapitzlist"/>
        <w:numPr>
          <w:ilvl w:val="0"/>
          <w:numId w:val="177"/>
        </w:numPr>
        <w:tabs>
          <w:tab w:val="clear" w:pos="720"/>
          <w:tab w:val="num" w:pos="426"/>
        </w:tabs>
        <w:suppressAutoHyphens/>
        <w:ind w:left="426"/>
        <w:jc w:val="both"/>
        <w:rPr>
          <w:lang w:eastAsia="ar-SA"/>
        </w:rPr>
      </w:pPr>
      <w:r w:rsidRPr="00012528">
        <w:rPr>
          <w:lang w:eastAsia="ar-SA"/>
        </w:rPr>
        <w:t>Wykonawca p</w:t>
      </w:r>
      <w:r w:rsidR="00A53869" w:rsidRPr="00012528">
        <w:rPr>
          <w:lang w:eastAsia="ar-SA"/>
        </w:rPr>
        <w:t xml:space="preserve">o dokonaniu </w:t>
      </w:r>
      <w:r w:rsidR="001911AC" w:rsidRPr="00012528">
        <w:rPr>
          <w:lang w:eastAsia="ar-SA"/>
        </w:rPr>
        <w:t>Modyfikacji</w:t>
      </w:r>
      <w:r w:rsidR="00A53869" w:rsidRPr="00012528">
        <w:rPr>
          <w:lang w:eastAsia="ar-SA"/>
        </w:rPr>
        <w:t xml:space="preserve"> zgłosi</w:t>
      </w:r>
      <w:r w:rsidRPr="00012528">
        <w:rPr>
          <w:lang w:eastAsia="ar-SA"/>
        </w:rPr>
        <w:t xml:space="preserve"> </w:t>
      </w:r>
      <w:r w:rsidR="00A53869" w:rsidRPr="00012528">
        <w:rPr>
          <w:lang w:eastAsia="ar-SA"/>
        </w:rPr>
        <w:t xml:space="preserve">do Zamawiającego gotowość do przeprowadzenia przez Zamawiającego testów </w:t>
      </w:r>
      <w:r w:rsidR="001911AC" w:rsidRPr="00012528">
        <w:rPr>
          <w:lang w:eastAsia="ar-SA"/>
        </w:rPr>
        <w:t xml:space="preserve">akceptacyjnych </w:t>
      </w:r>
      <w:r w:rsidR="00A53869" w:rsidRPr="00012528">
        <w:rPr>
          <w:lang w:eastAsia="ar-SA"/>
        </w:rPr>
        <w:t>wykonanej Modyfikacji. Dzień zgłoszenia przez Wykonawcę gotowoś</w:t>
      </w:r>
      <w:r w:rsidR="007B6EAE" w:rsidRPr="00012528">
        <w:rPr>
          <w:lang w:eastAsia="ar-SA"/>
        </w:rPr>
        <w:t>ci</w:t>
      </w:r>
      <w:r w:rsidR="00A53869" w:rsidRPr="00012528">
        <w:rPr>
          <w:lang w:eastAsia="ar-SA"/>
        </w:rPr>
        <w:t xml:space="preserve"> do przeprowadzenia testów uznaje się za uzgodniony termin realizacji wykonanej Modyfikacji.</w:t>
      </w:r>
    </w:p>
    <w:p w14:paraId="40876561" w14:textId="2DE4216D" w:rsidR="000B3EC8" w:rsidRPr="00012528" w:rsidRDefault="00A53869" w:rsidP="00DE20AD">
      <w:pPr>
        <w:pStyle w:val="Akapitzlist"/>
        <w:numPr>
          <w:ilvl w:val="0"/>
          <w:numId w:val="177"/>
        </w:numPr>
        <w:tabs>
          <w:tab w:val="clear" w:pos="720"/>
          <w:tab w:val="num" w:pos="426"/>
        </w:tabs>
        <w:suppressAutoHyphens/>
        <w:ind w:left="426"/>
        <w:jc w:val="both"/>
        <w:rPr>
          <w:lang w:eastAsia="ar-SA"/>
        </w:rPr>
      </w:pPr>
      <w:r w:rsidRPr="00012528">
        <w:rPr>
          <w:lang w:eastAsia="ar-SA"/>
        </w:rPr>
        <w:t xml:space="preserve">Po wykonaniu testów </w:t>
      </w:r>
      <w:r w:rsidR="00A335E6" w:rsidRPr="00012528">
        <w:rPr>
          <w:lang w:eastAsia="ar-SA"/>
        </w:rPr>
        <w:t xml:space="preserve">akceptacyjnych </w:t>
      </w:r>
      <w:r w:rsidRPr="00012528">
        <w:rPr>
          <w:lang w:eastAsia="ar-SA"/>
        </w:rPr>
        <w:t xml:space="preserve">z wynikiem pozytywnym, Wykonawca </w:t>
      </w:r>
      <w:r w:rsidR="00A335E6" w:rsidRPr="00012528">
        <w:rPr>
          <w:lang w:eastAsia="ar-SA"/>
        </w:rPr>
        <w:t xml:space="preserve">uaktualni dokumentację Aplikacji </w:t>
      </w:r>
      <w:r w:rsidRPr="00012528">
        <w:rPr>
          <w:lang w:eastAsia="ar-SA"/>
        </w:rPr>
        <w:t xml:space="preserve">i przekaże ją Zamawiającemu do akceptacji w terminie 5 Dni Roboczych. </w:t>
      </w:r>
      <w:r w:rsidR="00A335E6" w:rsidRPr="00012528">
        <w:rPr>
          <w:lang w:eastAsia="ar-SA"/>
        </w:rPr>
        <w:t xml:space="preserve">Podstawą wdrożenia Modyfikacji w środowisku produkcyjnym jest zgoda Zamawiającego. </w:t>
      </w:r>
    </w:p>
    <w:p w14:paraId="71203503" w14:textId="2F58CB21" w:rsidR="00A53869" w:rsidRPr="00012528" w:rsidRDefault="00A53869" w:rsidP="00DE20AD">
      <w:pPr>
        <w:pStyle w:val="Akapitzlist"/>
        <w:numPr>
          <w:ilvl w:val="0"/>
          <w:numId w:val="177"/>
        </w:numPr>
        <w:tabs>
          <w:tab w:val="clear" w:pos="720"/>
          <w:tab w:val="num" w:pos="426"/>
        </w:tabs>
        <w:suppressAutoHyphens/>
        <w:ind w:left="426"/>
        <w:jc w:val="both"/>
        <w:rPr>
          <w:lang w:eastAsia="ar-SA"/>
        </w:rPr>
      </w:pPr>
      <w:r w:rsidRPr="00012528">
        <w:rPr>
          <w:lang w:eastAsia="ar-SA"/>
        </w:rPr>
        <w:t xml:space="preserve">Po opracowaniu i </w:t>
      </w:r>
      <w:r w:rsidR="00D67D1E" w:rsidRPr="00012528">
        <w:rPr>
          <w:lang w:eastAsia="ar-SA"/>
        </w:rPr>
        <w:t xml:space="preserve">wdrożeniu produkcyjnym  </w:t>
      </w:r>
      <w:r w:rsidRPr="00012528">
        <w:rPr>
          <w:lang w:eastAsia="ar-SA"/>
        </w:rPr>
        <w:t>Modyfikacji Aplikacji, Strony Umowy podpiszą protokół</w:t>
      </w:r>
      <w:r w:rsidR="007B6EAE" w:rsidRPr="00012528">
        <w:rPr>
          <w:lang w:eastAsia="ar-SA"/>
        </w:rPr>
        <w:t xml:space="preserve"> odbioru</w:t>
      </w:r>
      <w:r w:rsidRPr="00012528">
        <w:rPr>
          <w:lang w:eastAsia="ar-SA"/>
        </w:rPr>
        <w:t>, którego wzór stanowi Załącznik nr 4</w:t>
      </w:r>
      <w:r w:rsidRPr="00012528">
        <w:rPr>
          <w:b/>
          <w:lang w:eastAsia="ar-SA"/>
        </w:rPr>
        <w:t xml:space="preserve"> </w:t>
      </w:r>
      <w:r w:rsidRPr="00012528">
        <w:rPr>
          <w:lang w:eastAsia="ar-SA"/>
        </w:rPr>
        <w:t>do Umowy</w:t>
      </w:r>
      <w:r w:rsidR="00A335E6" w:rsidRPr="00012528">
        <w:rPr>
          <w:lang w:eastAsia="ar-SA"/>
        </w:rPr>
        <w:t>, będący podstawą do wystawienia faktury za zrealizowaną Modyfikację.</w:t>
      </w:r>
    </w:p>
    <w:p w14:paraId="32A21149" w14:textId="77777777" w:rsidR="00261F70" w:rsidRPr="00012528" w:rsidRDefault="00261F70" w:rsidP="00FF08CD">
      <w:pPr>
        <w:keepNext/>
        <w:keepLines/>
        <w:suppressAutoHyphens/>
        <w:spacing w:before="200"/>
        <w:outlineLvl w:val="5"/>
        <w:rPr>
          <w:rFonts w:eastAsiaTheme="majorEastAsia"/>
          <w:iCs/>
          <w:color w:val="243F60" w:themeColor="accent1" w:themeShade="7F"/>
          <w:lang w:eastAsia="ar-SA"/>
        </w:rPr>
      </w:pPr>
    </w:p>
    <w:p w14:paraId="122F964E" w14:textId="13704CCD" w:rsidR="00A53869" w:rsidRPr="00012528" w:rsidRDefault="00A53869" w:rsidP="00A53869">
      <w:pPr>
        <w:suppressAutoHyphens/>
        <w:spacing w:line="312" w:lineRule="auto"/>
        <w:jc w:val="center"/>
        <w:rPr>
          <w:b/>
          <w:lang w:eastAsia="ar-SA"/>
        </w:rPr>
      </w:pPr>
      <w:r w:rsidRPr="00012528">
        <w:rPr>
          <w:b/>
          <w:lang w:eastAsia="ar-SA"/>
        </w:rPr>
        <w:t xml:space="preserve">§ </w:t>
      </w:r>
      <w:r w:rsidR="00690B91" w:rsidRPr="00012528">
        <w:rPr>
          <w:b/>
          <w:lang w:eastAsia="ar-SA"/>
        </w:rPr>
        <w:t>7</w:t>
      </w:r>
    </w:p>
    <w:p w14:paraId="46A5E34F" w14:textId="77777777" w:rsidR="00A53869" w:rsidRPr="00012528" w:rsidRDefault="00A53869" w:rsidP="00A53869">
      <w:pPr>
        <w:suppressAutoHyphens/>
        <w:spacing w:line="312" w:lineRule="auto"/>
        <w:jc w:val="center"/>
        <w:rPr>
          <w:b/>
          <w:lang w:eastAsia="ar-SA"/>
        </w:rPr>
      </w:pPr>
      <w:r w:rsidRPr="00012528">
        <w:rPr>
          <w:b/>
          <w:lang w:eastAsia="ar-SA"/>
        </w:rPr>
        <w:t>Świadczenie usług Konsultacji telefonicznych</w:t>
      </w:r>
    </w:p>
    <w:p w14:paraId="6C924CBD" w14:textId="77777777" w:rsidR="007B6EAE" w:rsidRPr="00012528" w:rsidRDefault="007B6EAE" w:rsidP="007B6EAE">
      <w:pPr>
        <w:numPr>
          <w:ilvl w:val="0"/>
          <w:numId w:val="24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>W ramach Umowy Zamawiającemu przysługuje nieograniczona ilość godzin Konsultacji telefonicznych.</w:t>
      </w:r>
    </w:p>
    <w:p w14:paraId="703B68B7" w14:textId="2C2A88CF" w:rsidR="00A53869" w:rsidRPr="00012528" w:rsidRDefault="00A53869" w:rsidP="00A53869">
      <w:pPr>
        <w:numPr>
          <w:ilvl w:val="0"/>
          <w:numId w:val="24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 xml:space="preserve">Konsultacje telefoniczne z Zamawiającym dotyczące Aplikacji </w:t>
      </w:r>
      <w:r w:rsidR="004542CE" w:rsidRPr="00012528">
        <w:rPr>
          <w:lang w:eastAsia="ar-SA"/>
        </w:rPr>
        <w:t xml:space="preserve">będą </w:t>
      </w:r>
      <w:r w:rsidRPr="00012528">
        <w:rPr>
          <w:lang w:eastAsia="ar-SA"/>
        </w:rPr>
        <w:t>świadczone w Dni Robocze w godzinach 8.00-16.00.W celu odbycia Konsultacji telefonicznych, Wykonawca udostępnia kontakt pod numerem telefonu: ………………… .</w:t>
      </w:r>
    </w:p>
    <w:p w14:paraId="322D2CE4" w14:textId="2C37537E" w:rsidR="00A53869" w:rsidRPr="00012528" w:rsidRDefault="00A53869" w:rsidP="00A53869">
      <w:pPr>
        <w:numPr>
          <w:ilvl w:val="0"/>
          <w:numId w:val="24"/>
        </w:numPr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 xml:space="preserve">W przypadku, w którym Wykonawca przewiduje, że z przyczyn losowych świadczenie Konsultacji telefonicznych nie będzie możliwe, zobowiązuje się niezwłocznie poinformować </w:t>
      </w:r>
      <w:r w:rsidRPr="00012528">
        <w:rPr>
          <w:lang w:eastAsia="ar-SA"/>
        </w:rPr>
        <w:lastRenderedPageBreak/>
        <w:t xml:space="preserve">o tym Zamawiającego, wysyłając wiadomość za pośrednictwem poczty elektronicznej na adres wskazany w § </w:t>
      </w:r>
      <w:r w:rsidR="00690B91" w:rsidRPr="00012528">
        <w:rPr>
          <w:lang w:eastAsia="ar-SA"/>
        </w:rPr>
        <w:t>1</w:t>
      </w:r>
      <w:r w:rsidR="00D114F7">
        <w:rPr>
          <w:lang w:eastAsia="ar-SA"/>
        </w:rPr>
        <w:t>4</w:t>
      </w:r>
      <w:r w:rsidR="00C422C7" w:rsidRPr="00012528">
        <w:rPr>
          <w:lang w:eastAsia="ar-SA"/>
        </w:rPr>
        <w:t xml:space="preserve"> ust. </w:t>
      </w:r>
      <w:r w:rsidR="001661A0" w:rsidRPr="00012528">
        <w:rPr>
          <w:lang w:eastAsia="ar-SA"/>
        </w:rPr>
        <w:t>2</w:t>
      </w:r>
      <w:r w:rsidRPr="00012528">
        <w:rPr>
          <w:lang w:eastAsia="ar-SA"/>
        </w:rPr>
        <w:t xml:space="preserve"> Umowy oraz zaproponować i wdrożyć rozwiązanie zapasowe, zaakceptowane przez Zamawiającego.</w:t>
      </w:r>
    </w:p>
    <w:p w14:paraId="0A1FFCC6" w14:textId="77777777" w:rsidR="00A53869" w:rsidRPr="00012528" w:rsidRDefault="00A53869" w:rsidP="00A53869">
      <w:pPr>
        <w:keepNext/>
        <w:suppressAutoHyphens/>
        <w:spacing w:line="312" w:lineRule="auto"/>
        <w:jc w:val="center"/>
        <w:outlineLvl w:val="1"/>
        <w:rPr>
          <w:lang w:eastAsia="ar-SA"/>
        </w:rPr>
      </w:pPr>
    </w:p>
    <w:p w14:paraId="0830F886" w14:textId="27E3CFEB" w:rsidR="00A53869" w:rsidRPr="00012528" w:rsidRDefault="00A53869" w:rsidP="00A53869">
      <w:pPr>
        <w:suppressAutoHyphens/>
        <w:jc w:val="center"/>
        <w:rPr>
          <w:b/>
          <w:lang w:eastAsia="ar-SA"/>
        </w:rPr>
      </w:pPr>
      <w:r w:rsidRPr="00012528">
        <w:rPr>
          <w:b/>
          <w:lang w:eastAsia="ar-SA"/>
        </w:rPr>
        <w:t xml:space="preserve">§ </w:t>
      </w:r>
      <w:r w:rsidR="00690B91" w:rsidRPr="00012528">
        <w:rPr>
          <w:b/>
          <w:lang w:eastAsia="ar-SA"/>
        </w:rPr>
        <w:t>8</w:t>
      </w:r>
    </w:p>
    <w:p w14:paraId="5A3A1F12" w14:textId="77777777" w:rsidR="00A53869" w:rsidRPr="00012528" w:rsidRDefault="00A53869" w:rsidP="00A53869">
      <w:pPr>
        <w:suppressAutoHyphens/>
        <w:jc w:val="center"/>
        <w:rPr>
          <w:b/>
          <w:lang w:eastAsia="ar-SA"/>
        </w:rPr>
      </w:pPr>
      <w:r w:rsidRPr="00012528">
        <w:rPr>
          <w:b/>
          <w:lang w:eastAsia="ar-SA"/>
        </w:rPr>
        <w:t>Wynagrodzenie</w:t>
      </w:r>
    </w:p>
    <w:p w14:paraId="0379960C" w14:textId="378211B0" w:rsidR="007753A6" w:rsidRPr="004C5388" w:rsidRDefault="00A53869" w:rsidP="006F482E">
      <w:pPr>
        <w:numPr>
          <w:ilvl w:val="0"/>
          <w:numId w:val="32"/>
        </w:numPr>
        <w:ind w:left="357" w:right="-3" w:hanging="357"/>
        <w:jc w:val="both"/>
        <w:rPr>
          <w:b/>
          <w:bCs/>
        </w:rPr>
      </w:pPr>
      <w:r w:rsidRPr="006F482E">
        <w:t xml:space="preserve">Maksymalne całkowite wynagrodzenie z tytułu realizacji przedmiotu umowy </w:t>
      </w:r>
      <w:r w:rsidRPr="002E6259">
        <w:t xml:space="preserve">nie przekroczy kwoty: ………….. zł netto, co </w:t>
      </w:r>
      <w:r w:rsidR="00EE5B2D" w:rsidRPr="0024077C">
        <w:t>z podatkiem VAT ( …….%)</w:t>
      </w:r>
      <w:r w:rsidR="00EE5B2D">
        <w:t xml:space="preserve"> </w:t>
      </w:r>
      <w:r w:rsidRPr="00BA7908">
        <w:t xml:space="preserve">stanowi kwotę </w:t>
      </w:r>
      <w:r w:rsidR="00EE5B2D">
        <w:t xml:space="preserve">brutto </w:t>
      </w:r>
      <w:r w:rsidRPr="00BA7908">
        <w:t>……………. zł (słownie:…………… zł 00/100 zł)</w:t>
      </w:r>
      <w:r w:rsidRPr="003E16C1">
        <w:t>.</w:t>
      </w:r>
      <w:r w:rsidR="007753A6" w:rsidRPr="003E16C1">
        <w:rPr>
          <w:b/>
          <w:bCs/>
        </w:rPr>
        <w:t xml:space="preserve"> </w:t>
      </w:r>
      <w:r w:rsidR="007753A6" w:rsidRPr="006F482E">
        <w:rPr>
          <w:bCs/>
        </w:rPr>
        <w:t xml:space="preserve">Nie wyczerpanie w całości maksymalnego wynagrodzenia za realizację Umowy nie może być podstawą roszczeń Wykonawcy z tytułu niewykonania </w:t>
      </w:r>
      <w:r w:rsidR="00960D53" w:rsidRPr="002E6259">
        <w:rPr>
          <w:bCs/>
        </w:rPr>
        <w:t xml:space="preserve">Umowy </w:t>
      </w:r>
      <w:r w:rsidR="007753A6" w:rsidRPr="002E6259">
        <w:rPr>
          <w:bCs/>
        </w:rPr>
        <w:t xml:space="preserve">przez Zamawiającego </w:t>
      </w:r>
      <w:r w:rsidR="007753A6" w:rsidRPr="004C5388">
        <w:rPr>
          <w:bCs/>
        </w:rPr>
        <w:t>.</w:t>
      </w:r>
    </w:p>
    <w:p w14:paraId="1F84941F" w14:textId="13ED7012" w:rsidR="00A53869" w:rsidRPr="006F482E" w:rsidRDefault="00A53869" w:rsidP="00BA7908">
      <w:pPr>
        <w:numPr>
          <w:ilvl w:val="0"/>
          <w:numId w:val="32"/>
        </w:numPr>
        <w:suppressAutoHyphens/>
        <w:ind w:left="357" w:right="-3" w:hanging="357"/>
        <w:jc w:val="both"/>
        <w:rPr>
          <w:lang w:eastAsia="ar-SA"/>
        </w:rPr>
      </w:pPr>
      <w:r w:rsidRPr="008C4D85">
        <w:t xml:space="preserve">Wynagrodzenie za Etap I Umowy wynosi: …………………….. zł netto, co </w:t>
      </w:r>
      <w:r w:rsidR="00F75613" w:rsidRPr="00DA7695">
        <w:t>z podatkiem VAT (……%)</w:t>
      </w:r>
      <w:r w:rsidR="00F75613">
        <w:t xml:space="preserve"> </w:t>
      </w:r>
      <w:r w:rsidRPr="00BA7908">
        <w:t xml:space="preserve">stanowi kwotę </w:t>
      </w:r>
      <w:r w:rsidR="00EE5B2D">
        <w:t>brutto</w:t>
      </w:r>
      <w:r w:rsidRPr="00BA7908">
        <w:t xml:space="preserve">………………………… zł (słownie: ………………….. zł 00/100 zł) </w:t>
      </w:r>
      <w:r w:rsidRPr="003E16C1">
        <w:t xml:space="preserve">Podstawą wystawienia faktury będzie </w:t>
      </w:r>
      <w:r w:rsidRPr="006F482E">
        <w:rPr>
          <w:lang w:eastAsia="ar-SA"/>
        </w:rPr>
        <w:t>podpisanie przez Zamawiającego protokołu odbioru Etapu I bez zastrzeżeń.</w:t>
      </w:r>
    </w:p>
    <w:p w14:paraId="3C332249" w14:textId="286A8D97" w:rsidR="00A53869" w:rsidRPr="00BA7908" w:rsidRDefault="00A53869" w:rsidP="003E16C1">
      <w:pPr>
        <w:numPr>
          <w:ilvl w:val="0"/>
          <w:numId w:val="32"/>
        </w:numPr>
        <w:tabs>
          <w:tab w:val="num" w:pos="426"/>
        </w:tabs>
        <w:suppressAutoHyphens/>
        <w:ind w:left="357" w:right="-6" w:hanging="357"/>
        <w:jc w:val="both"/>
      </w:pPr>
      <w:r w:rsidRPr="006F482E">
        <w:t>Wynagrodzenie za Etap II Umowy jest wynagrodzeniem ryczałtowym, płatnym za każdy miesiąc realizacji usług w ramach Etapu II, w wysokości …………. zł netto</w:t>
      </w:r>
      <w:r w:rsidR="00F75613">
        <w:t>,</w:t>
      </w:r>
      <w:r w:rsidRPr="003E16C1">
        <w:t xml:space="preserve"> co </w:t>
      </w:r>
      <w:r w:rsidR="00F75613" w:rsidRPr="00624863">
        <w:t>z podatkiem VAT (…….%)</w:t>
      </w:r>
      <w:r w:rsidR="00F75613">
        <w:t xml:space="preserve"> </w:t>
      </w:r>
      <w:r w:rsidRPr="00BA7908">
        <w:t xml:space="preserve">stanowi kwotę </w:t>
      </w:r>
      <w:r w:rsidR="00EE5B2D">
        <w:t xml:space="preserve">brutto </w:t>
      </w:r>
      <w:r w:rsidRPr="00BA7908">
        <w:t>………… zł (słownie: ………………….. zł 00/100)</w:t>
      </w:r>
      <w:r w:rsidRPr="003E16C1">
        <w:t xml:space="preserve">.  Podstawą wystawienia faktury będzie comiesięczny Raport, o którym mowa </w:t>
      </w:r>
      <w:r w:rsidRPr="002E6259">
        <w:t>w § </w:t>
      </w:r>
      <w:r w:rsidR="00B7395A" w:rsidRPr="004C5388">
        <w:t>3</w:t>
      </w:r>
      <w:r w:rsidRPr="004C5388">
        <w:t xml:space="preserve"> ust. </w:t>
      </w:r>
      <w:r w:rsidR="00620736" w:rsidRPr="004C5388">
        <w:t>10</w:t>
      </w:r>
      <w:r w:rsidR="00B7395A" w:rsidRPr="00B65B07">
        <w:t xml:space="preserve"> </w:t>
      </w:r>
      <w:r w:rsidRPr="008B63CD">
        <w:t>Umowy, zaakceptowany przez Zamawiającego</w:t>
      </w:r>
      <w:r w:rsidR="007D7A9A" w:rsidRPr="008C4D85">
        <w:t xml:space="preserve"> bez zastrzeżeń</w:t>
      </w:r>
      <w:r w:rsidR="007E4645" w:rsidRPr="008C4D85">
        <w:t xml:space="preserve"> oraz udostępniona aktualna miesięczna kopia bezpieczeństwa Aplikacji</w:t>
      </w:r>
      <w:r w:rsidRPr="00831C4B">
        <w:t xml:space="preserve">. </w:t>
      </w:r>
    </w:p>
    <w:p w14:paraId="10B71DC5" w14:textId="59BFDC0E" w:rsidR="00A53869" w:rsidRPr="003E16C1" w:rsidRDefault="00A53869" w:rsidP="00A53869">
      <w:pPr>
        <w:numPr>
          <w:ilvl w:val="0"/>
          <w:numId w:val="32"/>
        </w:numPr>
        <w:tabs>
          <w:tab w:val="num" w:pos="426"/>
        </w:tabs>
        <w:suppressAutoHyphens/>
        <w:ind w:left="357" w:right="-6" w:hanging="357"/>
        <w:jc w:val="both"/>
      </w:pPr>
      <w:r w:rsidRPr="003E16C1">
        <w:t>W przypadku świadczenia usługi utrzymania Aplikacji (Etap II) przez niepełny miesiąc, wynagrodzenie wylicza się jako iloczyn dni świadczenia usługi i wynagrodzenia za jeden dzień, przy założeniu, że wynagrodzenie za jeden dzień świadczenia usługi wynosi………netto + VAT………….…tj. brutto …… (słownie:………..zł……./100).</w:t>
      </w:r>
    </w:p>
    <w:p w14:paraId="0FD34398" w14:textId="724C44BC" w:rsidR="007553F9" w:rsidRPr="004C5388" w:rsidRDefault="007553F9" w:rsidP="00A53869">
      <w:pPr>
        <w:numPr>
          <w:ilvl w:val="0"/>
          <w:numId w:val="32"/>
        </w:numPr>
        <w:tabs>
          <w:tab w:val="num" w:pos="426"/>
        </w:tabs>
        <w:suppressAutoHyphens/>
        <w:ind w:left="357" w:right="-6" w:hanging="357"/>
        <w:jc w:val="both"/>
      </w:pPr>
      <w:r w:rsidRPr="002E6259">
        <w:t xml:space="preserve">Wynagrodzenie </w:t>
      </w:r>
      <w:r w:rsidR="00EE5B2D" w:rsidRPr="00004A36">
        <w:t>za jedną roboczogodzinę</w:t>
      </w:r>
      <w:r w:rsidR="00EE5B2D" w:rsidRPr="00BA7908">
        <w:t xml:space="preserve"> </w:t>
      </w:r>
      <w:r w:rsidR="00EE5B2D">
        <w:t xml:space="preserve">prac w ramach </w:t>
      </w:r>
      <w:r w:rsidRPr="00BA7908">
        <w:t>Etap</w:t>
      </w:r>
      <w:r w:rsidR="00EE5B2D">
        <w:t>u</w:t>
      </w:r>
      <w:r w:rsidRPr="00BA7908">
        <w:t xml:space="preserve"> III Umowy wynosi: …………………….. zł netto, co </w:t>
      </w:r>
      <w:r w:rsidR="00F75613" w:rsidRPr="00F56F41">
        <w:t xml:space="preserve">z podatkiem VAT (……%) </w:t>
      </w:r>
      <w:r w:rsidRPr="00BA7908">
        <w:t xml:space="preserve">stanowi kwotę </w:t>
      </w:r>
      <w:r w:rsidR="00EE5B2D">
        <w:t xml:space="preserve">brutto </w:t>
      </w:r>
      <w:r w:rsidRPr="00BA7908">
        <w:t>………………………… zł (słownie: ………………….. zł 00/100</w:t>
      </w:r>
      <w:r w:rsidR="00222A4F" w:rsidRPr="00BA7908">
        <w:t xml:space="preserve"> zł)</w:t>
      </w:r>
      <w:r w:rsidR="00EE5B2D">
        <w:t xml:space="preserve">. </w:t>
      </w:r>
      <w:r w:rsidR="00EE5B2D" w:rsidRPr="00361AE1">
        <w:t xml:space="preserve">Wynagrodzenie </w:t>
      </w:r>
      <w:r w:rsidR="00EE5B2D">
        <w:t xml:space="preserve">za wykonanie poszczególnych usług </w:t>
      </w:r>
      <w:r w:rsidR="00EE5B2D" w:rsidRPr="00847A8D">
        <w:t>w ramach tego etapu</w:t>
      </w:r>
      <w:r w:rsidR="00EE5B2D" w:rsidRPr="00361AE1">
        <w:t xml:space="preserve"> liczone będzie jako iloczyn godzinowego nakładu pracy i stawki za jedną roboczogodzinę z podatkiem VAT</w:t>
      </w:r>
      <w:r w:rsidR="00EE5B2D">
        <w:t xml:space="preserve">. </w:t>
      </w:r>
      <w:r w:rsidR="00AA1D8C" w:rsidRPr="003E16C1">
        <w:t>Podstawę do wystawienia faktury stanowi każdorazowo protok</w:t>
      </w:r>
      <w:r w:rsidR="00AA1D8C" w:rsidRPr="002E6259">
        <w:t>ół odbioru</w:t>
      </w:r>
      <w:r w:rsidR="008305BB">
        <w:t>, podpisany</w:t>
      </w:r>
      <w:r w:rsidR="00AA1D8C" w:rsidRPr="002E6259">
        <w:t xml:space="preserve"> przez Zamawiającego </w:t>
      </w:r>
      <w:r w:rsidR="00EE5B2D" w:rsidRPr="00305F75">
        <w:t>bez zastrzeżeń</w:t>
      </w:r>
      <w:r w:rsidR="008305BB">
        <w:t>,</w:t>
      </w:r>
      <w:r w:rsidR="00EE5B2D" w:rsidRPr="00BA7908">
        <w:t xml:space="preserve"> </w:t>
      </w:r>
      <w:r w:rsidR="00AA1D8C" w:rsidRPr="00BA7908">
        <w:t xml:space="preserve">danej usługi </w:t>
      </w:r>
      <w:r w:rsidRPr="003E16C1">
        <w:t xml:space="preserve">. </w:t>
      </w:r>
    </w:p>
    <w:p w14:paraId="5BFDBA79" w14:textId="5DA45506" w:rsidR="00A53869" w:rsidRPr="00E56B55" w:rsidRDefault="00A53869" w:rsidP="00A53869">
      <w:pPr>
        <w:numPr>
          <w:ilvl w:val="0"/>
          <w:numId w:val="32"/>
        </w:numPr>
        <w:tabs>
          <w:tab w:val="num" w:pos="426"/>
        </w:tabs>
        <w:suppressAutoHyphens/>
        <w:ind w:left="357" w:right="-3" w:hanging="357"/>
        <w:jc w:val="both"/>
      </w:pPr>
      <w:r w:rsidRPr="008C4D85">
        <w:t xml:space="preserve">Zapłata wynagrodzenia, o którym mowa w ust. </w:t>
      </w:r>
      <w:r w:rsidR="007E4645" w:rsidRPr="008C4D85">
        <w:t xml:space="preserve">2, </w:t>
      </w:r>
      <w:r w:rsidR="007553F9" w:rsidRPr="008C4D85">
        <w:t xml:space="preserve">3, 4 </w:t>
      </w:r>
      <w:r w:rsidRPr="00831C4B">
        <w:t xml:space="preserve">i </w:t>
      </w:r>
      <w:r w:rsidR="007553F9" w:rsidRPr="00831C4B">
        <w:t>5</w:t>
      </w:r>
      <w:r w:rsidRPr="00831C4B">
        <w:t xml:space="preserve"> będzie następować </w:t>
      </w:r>
      <w:r w:rsidR="00AA1D8C" w:rsidRPr="00E56B55">
        <w:t xml:space="preserve">każdorazowo </w:t>
      </w:r>
      <w:r w:rsidRPr="00E56B55">
        <w:t xml:space="preserve">na podstawie prawidłowo wystawionej faktury VAT, w terminie 21 dni od daty jej otrzymania. </w:t>
      </w:r>
    </w:p>
    <w:p w14:paraId="6B198008" w14:textId="3E680213" w:rsidR="007753A6" w:rsidRPr="00E56B55" w:rsidRDefault="00A53869" w:rsidP="007753A6">
      <w:pPr>
        <w:numPr>
          <w:ilvl w:val="0"/>
          <w:numId w:val="32"/>
        </w:numPr>
        <w:tabs>
          <w:tab w:val="num" w:pos="426"/>
        </w:tabs>
        <w:suppressAutoHyphens/>
        <w:ind w:left="357" w:right="-3" w:hanging="357"/>
        <w:jc w:val="both"/>
      </w:pPr>
      <w:r w:rsidRPr="00E56B55">
        <w:t>Za dzień zapłaty wynagrodzenia Strony uznają dzień obciążenia rachunku bankowego Zamawiającego należną Wykonawcy kwotą.</w:t>
      </w:r>
      <w:r w:rsidR="007753A6" w:rsidRPr="00E56B55">
        <w:t xml:space="preserve"> </w:t>
      </w:r>
    </w:p>
    <w:p w14:paraId="2FE79EBB" w14:textId="5D38C732" w:rsidR="00A53869" w:rsidRPr="00012528" w:rsidRDefault="007753A6" w:rsidP="00A545FF">
      <w:pPr>
        <w:numPr>
          <w:ilvl w:val="0"/>
          <w:numId w:val="32"/>
        </w:numPr>
        <w:tabs>
          <w:tab w:val="num" w:pos="426"/>
        </w:tabs>
        <w:suppressAutoHyphens/>
        <w:ind w:left="357" w:right="-3" w:hanging="357"/>
        <w:jc w:val="both"/>
      </w:pPr>
      <w:r w:rsidRPr="00E56B55">
        <w:t>Wykonawca oświadcza, że wynagrodzenie zawiera wszystkie koszty realizacji Umowy, w tym w szczególności koszty związane z dojazdami, noclegami i dietami pracowników Wykonawcy.</w:t>
      </w:r>
    </w:p>
    <w:p w14:paraId="63C13F8D" w14:textId="77777777" w:rsidR="00A53869" w:rsidRPr="00012528" w:rsidRDefault="00A53869" w:rsidP="00A53869">
      <w:pPr>
        <w:numPr>
          <w:ilvl w:val="0"/>
          <w:numId w:val="32"/>
        </w:numPr>
        <w:tabs>
          <w:tab w:val="num" w:pos="426"/>
        </w:tabs>
        <w:suppressAutoHyphens/>
        <w:ind w:left="357" w:right="-3" w:hanging="357"/>
        <w:jc w:val="both"/>
      </w:pPr>
      <w:r w:rsidRPr="00012528">
        <w:t>Zamawiający nie wyraża zgody na cesję wierzytelności wynikających z Umowy.</w:t>
      </w:r>
    </w:p>
    <w:p w14:paraId="07AFF957" w14:textId="2AC90B43" w:rsidR="00CF31E9" w:rsidRPr="00012528" w:rsidRDefault="00222A4F" w:rsidP="00BC4233">
      <w:pPr>
        <w:pStyle w:val="Tekstpodstawowy"/>
        <w:suppressAutoHyphens/>
        <w:jc w:val="both"/>
      </w:pPr>
      <w:r w:rsidRPr="00012528">
        <w:t xml:space="preserve"> </w:t>
      </w:r>
    </w:p>
    <w:p w14:paraId="4C8132F8" w14:textId="77777777" w:rsidR="00A701E4" w:rsidRPr="00012528" w:rsidRDefault="00A701E4" w:rsidP="00A53869">
      <w:pPr>
        <w:suppressAutoHyphens/>
        <w:jc w:val="center"/>
        <w:rPr>
          <w:lang w:eastAsia="ar-SA"/>
        </w:rPr>
      </w:pPr>
    </w:p>
    <w:p w14:paraId="7FEA47A2" w14:textId="48A3AA44" w:rsidR="00A53869" w:rsidRPr="00012528" w:rsidRDefault="00A53869" w:rsidP="00A53869">
      <w:pPr>
        <w:suppressAutoHyphens/>
        <w:jc w:val="center"/>
        <w:rPr>
          <w:b/>
          <w:lang w:eastAsia="ar-SA"/>
        </w:rPr>
      </w:pPr>
      <w:r w:rsidRPr="00012528">
        <w:rPr>
          <w:b/>
          <w:lang w:eastAsia="ar-SA"/>
        </w:rPr>
        <w:t xml:space="preserve">§ </w:t>
      </w:r>
      <w:r w:rsidR="00690B91" w:rsidRPr="00012528">
        <w:rPr>
          <w:b/>
          <w:lang w:eastAsia="ar-SA"/>
        </w:rPr>
        <w:t>9</w:t>
      </w:r>
    </w:p>
    <w:p w14:paraId="59CB1BB8" w14:textId="77777777" w:rsidR="00A53869" w:rsidRPr="00012528" w:rsidRDefault="00A53869" w:rsidP="00A53869">
      <w:pPr>
        <w:suppressAutoHyphens/>
        <w:jc w:val="center"/>
        <w:rPr>
          <w:b/>
          <w:lang w:eastAsia="ar-SA"/>
        </w:rPr>
      </w:pPr>
      <w:r w:rsidRPr="00012528">
        <w:rPr>
          <w:b/>
          <w:lang w:eastAsia="ar-SA"/>
        </w:rPr>
        <w:t>Kary umowne</w:t>
      </w:r>
    </w:p>
    <w:p w14:paraId="0777DD9F" w14:textId="77777777" w:rsidR="007E1E45" w:rsidRPr="00012528" w:rsidRDefault="00A53869" w:rsidP="00A53869">
      <w:pPr>
        <w:numPr>
          <w:ilvl w:val="0"/>
          <w:numId w:val="27"/>
        </w:numPr>
        <w:tabs>
          <w:tab w:val="clear" w:pos="720"/>
        </w:tabs>
        <w:suppressAutoHyphens/>
        <w:ind w:left="357" w:hanging="357"/>
        <w:jc w:val="both"/>
        <w:rPr>
          <w:lang w:eastAsia="ar-SA"/>
        </w:rPr>
      </w:pPr>
      <w:r w:rsidRPr="00012528">
        <w:rPr>
          <w:lang w:eastAsia="ar-SA"/>
        </w:rPr>
        <w:t>Wykonawca zapłaci Zamawiającemu kar</w:t>
      </w:r>
      <w:r w:rsidR="007E1E45" w:rsidRPr="00012528">
        <w:rPr>
          <w:lang w:eastAsia="ar-SA"/>
        </w:rPr>
        <w:t>y umowne w następujących przypadkach i kwotach:</w:t>
      </w:r>
    </w:p>
    <w:p w14:paraId="6D6B7344" w14:textId="153D303D" w:rsidR="00A07495" w:rsidRPr="00BA7908" w:rsidRDefault="00A53869" w:rsidP="003E16C1">
      <w:pPr>
        <w:pStyle w:val="Akapitzlist"/>
        <w:numPr>
          <w:ilvl w:val="0"/>
          <w:numId w:val="186"/>
        </w:numPr>
        <w:tabs>
          <w:tab w:val="left" w:pos="993"/>
        </w:tabs>
        <w:suppressAutoHyphens/>
        <w:ind w:left="993" w:hanging="426"/>
        <w:jc w:val="both"/>
        <w:rPr>
          <w:lang w:eastAsia="ar-SA"/>
        </w:rPr>
      </w:pPr>
      <w:r w:rsidRPr="003E16C1">
        <w:rPr>
          <w:lang w:eastAsia="ar-SA"/>
        </w:rPr>
        <w:t xml:space="preserve">w wysokości </w:t>
      </w:r>
      <w:r w:rsidR="00A23A31" w:rsidRPr="003E16C1">
        <w:rPr>
          <w:lang w:eastAsia="ar-SA"/>
        </w:rPr>
        <w:t xml:space="preserve">1 000 </w:t>
      </w:r>
      <w:r w:rsidRPr="003E16C1">
        <w:rPr>
          <w:lang w:eastAsia="ar-SA"/>
        </w:rPr>
        <w:t>zł za każdy rozpoczęty dzień opóźnienia w stosunku do terminu określonego w § 1</w:t>
      </w:r>
      <w:r w:rsidR="00D114F7">
        <w:rPr>
          <w:lang w:eastAsia="ar-SA"/>
        </w:rPr>
        <w:t>5</w:t>
      </w:r>
      <w:r w:rsidRPr="003E16C1">
        <w:rPr>
          <w:lang w:eastAsia="ar-SA"/>
        </w:rPr>
        <w:t xml:space="preserve"> ust. </w:t>
      </w:r>
      <w:r w:rsidR="00EF10F0">
        <w:rPr>
          <w:lang w:eastAsia="ar-SA"/>
        </w:rPr>
        <w:t>1</w:t>
      </w:r>
      <w:r w:rsidRPr="003E16C1">
        <w:rPr>
          <w:lang w:eastAsia="ar-SA"/>
        </w:rPr>
        <w:t xml:space="preserve"> Umowy (realizacja Etapu I)</w:t>
      </w:r>
      <w:r w:rsidR="00132D65" w:rsidRPr="003E16C1">
        <w:rPr>
          <w:lang w:eastAsia="ar-SA"/>
        </w:rPr>
        <w:t>;</w:t>
      </w:r>
      <w:r w:rsidR="00BA7908">
        <w:rPr>
          <w:lang w:eastAsia="ar-SA"/>
        </w:rPr>
        <w:t xml:space="preserve"> </w:t>
      </w:r>
    </w:p>
    <w:p w14:paraId="1E38B517" w14:textId="2F09BA14" w:rsidR="00132D65" w:rsidRPr="00BA7908" w:rsidRDefault="00132D65" w:rsidP="00466D42">
      <w:pPr>
        <w:pStyle w:val="Akapitzlist"/>
        <w:numPr>
          <w:ilvl w:val="0"/>
          <w:numId w:val="186"/>
        </w:numPr>
        <w:tabs>
          <w:tab w:val="left" w:pos="993"/>
        </w:tabs>
        <w:suppressAutoHyphens/>
        <w:ind w:left="993" w:hanging="426"/>
        <w:jc w:val="both"/>
        <w:rPr>
          <w:lang w:eastAsia="ar-SA"/>
        </w:rPr>
      </w:pPr>
      <w:r w:rsidRPr="00BA7908">
        <w:rPr>
          <w:lang w:eastAsia="ar-SA"/>
        </w:rPr>
        <w:t xml:space="preserve">w wysokości 100 zł za każdą rozpoczętą godzinę niedostępności Aplikacji lub jej elementów (w tym Błędy, albo braki w jakiejkolwiek funkcjonalności),w wysokości 100 zł za każdy przypadek niedostarczenia wraz z fakturą uzgodnionego </w:t>
      </w:r>
      <w:r w:rsidR="003E16C1">
        <w:rPr>
          <w:lang w:eastAsia="ar-SA"/>
        </w:rPr>
        <w:t xml:space="preserve">  </w:t>
      </w:r>
      <w:r w:rsidRPr="00BA7908">
        <w:rPr>
          <w:lang w:eastAsia="ar-SA"/>
        </w:rPr>
        <w:t>Raportu w zakresie dostępności usług albo nie przekazania kopii bezpieczeństwa,</w:t>
      </w:r>
    </w:p>
    <w:p w14:paraId="17F0E750" w14:textId="756544DC" w:rsidR="00132D65" w:rsidRPr="003E16C1" w:rsidRDefault="00132D65" w:rsidP="003E16C1">
      <w:pPr>
        <w:pStyle w:val="Akapitzlist"/>
        <w:numPr>
          <w:ilvl w:val="0"/>
          <w:numId w:val="187"/>
        </w:numPr>
        <w:tabs>
          <w:tab w:val="left" w:pos="993"/>
        </w:tabs>
        <w:suppressAutoHyphens/>
        <w:ind w:left="993" w:hanging="426"/>
        <w:jc w:val="both"/>
        <w:rPr>
          <w:lang w:eastAsia="ar-SA"/>
        </w:rPr>
      </w:pPr>
      <w:r w:rsidRPr="003E16C1">
        <w:rPr>
          <w:lang w:eastAsia="ar-SA"/>
        </w:rPr>
        <w:t xml:space="preserve">w wysokości 200 zł za każdy rozpoczęty dzień opóźnienia w stosunku do uzgodnionego przez Strony terminu realizacji kolejnych Modyfikacji Aplikacji. </w:t>
      </w:r>
    </w:p>
    <w:p w14:paraId="3537EACF" w14:textId="2334541B" w:rsidR="00132D65" w:rsidRPr="003E16C1" w:rsidRDefault="00132D65" w:rsidP="00132D65">
      <w:pPr>
        <w:numPr>
          <w:ilvl w:val="0"/>
          <w:numId w:val="27"/>
        </w:numPr>
        <w:tabs>
          <w:tab w:val="clear" w:pos="720"/>
        </w:tabs>
        <w:suppressAutoHyphens/>
        <w:ind w:left="357" w:hanging="357"/>
        <w:jc w:val="both"/>
        <w:rPr>
          <w:lang w:eastAsia="ar-SA"/>
        </w:rPr>
      </w:pPr>
      <w:r w:rsidRPr="003E16C1">
        <w:rPr>
          <w:lang w:eastAsia="ar-SA"/>
        </w:rPr>
        <w:lastRenderedPageBreak/>
        <w:t xml:space="preserve">W przypadku odstąpienia od Umowy albo jej wypowiedzenia  przez Zamawiającego lub Wykonawcę z przyczyn leżących po stronie Wykonawcy, Wykonawca zapłaci Zamawiającemu karę w wysokości 20% wynagrodzenia brutto, o którym mowa w § 8 ust. 1 Umowy. </w:t>
      </w:r>
    </w:p>
    <w:p w14:paraId="3FBCC8A7" w14:textId="77777777" w:rsidR="00132D65" w:rsidRPr="002E6259" w:rsidRDefault="00132D65" w:rsidP="00132D65">
      <w:pPr>
        <w:numPr>
          <w:ilvl w:val="0"/>
          <w:numId w:val="27"/>
        </w:numPr>
        <w:tabs>
          <w:tab w:val="clear" w:pos="720"/>
        </w:tabs>
        <w:suppressAutoHyphens/>
        <w:ind w:left="357" w:hanging="357"/>
        <w:jc w:val="both"/>
        <w:rPr>
          <w:lang w:eastAsia="ar-SA"/>
        </w:rPr>
      </w:pPr>
      <w:r w:rsidRPr="002E6259">
        <w:rPr>
          <w:lang w:eastAsia="ar-SA"/>
        </w:rPr>
        <w:t>Zamawiający ma prawo dochodzenia odszkodowania przewyższającego wysokość kar umownych na zasadach ogólnych.</w:t>
      </w:r>
    </w:p>
    <w:p w14:paraId="3E5BEB94" w14:textId="77777777" w:rsidR="00476677" w:rsidRDefault="00132D65" w:rsidP="00476677">
      <w:pPr>
        <w:numPr>
          <w:ilvl w:val="0"/>
          <w:numId w:val="27"/>
        </w:numPr>
        <w:tabs>
          <w:tab w:val="clear" w:pos="720"/>
        </w:tabs>
        <w:suppressAutoHyphens/>
        <w:ind w:left="357" w:hanging="357"/>
        <w:jc w:val="both"/>
        <w:rPr>
          <w:lang w:eastAsia="ar-SA"/>
        </w:rPr>
      </w:pPr>
      <w:r w:rsidRPr="004C5388">
        <w:rPr>
          <w:lang w:eastAsia="ar-SA"/>
        </w:rPr>
        <w:t>Wykonawca wyraża zgodę na potrącanie kar umownych z przysługującego mu wynagrodzenia.</w:t>
      </w:r>
    </w:p>
    <w:p w14:paraId="5AAE7DEB" w14:textId="676967F4" w:rsidR="00E841AF" w:rsidRPr="00012528" w:rsidRDefault="00132D65" w:rsidP="00476677">
      <w:pPr>
        <w:numPr>
          <w:ilvl w:val="0"/>
          <w:numId w:val="27"/>
        </w:numPr>
        <w:tabs>
          <w:tab w:val="clear" w:pos="720"/>
        </w:tabs>
        <w:suppressAutoHyphens/>
        <w:ind w:left="357" w:hanging="357"/>
        <w:jc w:val="both"/>
        <w:rPr>
          <w:lang w:eastAsia="ar-SA"/>
        </w:rPr>
      </w:pPr>
      <w:r w:rsidRPr="004C5388">
        <w:rPr>
          <w:lang w:eastAsia="ar-SA"/>
        </w:rPr>
        <w:t xml:space="preserve">Wykonawca zapłaci Zamawiającemu karę umowną za niespełnienie wymogów określonych </w:t>
      </w:r>
      <w:r w:rsidRPr="004C5388">
        <w:rPr>
          <w:lang w:eastAsia="ar-SA"/>
        </w:rPr>
        <w:br/>
        <w:t>w § 1</w:t>
      </w:r>
      <w:r w:rsidR="00AF65BA">
        <w:rPr>
          <w:lang w:eastAsia="ar-SA"/>
        </w:rPr>
        <w:t>7</w:t>
      </w:r>
      <w:r w:rsidRPr="004C5388">
        <w:rPr>
          <w:lang w:eastAsia="ar-SA"/>
        </w:rPr>
        <w:t xml:space="preserve"> ust. 3 w wysokości 100 zł brutto za każdy dzień niespełnienia wymogu.</w:t>
      </w:r>
    </w:p>
    <w:p w14:paraId="7A111DC8" w14:textId="77777777" w:rsidR="00CF31E9" w:rsidRPr="00012528" w:rsidRDefault="00CF31E9" w:rsidP="00CF31E9">
      <w:pPr>
        <w:suppressAutoHyphens/>
        <w:ind w:left="357"/>
        <w:jc w:val="both"/>
        <w:rPr>
          <w:lang w:eastAsia="ar-SA"/>
        </w:rPr>
      </w:pPr>
    </w:p>
    <w:p w14:paraId="766A3290" w14:textId="4323A25E" w:rsidR="00A53869" w:rsidRPr="00012528" w:rsidRDefault="00A53869" w:rsidP="00307355">
      <w:pPr>
        <w:keepNext/>
        <w:tabs>
          <w:tab w:val="num" w:pos="0"/>
        </w:tabs>
        <w:suppressAutoHyphens/>
        <w:jc w:val="center"/>
        <w:outlineLvl w:val="0"/>
        <w:rPr>
          <w:b/>
          <w:bCs/>
          <w:lang w:eastAsia="ar-SA"/>
        </w:rPr>
      </w:pPr>
      <w:r w:rsidRPr="00012528">
        <w:rPr>
          <w:b/>
          <w:bCs/>
          <w:lang w:eastAsia="ar-SA"/>
        </w:rPr>
        <w:t>§ 1</w:t>
      </w:r>
      <w:r w:rsidR="00690B91" w:rsidRPr="00012528">
        <w:rPr>
          <w:b/>
          <w:bCs/>
          <w:lang w:eastAsia="ar-SA"/>
        </w:rPr>
        <w:t>0</w:t>
      </w:r>
    </w:p>
    <w:p w14:paraId="6322C09C" w14:textId="77777777" w:rsidR="00A53869" w:rsidRPr="00012528" w:rsidRDefault="00A53869" w:rsidP="00A53869">
      <w:pPr>
        <w:keepNext/>
        <w:tabs>
          <w:tab w:val="num" w:pos="0"/>
        </w:tabs>
        <w:suppressAutoHyphens/>
        <w:ind w:left="360"/>
        <w:jc w:val="center"/>
        <w:outlineLvl w:val="0"/>
        <w:rPr>
          <w:b/>
          <w:bCs/>
          <w:lang w:eastAsia="ar-SA"/>
        </w:rPr>
      </w:pPr>
      <w:r w:rsidRPr="00012528">
        <w:rPr>
          <w:b/>
          <w:bCs/>
          <w:lang w:eastAsia="ar-SA"/>
        </w:rPr>
        <w:t>Autorskie prawa majątkowe i kody źródłowe</w:t>
      </w:r>
    </w:p>
    <w:p w14:paraId="47441C14" w14:textId="30FB67D1" w:rsidR="00A53869" w:rsidRPr="003E16C1" w:rsidRDefault="00A53869" w:rsidP="00A53869">
      <w:pPr>
        <w:keepNext/>
        <w:numPr>
          <w:ilvl w:val="0"/>
          <w:numId w:val="38"/>
        </w:numPr>
        <w:suppressAutoHyphens/>
        <w:ind w:left="357" w:hanging="357"/>
        <w:jc w:val="both"/>
        <w:outlineLvl w:val="0"/>
        <w:rPr>
          <w:bCs/>
          <w:lang w:eastAsia="ar-SA"/>
        </w:rPr>
      </w:pPr>
      <w:r w:rsidRPr="00012528">
        <w:rPr>
          <w:lang w:eastAsia="ar-SA"/>
        </w:rPr>
        <w:t>Wykonawca oświadcza, że z chwilą odbioru Etapu I Umowy</w:t>
      </w:r>
      <w:r w:rsidR="00AF65BA">
        <w:rPr>
          <w:lang w:eastAsia="ar-SA"/>
        </w:rPr>
        <w:t xml:space="preserve">, w ramach wynagrodzenia, </w:t>
      </w:r>
      <w:r w:rsidR="00AF65BA">
        <w:rPr>
          <w:lang w:eastAsia="ar-SA"/>
        </w:rPr>
        <w:br/>
        <w:t>o którym mowa w § 8 ust. 2,</w:t>
      </w:r>
      <w:r w:rsidRPr="00012528">
        <w:rPr>
          <w:lang w:eastAsia="ar-SA"/>
        </w:rPr>
        <w:t xml:space="preserve"> przenosi</w:t>
      </w:r>
      <w:r w:rsidR="00AF65BA">
        <w:rPr>
          <w:lang w:eastAsia="ar-SA"/>
        </w:rPr>
        <w:t xml:space="preserve"> na</w:t>
      </w:r>
      <w:r w:rsidRPr="003E16C1">
        <w:rPr>
          <w:lang w:eastAsia="ar-SA"/>
        </w:rPr>
        <w:t xml:space="preserve"> Zamawiającego autorskie prawa majątkowe do prac wykonanych w </w:t>
      </w:r>
      <w:r w:rsidR="00AF65BA">
        <w:rPr>
          <w:lang w:eastAsia="ar-SA"/>
        </w:rPr>
        <w:t>zakresie tego</w:t>
      </w:r>
      <w:r w:rsidRPr="003E16C1">
        <w:rPr>
          <w:lang w:eastAsia="ar-SA"/>
        </w:rPr>
        <w:t xml:space="preserve"> Etapu.  </w:t>
      </w:r>
    </w:p>
    <w:p w14:paraId="1AF60B54" w14:textId="6FDA3158" w:rsidR="00A53869" w:rsidRPr="008C4D85" w:rsidRDefault="00A53869" w:rsidP="00A53869">
      <w:pPr>
        <w:keepNext/>
        <w:numPr>
          <w:ilvl w:val="0"/>
          <w:numId w:val="38"/>
        </w:numPr>
        <w:suppressAutoHyphens/>
        <w:ind w:left="357" w:hanging="357"/>
        <w:jc w:val="both"/>
        <w:outlineLvl w:val="0"/>
        <w:rPr>
          <w:bCs/>
          <w:lang w:eastAsia="ar-SA"/>
        </w:rPr>
      </w:pPr>
      <w:r w:rsidRPr="002E6259">
        <w:rPr>
          <w:lang w:eastAsia="ar-SA"/>
        </w:rPr>
        <w:t xml:space="preserve">Wykonawca oświadcza, że z chwilą odbioru danej Modyfikacji </w:t>
      </w:r>
      <w:r w:rsidR="009455CE" w:rsidRPr="002E6259">
        <w:rPr>
          <w:lang w:eastAsia="ar-SA"/>
        </w:rPr>
        <w:t xml:space="preserve">Aplikacji </w:t>
      </w:r>
      <w:r w:rsidRPr="004C5388">
        <w:rPr>
          <w:lang w:eastAsia="ar-SA"/>
        </w:rPr>
        <w:t xml:space="preserve">przenosi nieodpłatnie na Zamawiającego autorskie prawa majątkowe do danej Modyfikacji.  </w:t>
      </w:r>
    </w:p>
    <w:p w14:paraId="6C1D43BE" w14:textId="38550305" w:rsidR="00A53869" w:rsidRPr="008C4D85" w:rsidRDefault="00A53869" w:rsidP="00A53869">
      <w:pPr>
        <w:keepNext/>
        <w:numPr>
          <w:ilvl w:val="0"/>
          <w:numId w:val="38"/>
        </w:numPr>
        <w:suppressAutoHyphens/>
        <w:ind w:left="357" w:hanging="357"/>
        <w:jc w:val="both"/>
        <w:outlineLvl w:val="0"/>
        <w:rPr>
          <w:bCs/>
          <w:lang w:eastAsia="ar-SA"/>
        </w:rPr>
      </w:pPr>
      <w:r w:rsidRPr="008C4D85">
        <w:rPr>
          <w:lang w:eastAsia="ar-SA"/>
        </w:rPr>
        <w:t xml:space="preserve">Przeniesienie autorskich praw </w:t>
      </w:r>
      <w:r w:rsidRPr="00AF65BA">
        <w:rPr>
          <w:lang w:eastAsia="ar-SA"/>
        </w:rPr>
        <w:t>majątkowych</w:t>
      </w:r>
      <w:r w:rsidR="008C4D85" w:rsidRPr="00466D42">
        <w:rPr>
          <w:lang w:eastAsia="ar-SA"/>
        </w:rPr>
        <w:t xml:space="preserve"> do prac i wyników, </w:t>
      </w:r>
      <w:r w:rsidRPr="00AF65BA">
        <w:rPr>
          <w:lang w:eastAsia="ar-SA"/>
        </w:rPr>
        <w:t>o</w:t>
      </w:r>
      <w:r w:rsidRPr="008C4D85">
        <w:rPr>
          <w:lang w:eastAsia="ar-SA"/>
        </w:rPr>
        <w:t xml:space="preserve"> których mowa w ust. 1 i 2 następuje na wszystkich polach eksploatacji wyszczególnionych w art. 50 i art. 74 ust. 4 ustawy o prawie autorskim i prawach pokrewnych, a w szczególności:</w:t>
      </w:r>
    </w:p>
    <w:p w14:paraId="39BCD300" w14:textId="77777777" w:rsidR="00A53869" w:rsidRPr="00012528" w:rsidRDefault="00A53869" w:rsidP="00A53869">
      <w:pPr>
        <w:numPr>
          <w:ilvl w:val="0"/>
          <w:numId w:val="45"/>
        </w:numPr>
        <w:tabs>
          <w:tab w:val="left" w:pos="426"/>
        </w:tabs>
        <w:suppressAutoHyphens/>
        <w:jc w:val="both"/>
        <w:rPr>
          <w:lang w:eastAsia="ar-SA"/>
        </w:rPr>
      </w:pPr>
      <w:r w:rsidRPr="00012528">
        <w:rPr>
          <w:lang w:eastAsia="ar-SA"/>
        </w:rPr>
        <w:t>dysponowania/rozporządzania (w tym zbycia),</w:t>
      </w:r>
    </w:p>
    <w:p w14:paraId="1BF76DF6" w14:textId="77777777" w:rsidR="00A53869" w:rsidRPr="003E16C1" w:rsidRDefault="00A53869" w:rsidP="00A53869">
      <w:pPr>
        <w:numPr>
          <w:ilvl w:val="0"/>
          <w:numId w:val="45"/>
        </w:numPr>
        <w:tabs>
          <w:tab w:val="left" w:pos="426"/>
        </w:tabs>
        <w:suppressAutoHyphens/>
        <w:jc w:val="both"/>
        <w:rPr>
          <w:lang w:eastAsia="ar-SA"/>
        </w:rPr>
      </w:pPr>
      <w:r w:rsidRPr="00BA7908">
        <w:rPr>
          <w:lang w:eastAsia="ar-SA"/>
        </w:rPr>
        <w:t xml:space="preserve">obrotu oryginałem lub kopiami albo egzemplarzami nośników, na których oprogramowanie utrwalono, w tym wprowadzania do obrotu, użyczenia, </w:t>
      </w:r>
      <w:r w:rsidRPr="003E16C1">
        <w:rPr>
          <w:lang w:eastAsia="ar-SA"/>
        </w:rPr>
        <w:t>najmu i dzierżawy;</w:t>
      </w:r>
    </w:p>
    <w:p w14:paraId="7E422A5D" w14:textId="77777777" w:rsidR="00A53869" w:rsidRPr="002E6259" w:rsidRDefault="00A53869" w:rsidP="00A53869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lang w:eastAsia="ar-SA"/>
        </w:rPr>
      </w:pPr>
      <w:r w:rsidRPr="002E6259">
        <w:rPr>
          <w:lang w:eastAsia="ar-SA"/>
        </w:rPr>
        <w:t xml:space="preserve">trwałego lub czasowego utrwalania i zwielokrotnienia w całości lub w części jakimikolwiek środkami i w jakiejkolwiek formie; </w:t>
      </w:r>
    </w:p>
    <w:p w14:paraId="4B60343C" w14:textId="77777777" w:rsidR="00A53869" w:rsidRPr="004C5388" w:rsidRDefault="00A53869" w:rsidP="00A53869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lang w:eastAsia="ar-SA"/>
        </w:rPr>
      </w:pPr>
      <w:r w:rsidRPr="004C5388">
        <w:rPr>
          <w:lang w:eastAsia="ar-SA"/>
        </w:rPr>
        <w:t>łączenia fragmentów oprogramowania z innymi programami komputerowymi i ich dostosowywania;</w:t>
      </w:r>
    </w:p>
    <w:p w14:paraId="44C0C4C7" w14:textId="77777777" w:rsidR="00A53869" w:rsidRPr="008C4D85" w:rsidRDefault="00A53869" w:rsidP="00A53869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lang w:eastAsia="ar-SA"/>
        </w:rPr>
      </w:pPr>
      <w:r w:rsidRPr="008C4D85">
        <w:rPr>
          <w:lang w:eastAsia="ar-SA"/>
        </w:rPr>
        <w:t>modyfikowania, rozbudowania;</w:t>
      </w:r>
    </w:p>
    <w:p w14:paraId="3249DE1C" w14:textId="77777777" w:rsidR="00A53869" w:rsidRPr="00E56B55" w:rsidRDefault="00A53869" w:rsidP="00A53869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lang w:eastAsia="ar-SA"/>
        </w:rPr>
      </w:pPr>
      <w:r w:rsidRPr="00E56B55">
        <w:rPr>
          <w:lang w:eastAsia="ar-SA"/>
        </w:rPr>
        <w:t>wprowadzania do pamięci komputera,</w:t>
      </w:r>
    </w:p>
    <w:p w14:paraId="56DAAD84" w14:textId="77777777" w:rsidR="00A53869" w:rsidRPr="00E56B55" w:rsidRDefault="00A53869" w:rsidP="00A53869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lang w:eastAsia="ar-SA"/>
        </w:rPr>
      </w:pPr>
      <w:r w:rsidRPr="00E56B55">
        <w:rPr>
          <w:lang w:eastAsia="ar-SA"/>
        </w:rPr>
        <w:t>przekształcania formatu pierwotnego oprogramowania na dowolny inny format;</w:t>
      </w:r>
    </w:p>
    <w:p w14:paraId="1E3F7686" w14:textId="77777777" w:rsidR="00A53869" w:rsidRPr="00E56B55" w:rsidRDefault="00A53869" w:rsidP="00A53869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lang w:eastAsia="ar-SA"/>
        </w:rPr>
      </w:pPr>
      <w:r w:rsidRPr="00E56B55">
        <w:rPr>
          <w:lang w:eastAsia="ar-SA"/>
        </w:rPr>
        <w:t>publikowania, publicznego wykonania, wystawiania, wyświetlania, odtwarzania oraz nadawania i reemitowania, a także publicznego udostępniania oprogramowania w dowolny, wybrany przez Zamawiającego sposób, w tym udostępniania w sieciach komputerowych;</w:t>
      </w:r>
    </w:p>
    <w:p w14:paraId="03B2B6CB" w14:textId="77777777" w:rsidR="00A53869" w:rsidRPr="00E56B55" w:rsidRDefault="00A53869" w:rsidP="00A53869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lang w:eastAsia="ar-SA"/>
        </w:rPr>
      </w:pPr>
      <w:r w:rsidRPr="00E56B55">
        <w:rPr>
          <w:lang w:eastAsia="ar-SA"/>
        </w:rPr>
        <w:t>wykorzystywania do prowadzonych postępowań o zamówienie publiczne jako element dokumentacji postępowania, w szczególności w celu wdrożenia w podmiotach publicznych realizujących zadania wynikające z systemu ubezpieczeń społecznych;</w:t>
      </w:r>
    </w:p>
    <w:p w14:paraId="7A1B417D" w14:textId="77777777" w:rsidR="00A53869" w:rsidRPr="00012528" w:rsidRDefault="00A53869" w:rsidP="00A53869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lang w:eastAsia="ar-SA"/>
        </w:rPr>
      </w:pPr>
      <w:r w:rsidRPr="00012528">
        <w:rPr>
          <w:lang w:eastAsia="ar-SA"/>
        </w:rPr>
        <w:t>dokonywania skrótów, cięć, montażu, tłumaczeń, korekt, przeróbek, zmian i adaptacji w tym modyfikowania i przystosowywania całości lub części oprogramowania, wprowadzania nowych funkcjonalności oraz jakichkolwiek zmian.</w:t>
      </w:r>
    </w:p>
    <w:p w14:paraId="02AC5E03" w14:textId="3061AB09" w:rsidR="00A53869" w:rsidRPr="00012528" w:rsidRDefault="00A53869" w:rsidP="00A53869">
      <w:pPr>
        <w:keepNext/>
        <w:numPr>
          <w:ilvl w:val="0"/>
          <w:numId w:val="38"/>
        </w:numPr>
        <w:suppressAutoHyphens/>
        <w:ind w:left="357" w:hanging="357"/>
        <w:jc w:val="both"/>
        <w:outlineLvl w:val="0"/>
        <w:rPr>
          <w:lang w:eastAsia="ar-SA"/>
        </w:rPr>
      </w:pPr>
      <w:r w:rsidRPr="00012528">
        <w:rPr>
          <w:lang w:eastAsia="ar-SA"/>
        </w:rPr>
        <w:t xml:space="preserve">Wykonawca, z dniem odbioru Etapu I oraz </w:t>
      </w:r>
      <w:r w:rsidR="00595E7C" w:rsidRPr="00012528">
        <w:rPr>
          <w:lang w:eastAsia="ar-SA"/>
        </w:rPr>
        <w:t xml:space="preserve">każdorazowo </w:t>
      </w:r>
      <w:r w:rsidRPr="00012528">
        <w:rPr>
          <w:lang w:eastAsia="ar-SA"/>
        </w:rPr>
        <w:t>poszczególnych Modyfikacji</w:t>
      </w:r>
      <w:r w:rsidR="00595E7C" w:rsidRPr="00012528">
        <w:rPr>
          <w:lang w:eastAsia="ar-SA"/>
        </w:rPr>
        <w:t>,</w:t>
      </w:r>
      <w:r w:rsidRPr="00012528">
        <w:rPr>
          <w:lang w:eastAsia="ar-SA"/>
        </w:rPr>
        <w:t xml:space="preserve"> przekaże Zamawiającemu komplet kodów źródłowych do oprogramowania Aplikacji (lub </w:t>
      </w:r>
      <w:r w:rsidR="00595E7C" w:rsidRPr="00012528">
        <w:rPr>
          <w:lang w:eastAsia="ar-SA"/>
        </w:rPr>
        <w:t>jej M</w:t>
      </w:r>
      <w:r w:rsidRPr="00012528">
        <w:rPr>
          <w:lang w:eastAsia="ar-SA"/>
        </w:rPr>
        <w:t xml:space="preserve">odyfikacji) wraz </w:t>
      </w:r>
      <w:r w:rsidR="007E4645" w:rsidRPr="00012528">
        <w:rPr>
          <w:lang w:eastAsia="ar-SA"/>
        </w:rPr>
        <w:t xml:space="preserve">z </w:t>
      </w:r>
      <w:r w:rsidRPr="00012528">
        <w:rPr>
          <w:lang w:eastAsia="ar-SA"/>
        </w:rPr>
        <w:t>dokumentacją projektową rozwiązania informatycznego Aplikacji (w tym instrukcję administrowania Aplikacji), która będzie zawierać komplet informacji koniecznych do instalacji, konfiguracji, administrowania i utrzymania Aplikacji.</w:t>
      </w:r>
    </w:p>
    <w:p w14:paraId="299F4779" w14:textId="77777777" w:rsidR="00A53869" w:rsidRPr="00012528" w:rsidRDefault="00A53869" w:rsidP="00A53869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ind w:left="357" w:hanging="357"/>
        <w:jc w:val="both"/>
        <w:rPr>
          <w:color w:val="000000"/>
          <w:lang w:eastAsia="ar-SA"/>
        </w:rPr>
      </w:pPr>
      <w:r w:rsidRPr="00012528">
        <w:rPr>
          <w:color w:val="000000"/>
          <w:lang w:eastAsia="ar-SA"/>
        </w:rPr>
        <w:t>Wykonawca oświadcza, że wraz z przeniesieniem autorskich praw majątkowych do wykonanych prac (utworów), przenosi na Zamawiającego również wyłączne prawo zezwolenia na wykonywanie zależnego prawa autorskiego do powstałych utworów. W związku z powyższym, Wykonawca nie będzie występował o dodatkowe wynagrodzenie.</w:t>
      </w:r>
    </w:p>
    <w:p w14:paraId="49E9AE29" w14:textId="7FF36699" w:rsidR="00CF31E9" w:rsidRPr="00627F3F" w:rsidRDefault="00A53869" w:rsidP="00CF31E9">
      <w:pPr>
        <w:keepNext/>
        <w:numPr>
          <w:ilvl w:val="0"/>
          <w:numId w:val="38"/>
        </w:numPr>
        <w:suppressAutoHyphens/>
        <w:ind w:left="357" w:hanging="357"/>
        <w:jc w:val="both"/>
        <w:outlineLvl w:val="0"/>
        <w:rPr>
          <w:bCs/>
          <w:lang w:eastAsia="ar-SA"/>
        </w:rPr>
      </w:pPr>
      <w:r w:rsidRPr="00012528">
        <w:rPr>
          <w:bCs/>
          <w:lang w:eastAsia="ar-SA"/>
        </w:rPr>
        <w:t xml:space="preserve">W przypadku ewentualnego zgłoszenia do Zamawiającego przez osoby trzecie roszczeń z tytułu naruszenia ich praw autorskich do prac stanowiących przedmiot Umowy, Wykonawca zobowiązuje się pokryć odszkodowania z tego tytułu zasądzone od Zamawiającego lub uznane </w:t>
      </w:r>
      <w:r w:rsidRPr="00012528">
        <w:rPr>
          <w:bCs/>
          <w:lang w:eastAsia="ar-SA"/>
        </w:rPr>
        <w:lastRenderedPageBreak/>
        <w:t>przez Zamawiającego za zgodą Wykonawcy, łącznie z ewentualnymi kosztami dochodzenia tych roszczeń przez osoby trzecie, tzn. koszty sądowe i zastępstwa procesowego oraz zapewni alternatywne rozwiązanie do czasu rozstrzygnięcia sporu.</w:t>
      </w:r>
    </w:p>
    <w:p w14:paraId="16719CCE" w14:textId="77777777" w:rsidR="00A545FF" w:rsidRPr="00012528" w:rsidRDefault="00A545FF" w:rsidP="00307355">
      <w:pPr>
        <w:suppressAutoHyphens/>
        <w:spacing w:line="312" w:lineRule="auto"/>
        <w:rPr>
          <w:b/>
          <w:lang w:eastAsia="ar-SA"/>
        </w:rPr>
      </w:pPr>
    </w:p>
    <w:p w14:paraId="39F433AF" w14:textId="4B8DE337" w:rsidR="00A53869" w:rsidRPr="00012528" w:rsidRDefault="00A53869" w:rsidP="00CF31E9">
      <w:pPr>
        <w:suppressAutoHyphens/>
        <w:jc w:val="center"/>
        <w:rPr>
          <w:b/>
          <w:lang w:eastAsia="ar-SA"/>
        </w:rPr>
      </w:pPr>
      <w:r w:rsidRPr="00012528">
        <w:rPr>
          <w:b/>
          <w:lang w:eastAsia="ar-SA"/>
        </w:rPr>
        <w:t>§ 1</w:t>
      </w:r>
      <w:r w:rsidR="00690B91" w:rsidRPr="00012528">
        <w:rPr>
          <w:b/>
          <w:lang w:eastAsia="ar-SA"/>
        </w:rPr>
        <w:t>1</w:t>
      </w:r>
    </w:p>
    <w:p w14:paraId="686FA307" w14:textId="77777777" w:rsidR="00A53869" w:rsidRPr="00012528" w:rsidRDefault="00A53869" w:rsidP="00CF31E9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lang w:eastAsia="ar-SA"/>
        </w:rPr>
      </w:pPr>
      <w:r w:rsidRPr="00012528">
        <w:rPr>
          <w:b/>
          <w:bCs/>
          <w:color w:val="000000"/>
          <w:lang w:eastAsia="ar-SA"/>
        </w:rPr>
        <w:t xml:space="preserve">Gwarancja </w:t>
      </w:r>
    </w:p>
    <w:p w14:paraId="1DCE374F" w14:textId="38AB42FB" w:rsidR="00A53869" w:rsidRPr="00012528" w:rsidRDefault="00A53869" w:rsidP="00A53869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357" w:hanging="357"/>
        <w:jc w:val="both"/>
        <w:rPr>
          <w:color w:val="000000"/>
          <w:lang w:eastAsia="ar-SA"/>
        </w:rPr>
      </w:pPr>
      <w:r w:rsidRPr="00012528">
        <w:rPr>
          <w:color w:val="000000"/>
          <w:lang w:eastAsia="ar-SA"/>
        </w:rPr>
        <w:t xml:space="preserve">Wykonawca udziela 24 miesięcznej gwarancji na poprawną pracę dostarczonej Aplikacji </w:t>
      </w:r>
      <w:r w:rsidR="00595E7C" w:rsidRPr="00012528">
        <w:rPr>
          <w:color w:val="000000"/>
          <w:lang w:eastAsia="ar-SA"/>
        </w:rPr>
        <w:t xml:space="preserve">i </w:t>
      </w:r>
      <w:r w:rsidRPr="00012528">
        <w:rPr>
          <w:color w:val="000000"/>
          <w:lang w:eastAsia="ar-SA"/>
        </w:rPr>
        <w:t xml:space="preserve"> wykonane </w:t>
      </w:r>
      <w:r w:rsidR="00595E7C" w:rsidRPr="00012528">
        <w:rPr>
          <w:color w:val="000000"/>
          <w:lang w:eastAsia="ar-SA"/>
        </w:rPr>
        <w:t>M</w:t>
      </w:r>
      <w:r w:rsidRPr="00012528">
        <w:rPr>
          <w:color w:val="000000"/>
          <w:lang w:eastAsia="ar-SA"/>
        </w:rPr>
        <w:t>odyfikacje. Gwarancja obejmie wszystkie elementy Aplikacji dostarczone przez Wykonawcę.</w:t>
      </w:r>
    </w:p>
    <w:p w14:paraId="0B2C9D88" w14:textId="1D356FAD" w:rsidR="00A53869" w:rsidRPr="00012528" w:rsidRDefault="00A53869" w:rsidP="00A53869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357" w:hanging="357"/>
        <w:jc w:val="both"/>
        <w:rPr>
          <w:color w:val="000000"/>
          <w:lang w:eastAsia="ar-SA"/>
        </w:rPr>
      </w:pPr>
      <w:r w:rsidRPr="00012528">
        <w:rPr>
          <w:color w:val="000000"/>
          <w:lang w:eastAsia="ar-SA"/>
        </w:rPr>
        <w:t xml:space="preserve">Termin rozpoczęcia gwarancji liczony będzie od dnia podpisania </w:t>
      </w:r>
      <w:r w:rsidR="00595E7C" w:rsidRPr="00012528">
        <w:rPr>
          <w:color w:val="000000"/>
          <w:lang w:eastAsia="ar-SA"/>
        </w:rPr>
        <w:t xml:space="preserve">bez zastrzeżeń </w:t>
      </w:r>
      <w:r w:rsidRPr="00012528">
        <w:rPr>
          <w:color w:val="000000"/>
          <w:lang w:eastAsia="ar-SA"/>
        </w:rPr>
        <w:t xml:space="preserve">protokołu odbioru </w:t>
      </w:r>
      <w:r w:rsidR="00595E7C" w:rsidRPr="00012528">
        <w:rPr>
          <w:color w:val="000000"/>
          <w:lang w:eastAsia="ar-SA"/>
        </w:rPr>
        <w:t xml:space="preserve">odpowiednio: </w:t>
      </w:r>
      <w:r w:rsidRPr="00012528">
        <w:rPr>
          <w:color w:val="000000"/>
          <w:lang w:eastAsia="ar-SA"/>
        </w:rPr>
        <w:t xml:space="preserve">Aplikacji  (Etap I) lub </w:t>
      </w:r>
      <w:r w:rsidR="00595E7C" w:rsidRPr="00012528">
        <w:rPr>
          <w:color w:val="000000"/>
          <w:lang w:eastAsia="ar-SA"/>
        </w:rPr>
        <w:t>M</w:t>
      </w:r>
      <w:r w:rsidRPr="00012528">
        <w:rPr>
          <w:color w:val="000000"/>
          <w:lang w:eastAsia="ar-SA"/>
        </w:rPr>
        <w:t>odyfikacji (Etap II</w:t>
      </w:r>
      <w:r w:rsidR="003D47DA" w:rsidRPr="00012528">
        <w:rPr>
          <w:color w:val="000000"/>
          <w:lang w:eastAsia="ar-SA"/>
        </w:rPr>
        <w:t>I</w:t>
      </w:r>
      <w:r w:rsidRPr="00012528">
        <w:rPr>
          <w:color w:val="000000"/>
          <w:lang w:eastAsia="ar-SA"/>
        </w:rPr>
        <w:t>).</w:t>
      </w:r>
    </w:p>
    <w:p w14:paraId="5B2B7690" w14:textId="69C2468D" w:rsidR="00407D1E" w:rsidRPr="00012528" w:rsidRDefault="00A53869" w:rsidP="00407D1E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357" w:hanging="357"/>
        <w:jc w:val="both"/>
        <w:rPr>
          <w:b/>
          <w:color w:val="000000"/>
          <w:lang w:eastAsia="ar-SA"/>
        </w:rPr>
      </w:pPr>
      <w:r w:rsidRPr="00012528">
        <w:rPr>
          <w:color w:val="000000"/>
          <w:lang w:eastAsia="ar-SA"/>
        </w:rPr>
        <w:t xml:space="preserve">W ramach udzielonej gwarancji Wykonawca bezpłatnie usunie wykryte </w:t>
      </w:r>
      <w:r w:rsidR="00595E7C" w:rsidRPr="00012528">
        <w:rPr>
          <w:color w:val="000000"/>
          <w:lang w:eastAsia="ar-SA"/>
        </w:rPr>
        <w:t>B</w:t>
      </w:r>
      <w:r w:rsidRPr="00012528">
        <w:rPr>
          <w:color w:val="000000"/>
          <w:lang w:eastAsia="ar-SA"/>
        </w:rPr>
        <w:t>łędy</w:t>
      </w:r>
      <w:r w:rsidR="00BC24F0" w:rsidRPr="00012528">
        <w:rPr>
          <w:color w:val="000000"/>
          <w:lang w:eastAsia="ar-SA"/>
        </w:rPr>
        <w:t>/</w:t>
      </w:r>
      <w:r w:rsidR="00595E7C" w:rsidRPr="00012528">
        <w:rPr>
          <w:color w:val="000000"/>
          <w:lang w:eastAsia="ar-SA"/>
        </w:rPr>
        <w:t>P</w:t>
      </w:r>
      <w:r w:rsidR="00BC24F0" w:rsidRPr="00012528">
        <w:rPr>
          <w:color w:val="000000"/>
          <w:lang w:eastAsia="ar-SA"/>
        </w:rPr>
        <w:t>roblemy</w:t>
      </w:r>
      <w:r w:rsidRPr="00012528">
        <w:rPr>
          <w:color w:val="000000"/>
          <w:lang w:eastAsia="ar-SA"/>
        </w:rPr>
        <w:t xml:space="preserve"> </w:t>
      </w:r>
      <w:r w:rsidR="00A545FF" w:rsidRPr="00012528">
        <w:rPr>
          <w:color w:val="000000"/>
          <w:lang w:eastAsia="ar-SA"/>
        </w:rPr>
        <w:br/>
      </w:r>
      <w:r w:rsidRPr="00012528">
        <w:rPr>
          <w:color w:val="000000"/>
          <w:lang w:eastAsia="ar-SA"/>
        </w:rPr>
        <w:t>w termin</w:t>
      </w:r>
      <w:r w:rsidR="00407D1E" w:rsidRPr="00012528">
        <w:rPr>
          <w:color w:val="000000"/>
          <w:lang w:eastAsia="ar-SA"/>
        </w:rPr>
        <w:t>ach określonych w § 4 umowy.</w:t>
      </w:r>
    </w:p>
    <w:p w14:paraId="1816851C" w14:textId="77777777" w:rsidR="00CF31E9" w:rsidRPr="002E6259" w:rsidRDefault="00CF31E9" w:rsidP="00A53869">
      <w:p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32FD3A05" w14:textId="77777777" w:rsidR="00A53869" w:rsidRPr="002E6259" w:rsidRDefault="00A53869" w:rsidP="00A53869">
      <w:pPr>
        <w:suppressAutoHyphens/>
        <w:jc w:val="center"/>
        <w:rPr>
          <w:b/>
          <w:lang w:eastAsia="ar-SA"/>
        </w:rPr>
      </w:pPr>
    </w:p>
    <w:p w14:paraId="37A7AA28" w14:textId="3EF478AA" w:rsidR="00A53869" w:rsidRPr="004C5388" w:rsidRDefault="00A53869" w:rsidP="00A53869">
      <w:pPr>
        <w:suppressAutoHyphens/>
        <w:jc w:val="center"/>
        <w:rPr>
          <w:b/>
          <w:lang w:eastAsia="ar-SA"/>
        </w:rPr>
      </w:pPr>
      <w:r w:rsidRPr="004C5388">
        <w:rPr>
          <w:b/>
          <w:lang w:eastAsia="ar-SA"/>
        </w:rPr>
        <w:t>§ 1</w:t>
      </w:r>
      <w:r w:rsidR="00AF65BA">
        <w:rPr>
          <w:b/>
          <w:lang w:eastAsia="ar-SA"/>
        </w:rPr>
        <w:t>2</w:t>
      </w:r>
    </w:p>
    <w:p w14:paraId="3637A04A" w14:textId="77777777" w:rsidR="00A53869" w:rsidRPr="008C4D85" w:rsidRDefault="00A53869" w:rsidP="00A53869">
      <w:pPr>
        <w:suppressAutoHyphens/>
        <w:jc w:val="center"/>
        <w:rPr>
          <w:b/>
          <w:lang w:eastAsia="ar-SA"/>
        </w:rPr>
      </w:pPr>
      <w:r w:rsidRPr="008C4D85">
        <w:rPr>
          <w:b/>
          <w:lang w:eastAsia="ar-SA"/>
        </w:rPr>
        <w:t>Poufność</w:t>
      </w:r>
    </w:p>
    <w:p w14:paraId="0F0D15F8" w14:textId="77777777" w:rsidR="00A53869" w:rsidRPr="00E56B55" w:rsidRDefault="00A53869" w:rsidP="00A53869">
      <w:pPr>
        <w:numPr>
          <w:ilvl w:val="1"/>
          <w:numId w:val="46"/>
        </w:numPr>
        <w:suppressAutoHyphens/>
        <w:autoSpaceDN w:val="0"/>
        <w:ind w:left="357" w:hanging="357"/>
        <w:jc w:val="both"/>
        <w:textAlignment w:val="baseline"/>
        <w:rPr>
          <w:lang w:eastAsia="ar-SA"/>
        </w:rPr>
      </w:pPr>
      <w:r w:rsidRPr="00E56B55">
        <w:rPr>
          <w:lang w:eastAsia="ar-SA"/>
        </w:rPr>
        <w:t>Dla uniknięcia wątpliwości Strony potwierdzają, że za Informacje Poufne nie są uważane informacje, które Zamawiający jest zobowiązany ujawnić na mocy o</w:t>
      </w:r>
      <w:r w:rsidR="00375501" w:rsidRPr="00E56B55">
        <w:rPr>
          <w:lang w:eastAsia="ar-SA"/>
        </w:rPr>
        <w:t xml:space="preserve">bowiązujących przepisów prawa, </w:t>
      </w:r>
      <w:r w:rsidRPr="00E56B55">
        <w:rPr>
          <w:lang w:eastAsia="ar-SA"/>
        </w:rPr>
        <w:t>w tym Prawa zamówień publicznych.</w:t>
      </w:r>
    </w:p>
    <w:p w14:paraId="041091D4" w14:textId="77777777" w:rsidR="00A53869" w:rsidRPr="00E56B55" w:rsidRDefault="00A53869" w:rsidP="00A53869">
      <w:pPr>
        <w:numPr>
          <w:ilvl w:val="1"/>
          <w:numId w:val="46"/>
        </w:numPr>
        <w:suppressAutoHyphens/>
        <w:autoSpaceDN w:val="0"/>
        <w:ind w:left="357" w:hanging="357"/>
        <w:jc w:val="both"/>
        <w:textAlignment w:val="baseline"/>
        <w:rPr>
          <w:lang w:eastAsia="ar-SA"/>
        </w:rPr>
      </w:pPr>
      <w:r w:rsidRPr="00E56B55">
        <w:rPr>
          <w:lang w:eastAsia="ar-SA"/>
        </w:rPr>
        <w:t xml:space="preserve"> Wykonawca zobowiązuje się:</w:t>
      </w:r>
    </w:p>
    <w:p w14:paraId="0AB7377A" w14:textId="77777777" w:rsidR="00A53869" w:rsidRPr="00012528" w:rsidRDefault="00A53869" w:rsidP="003E16C1">
      <w:pPr>
        <w:numPr>
          <w:ilvl w:val="2"/>
          <w:numId w:val="47"/>
        </w:numPr>
        <w:suppressAutoHyphens/>
        <w:autoSpaceDN w:val="0"/>
        <w:ind w:left="993" w:hanging="426"/>
        <w:jc w:val="both"/>
        <w:textAlignment w:val="baseline"/>
        <w:rPr>
          <w:lang w:eastAsia="ar-SA"/>
        </w:rPr>
      </w:pPr>
      <w:r w:rsidRPr="00012528">
        <w:rPr>
          <w:lang w:eastAsia="ar-SA"/>
        </w:rPr>
        <w:t>nie ujawniać Informacji Poufnych innym podmiotom bez zgody Zamawiającego, udzielonej na piśmie pod rygorem nieważności;</w:t>
      </w:r>
    </w:p>
    <w:p w14:paraId="31D80569" w14:textId="77777777" w:rsidR="00A53869" w:rsidRPr="00012528" w:rsidRDefault="00A53869" w:rsidP="003E16C1">
      <w:pPr>
        <w:numPr>
          <w:ilvl w:val="2"/>
          <w:numId w:val="47"/>
        </w:numPr>
        <w:suppressAutoHyphens/>
        <w:autoSpaceDN w:val="0"/>
        <w:ind w:left="993" w:hanging="426"/>
        <w:jc w:val="both"/>
        <w:textAlignment w:val="baseline"/>
        <w:rPr>
          <w:lang w:eastAsia="ar-SA"/>
        </w:rPr>
      </w:pPr>
      <w:r w:rsidRPr="00012528">
        <w:rPr>
          <w:lang w:eastAsia="ar-SA"/>
        </w:rPr>
        <w:t>wykorzystywać Informacje Poufne jedynie do potrzeb realizacji Umowy;</w:t>
      </w:r>
    </w:p>
    <w:p w14:paraId="47544890" w14:textId="77777777" w:rsidR="00A53869" w:rsidRPr="00012528" w:rsidRDefault="00A53869" w:rsidP="003E16C1">
      <w:pPr>
        <w:numPr>
          <w:ilvl w:val="2"/>
          <w:numId w:val="47"/>
        </w:numPr>
        <w:suppressAutoHyphens/>
        <w:autoSpaceDN w:val="0"/>
        <w:ind w:left="993" w:hanging="426"/>
        <w:jc w:val="both"/>
        <w:textAlignment w:val="baseline"/>
        <w:rPr>
          <w:lang w:eastAsia="ar-SA"/>
        </w:rPr>
      </w:pPr>
      <w:r w:rsidRPr="00012528">
        <w:rPr>
          <w:lang w:eastAsia="ar-SA"/>
        </w:rPr>
        <w:t>nie powielać Informacji Poufnych w zakresie szerszym, niż jest to potrzebne dla realizacji Umowy;</w:t>
      </w:r>
    </w:p>
    <w:p w14:paraId="077097BB" w14:textId="77777777" w:rsidR="00A53869" w:rsidRPr="00012528" w:rsidRDefault="00A53869" w:rsidP="003E16C1">
      <w:pPr>
        <w:numPr>
          <w:ilvl w:val="2"/>
          <w:numId w:val="47"/>
        </w:numPr>
        <w:suppressAutoHyphens/>
        <w:autoSpaceDN w:val="0"/>
        <w:ind w:left="993" w:hanging="426"/>
        <w:jc w:val="both"/>
        <w:textAlignment w:val="baseline"/>
        <w:rPr>
          <w:lang w:eastAsia="ar-SA"/>
        </w:rPr>
      </w:pPr>
      <w:r w:rsidRPr="00012528">
        <w:rPr>
          <w:lang w:eastAsia="ar-SA"/>
        </w:rPr>
        <w:t xml:space="preserve">zabezpieczać otrzymane Informacje Poufne przed dostępem osób nieuprawnionych </w:t>
      </w:r>
      <w:r w:rsidRPr="00012528">
        <w:rPr>
          <w:lang w:eastAsia="ar-SA"/>
        </w:rPr>
        <w:br/>
        <w:t>w stopniu niezbędnym do zachowania ich poufnego charakteru, ale przynajmniej w takim samym stopniu, jak postępuje wobec własnej tajemnicy przedsiębiorstwa.</w:t>
      </w:r>
    </w:p>
    <w:p w14:paraId="05798521" w14:textId="77777777" w:rsidR="00A53869" w:rsidRPr="00012528" w:rsidRDefault="00A53869" w:rsidP="00A53869">
      <w:pPr>
        <w:numPr>
          <w:ilvl w:val="1"/>
          <w:numId w:val="46"/>
        </w:numPr>
        <w:suppressAutoHyphens/>
        <w:autoSpaceDN w:val="0"/>
        <w:ind w:left="357" w:hanging="357"/>
        <w:jc w:val="both"/>
        <w:textAlignment w:val="baseline"/>
        <w:rPr>
          <w:lang w:eastAsia="ar-SA"/>
        </w:rPr>
      </w:pPr>
      <w:r w:rsidRPr="00012528">
        <w:rPr>
          <w:lang w:eastAsia="ar-SA"/>
        </w:rPr>
        <w:t>Wykonawca może, jeżeli jest to potrzebne do realizacji Umowy, udostępnić Informacje Poufne personelowi Wykonawcy oraz doradcom prawnym, przy czym korzystanie z Informacji Poufnych przez takie podmioty nie może wykroczyć poza zakres, w jakim Wykonawca może z nich korzystać. Wykonawca zobowiąże te osoby do przestrzegania poufności. Wykonawca jest odpowiedzialny za naruszenia spowodowane przez takie osoby i podmioty.</w:t>
      </w:r>
    </w:p>
    <w:p w14:paraId="21F4EC33" w14:textId="77777777" w:rsidR="00A53869" w:rsidRPr="00012528" w:rsidRDefault="00A53869" w:rsidP="00A53869">
      <w:pPr>
        <w:numPr>
          <w:ilvl w:val="1"/>
          <w:numId w:val="46"/>
        </w:numPr>
        <w:suppressAutoHyphens/>
        <w:autoSpaceDN w:val="0"/>
        <w:ind w:left="357" w:hanging="357"/>
        <w:jc w:val="both"/>
        <w:textAlignment w:val="baseline"/>
        <w:rPr>
          <w:lang w:eastAsia="ar-SA"/>
        </w:rPr>
      </w:pPr>
      <w:r w:rsidRPr="00012528">
        <w:rPr>
          <w:lang w:eastAsia="ar-SA"/>
        </w:rPr>
        <w:t>W przypadku rozwiązania Umowy (niezależnie od powodu rozwiązania) lub jej wygaśnięcia Wykonawca zobowiązuje się do niezwłocznego zwrotu w terminie 7 Dni Roboczych materiałów zawierających Informacje Poufne, a Informacje Poufne przechowywane w wersji elektronicznej usunie ze swoich zasobów i nośników elektronicznych. Ten sam obowiązek będzie ciążył na osobach i podmiotach, o których mowa w poprzednim ustępie.</w:t>
      </w:r>
    </w:p>
    <w:p w14:paraId="4C16369F" w14:textId="77777777" w:rsidR="00A53869" w:rsidRPr="00012528" w:rsidRDefault="00A53869" w:rsidP="00A53869">
      <w:pPr>
        <w:numPr>
          <w:ilvl w:val="1"/>
          <w:numId w:val="46"/>
        </w:numPr>
        <w:suppressAutoHyphens/>
        <w:autoSpaceDN w:val="0"/>
        <w:ind w:left="357" w:hanging="357"/>
        <w:jc w:val="both"/>
        <w:textAlignment w:val="baseline"/>
        <w:rPr>
          <w:lang w:eastAsia="ar-SA"/>
        </w:rPr>
      </w:pPr>
      <w:r w:rsidRPr="00012528">
        <w:rPr>
          <w:lang w:eastAsia="ar-SA"/>
        </w:rPr>
        <w:t>Wykonawca na pisemne żądanie Zamawiającego zobowiązuje się do niezwłocznego zniszczenia materiałów zawierających Informacje Poufne.</w:t>
      </w:r>
    </w:p>
    <w:p w14:paraId="0B3A404A" w14:textId="77777777" w:rsidR="00CF31E9" w:rsidRPr="00012528" w:rsidRDefault="00CF31E9" w:rsidP="00CF31E9">
      <w:pPr>
        <w:suppressAutoHyphens/>
        <w:autoSpaceDN w:val="0"/>
        <w:ind w:left="357"/>
        <w:jc w:val="both"/>
        <w:textAlignment w:val="baseline"/>
        <w:rPr>
          <w:lang w:eastAsia="ar-SA"/>
        </w:rPr>
      </w:pPr>
    </w:p>
    <w:p w14:paraId="54C11825" w14:textId="77777777" w:rsidR="00A53869" w:rsidRPr="00012528" w:rsidRDefault="00A53869" w:rsidP="00A53869">
      <w:pPr>
        <w:suppressAutoHyphens/>
        <w:jc w:val="both"/>
        <w:rPr>
          <w:lang w:eastAsia="ar-SA"/>
        </w:rPr>
      </w:pPr>
    </w:p>
    <w:p w14:paraId="0EC8254D" w14:textId="43C5FA0F" w:rsidR="00A53869" w:rsidRPr="00012528" w:rsidRDefault="00CF31E9" w:rsidP="00CF31E9">
      <w:pPr>
        <w:suppressAutoHyphens/>
        <w:ind w:left="4254"/>
        <w:rPr>
          <w:b/>
          <w:lang w:eastAsia="ar-SA"/>
        </w:rPr>
      </w:pPr>
      <w:r w:rsidRPr="00012528">
        <w:rPr>
          <w:b/>
          <w:lang w:eastAsia="ar-SA"/>
        </w:rPr>
        <w:t xml:space="preserve">     </w:t>
      </w:r>
      <w:r w:rsidR="00A53869" w:rsidRPr="00012528">
        <w:rPr>
          <w:b/>
          <w:lang w:eastAsia="ar-SA"/>
        </w:rPr>
        <w:t>§ 1</w:t>
      </w:r>
      <w:r w:rsidR="00AF65BA">
        <w:rPr>
          <w:b/>
          <w:lang w:eastAsia="ar-SA"/>
        </w:rPr>
        <w:t>3</w:t>
      </w:r>
    </w:p>
    <w:p w14:paraId="2F4BB6FE" w14:textId="77777777" w:rsidR="00A53869" w:rsidRPr="00012528" w:rsidRDefault="00A53869" w:rsidP="00A53869">
      <w:pPr>
        <w:suppressAutoHyphens/>
        <w:jc w:val="center"/>
        <w:rPr>
          <w:b/>
          <w:lang w:eastAsia="ar-SA"/>
        </w:rPr>
      </w:pPr>
      <w:r w:rsidRPr="00012528">
        <w:rPr>
          <w:b/>
          <w:lang w:eastAsia="ar-SA"/>
        </w:rPr>
        <w:t>Podwykonawstwo</w:t>
      </w:r>
    </w:p>
    <w:p w14:paraId="06B7F4B6" w14:textId="77777777" w:rsidR="00375501" w:rsidRPr="00012528" w:rsidRDefault="00375501" w:rsidP="00375501">
      <w:pPr>
        <w:tabs>
          <w:tab w:val="left" w:pos="3750"/>
        </w:tabs>
        <w:jc w:val="center"/>
        <w:rPr>
          <w:i/>
        </w:rPr>
      </w:pPr>
      <w:r w:rsidRPr="00012528">
        <w:rPr>
          <w:b/>
          <w:i/>
        </w:rPr>
        <w:t>(</w:t>
      </w:r>
      <w:r w:rsidRPr="00012528">
        <w:rPr>
          <w:i/>
        </w:rPr>
        <w:t>zostanie uzupełnione opcjonalnie)</w:t>
      </w:r>
    </w:p>
    <w:p w14:paraId="5A3393B3" w14:textId="77777777" w:rsidR="00375501" w:rsidRPr="00012528" w:rsidRDefault="00375501" w:rsidP="00375501">
      <w:pPr>
        <w:jc w:val="center"/>
      </w:pPr>
      <w:r w:rsidRPr="00012528">
        <w:rPr>
          <w:i/>
        </w:rPr>
        <w:t>(w przypadku gdy Wykonawca będzie korzystał z Podwykonawców</w:t>
      </w:r>
      <w:r w:rsidRPr="00012528">
        <w:t>)</w:t>
      </w:r>
    </w:p>
    <w:p w14:paraId="07B632F7" w14:textId="77777777" w:rsidR="00375501" w:rsidRPr="00012528" w:rsidRDefault="00375501" w:rsidP="00BA7908">
      <w:pPr>
        <w:tabs>
          <w:tab w:val="left" w:pos="426"/>
        </w:tabs>
        <w:ind w:left="426" w:hanging="426"/>
        <w:jc w:val="both"/>
      </w:pPr>
      <w:r w:rsidRPr="00012528">
        <w:t>1. Wykonawca w trakcie realizacji niniejszej umowy będzie korzystał z następujących  Podwykonawców:</w:t>
      </w:r>
    </w:p>
    <w:p w14:paraId="73CDE7A6" w14:textId="77777777" w:rsidR="00375501" w:rsidRPr="00012528" w:rsidRDefault="00375501" w:rsidP="00375501">
      <w:pPr>
        <w:jc w:val="both"/>
      </w:pPr>
      <w:r w:rsidRPr="00012528">
        <w:t>a/ …………………………………………….. w zakresie ……………………………….,</w:t>
      </w:r>
    </w:p>
    <w:p w14:paraId="3D3CB4CE" w14:textId="77777777" w:rsidR="00375501" w:rsidRPr="00012528" w:rsidRDefault="00375501" w:rsidP="00375501">
      <w:pPr>
        <w:jc w:val="both"/>
      </w:pPr>
      <w:r w:rsidRPr="00012528">
        <w:t>b/ …………………………………………….. w zakresie ……………………………….</w:t>
      </w:r>
    </w:p>
    <w:p w14:paraId="2775FB13" w14:textId="35DFD9F5" w:rsidR="00375501" w:rsidRPr="00012528" w:rsidRDefault="00375501" w:rsidP="00012528">
      <w:pPr>
        <w:ind w:left="426" w:hanging="426"/>
        <w:jc w:val="both"/>
      </w:pPr>
      <w:r w:rsidRPr="00012528">
        <w:lastRenderedPageBreak/>
        <w:t xml:space="preserve">2. </w:t>
      </w:r>
      <w:r w:rsidR="00A211FA" w:rsidRPr="00012528">
        <w:t xml:space="preserve"> </w:t>
      </w:r>
      <w:r w:rsidRPr="00012528">
        <w:t>Jeżeli w trakcie realizacji zamówienia nastąpi zmiana albo rezygnacja z podwykonawcy, na którego zasoby Wykonawca powoływał się, na zasadach określonych w art. 22a ust. 1 ustawy Prawo zamówień publicznych, w celu wykazania spełniania warunków udziału w postępowaniu lub kryteriów selekcji, o których mowa w SWIZ,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42DD7B3" w14:textId="77777777" w:rsidR="00375501" w:rsidRPr="00012528" w:rsidRDefault="00375501" w:rsidP="00375501">
      <w:pPr>
        <w:jc w:val="both"/>
      </w:pPr>
    </w:p>
    <w:p w14:paraId="1DB8D907" w14:textId="77777777" w:rsidR="00375501" w:rsidRPr="00012528" w:rsidRDefault="00375501" w:rsidP="00375501">
      <w:pPr>
        <w:jc w:val="center"/>
        <w:rPr>
          <w:i/>
        </w:rPr>
      </w:pPr>
      <w:r w:rsidRPr="00012528">
        <w:rPr>
          <w:i/>
        </w:rPr>
        <w:t>(dotyczy przypadku, gdy Wykonawca nie korzysta z Podwykonawców)</w:t>
      </w:r>
    </w:p>
    <w:p w14:paraId="576AA3B4" w14:textId="77777777" w:rsidR="00375501" w:rsidRPr="00012528" w:rsidRDefault="00375501" w:rsidP="00375501">
      <w:pPr>
        <w:jc w:val="both"/>
      </w:pPr>
      <w:r w:rsidRPr="00012528">
        <w:t xml:space="preserve">Zgodnie z oświadczeniem złożonym w Formularzu ofertowym Wykonawca nie będzie korzystał </w:t>
      </w:r>
      <w:r w:rsidRPr="00012528">
        <w:br/>
        <w:t>z Podwykonawców.</w:t>
      </w:r>
    </w:p>
    <w:p w14:paraId="4662CFA2" w14:textId="77777777" w:rsidR="00A53869" w:rsidRPr="00012528" w:rsidRDefault="00A53869" w:rsidP="00A53869">
      <w:pPr>
        <w:suppressAutoHyphens/>
        <w:rPr>
          <w:lang w:eastAsia="ar-SA"/>
        </w:rPr>
      </w:pPr>
    </w:p>
    <w:p w14:paraId="51DAA070" w14:textId="1D16E54C" w:rsidR="00040304" w:rsidRPr="00012528" w:rsidRDefault="00A53869" w:rsidP="00A53869">
      <w:pPr>
        <w:suppressAutoHyphens/>
        <w:jc w:val="center"/>
        <w:rPr>
          <w:b/>
          <w:lang w:eastAsia="ar-SA"/>
        </w:rPr>
      </w:pPr>
      <w:r w:rsidRPr="00012528">
        <w:rPr>
          <w:b/>
          <w:lang w:eastAsia="ar-SA"/>
        </w:rPr>
        <w:t>§ 1</w:t>
      </w:r>
      <w:r w:rsidR="00AF65BA">
        <w:rPr>
          <w:b/>
          <w:lang w:eastAsia="ar-SA"/>
        </w:rPr>
        <w:t>4</w:t>
      </w:r>
    </w:p>
    <w:p w14:paraId="5B09B21E" w14:textId="1E0305BD" w:rsidR="00307355" w:rsidRPr="00012528" w:rsidRDefault="00307355" w:rsidP="00A53869">
      <w:pPr>
        <w:suppressAutoHyphens/>
        <w:jc w:val="center"/>
        <w:rPr>
          <w:b/>
          <w:lang w:eastAsia="ar-SA"/>
        </w:rPr>
      </w:pPr>
      <w:r w:rsidRPr="00012528">
        <w:rPr>
          <w:b/>
          <w:lang w:eastAsia="ar-SA"/>
        </w:rPr>
        <w:t>Zawiadomienia</w:t>
      </w:r>
    </w:p>
    <w:p w14:paraId="6759AAFB" w14:textId="7BD86F01" w:rsidR="00040304" w:rsidRPr="00012528" w:rsidRDefault="00040304" w:rsidP="00012528">
      <w:pPr>
        <w:pStyle w:val="Akapitzlist"/>
        <w:numPr>
          <w:ilvl w:val="0"/>
          <w:numId w:val="152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012528">
        <w:rPr>
          <w:lang w:eastAsia="ar-SA"/>
        </w:rPr>
        <w:t>Zawiadomienia, zapytania, informacje nie wymienione w postanowieniach Umowy mogą być przesyłane: listem, kurierem, doręczane osobiście, faksem, pocztą elektroniczną.</w:t>
      </w:r>
    </w:p>
    <w:p w14:paraId="31A7579A" w14:textId="7AB6AC45" w:rsidR="00040304" w:rsidRPr="00012528" w:rsidRDefault="00040304" w:rsidP="00012528">
      <w:pPr>
        <w:pStyle w:val="Akapitzlist"/>
        <w:numPr>
          <w:ilvl w:val="0"/>
          <w:numId w:val="152"/>
        </w:numPr>
        <w:tabs>
          <w:tab w:val="left" w:pos="426"/>
        </w:tabs>
        <w:suppressAutoHyphens/>
        <w:ind w:left="0" w:firstLine="0"/>
        <w:jc w:val="both"/>
        <w:rPr>
          <w:lang w:eastAsia="ar-SA"/>
        </w:rPr>
      </w:pPr>
      <w:r w:rsidRPr="00012528">
        <w:rPr>
          <w:lang w:eastAsia="ar-SA"/>
        </w:rPr>
        <w:t>Zawiadomienia będą wysyłane na następujące adresy, numery faksów i konta e-mail:</w:t>
      </w:r>
    </w:p>
    <w:p w14:paraId="633B72F9" w14:textId="1789AD5D" w:rsidR="00040304" w:rsidRPr="00012528" w:rsidRDefault="00040304" w:rsidP="00307355">
      <w:pPr>
        <w:pStyle w:val="Akapitzlist"/>
        <w:suppressAutoHyphens/>
        <w:ind w:left="720"/>
        <w:jc w:val="both"/>
        <w:rPr>
          <w:lang w:eastAsia="ar-SA"/>
        </w:rPr>
      </w:pPr>
      <w:r w:rsidRPr="00012528">
        <w:rPr>
          <w:lang w:eastAsia="ar-SA"/>
        </w:rPr>
        <w:t>- Kasa Rolniczego Ubezpieczenia Społecznego, 00-608 Warszawa, Al. Niepodległości 190,</w:t>
      </w:r>
    </w:p>
    <w:p w14:paraId="0474FFE5" w14:textId="2A92B992" w:rsidR="00040304" w:rsidRPr="00012528" w:rsidRDefault="00040304" w:rsidP="00307355">
      <w:pPr>
        <w:pStyle w:val="Akapitzlist"/>
        <w:suppressAutoHyphens/>
        <w:ind w:left="720"/>
        <w:jc w:val="both"/>
        <w:rPr>
          <w:lang w:eastAsia="ar-SA"/>
        </w:rPr>
      </w:pPr>
      <w:r w:rsidRPr="00012528">
        <w:rPr>
          <w:lang w:eastAsia="ar-SA"/>
        </w:rPr>
        <w:t>- ……………………</w:t>
      </w:r>
    </w:p>
    <w:p w14:paraId="31C3C01F" w14:textId="5F537899" w:rsidR="00040304" w:rsidRPr="00012528" w:rsidRDefault="00040304" w:rsidP="00307355">
      <w:pPr>
        <w:pStyle w:val="Akapitzlist"/>
        <w:suppressAutoHyphens/>
        <w:ind w:left="720"/>
        <w:jc w:val="both"/>
        <w:rPr>
          <w:lang w:eastAsia="ar-SA"/>
        </w:rPr>
      </w:pPr>
      <w:r w:rsidRPr="00012528">
        <w:rPr>
          <w:lang w:eastAsia="ar-SA"/>
        </w:rPr>
        <w:t>Wykonawca:</w:t>
      </w:r>
    </w:p>
    <w:p w14:paraId="0FDAFE1E" w14:textId="057A793E" w:rsidR="00040304" w:rsidRPr="00012528" w:rsidRDefault="00040304" w:rsidP="00307355">
      <w:pPr>
        <w:pStyle w:val="Akapitzlist"/>
        <w:suppressAutoHyphens/>
        <w:ind w:left="720"/>
        <w:jc w:val="both"/>
        <w:rPr>
          <w:lang w:eastAsia="ar-SA"/>
        </w:rPr>
      </w:pPr>
      <w:r w:rsidRPr="00012528">
        <w:rPr>
          <w:lang w:eastAsia="ar-SA"/>
        </w:rPr>
        <w:t>…………………………………………………………….</w:t>
      </w:r>
    </w:p>
    <w:p w14:paraId="565B3E86" w14:textId="569785EB" w:rsidR="00040304" w:rsidRPr="00012528" w:rsidRDefault="00040304" w:rsidP="00307355">
      <w:pPr>
        <w:pStyle w:val="Akapitzlist"/>
        <w:suppressAutoHyphens/>
        <w:ind w:left="720"/>
        <w:jc w:val="both"/>
        <w:rPr>
          <w:lang w:eastAsia="ar-SA"/>
        </w:rPr>
      </w:pPr>
      <w:r w:rsidRPr="00012528">
        <w:rPr>
          <w:lang w:eastAsia="ar-SA"/>
        </w:rPr>
        <w:t>…………………………………………………………….</w:t>
      </w:r>
    </w:p>
    <w:p w14:paraId="3FE88733" w14:textId="5BC6941E" w:rsidR="00040304" w:rsidRPr="00012528" w:rsidRDefault="00040304" w:rsidP="00307355">
      <w:pPr>
        <w:pStyle w:val="Akapitzlist"/>
        <w:suppressAutoHyphens/>
        <w:ind w:left="720"/>
        <w:jc w:val="both"/>
        <w:rPr>
          <w:lang w:eastAsia="ar-SA"/>
        </w:rPr>
      </w:pPr>
      <w:r w:rsidRPr="00012528">
        <w:rPr>
          <w:lang w:eastAsia="ar-SA"/>
        </w:rPr>
        <w:t>…………………………………………………………….</w:t>
      </w:r>
    </w:p>
    <w:p w14:paraId="0B8DD8E6" w14:textId="6D2B2804" w:rsidR="00040304" w:rsidRPr="00012528" w:rsidRDefault="00040304" w:rsidP="00012528">
      <w:pPr>
        <w:pStyle w:val="Akapitzlist"/>
        <w:numPr>
          <w:ilvl w:val="0"/>
          <w:numId w:val="152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012528">
        <w:rPr>
          <w:lang w:eastAsia="ar-SA"/>
        </w:rPr>
        <w:t>Każda ze Stron zobowiązana jest do informowania drugiej Strony o każdej zmianie miejsca siedziby lub konta e-mail i numery faksu. Jeżeli Strona nie powiadomiła o zmianie miejsca siedzimy, adresu konta e-mail lub numery faksu</w:t>
      </w:r>
      <w:r w:rsidR="007B65A2" w:rsidRPr="00012528">
        <w:rPr>
          <w:lang w:eastAsia="ar-SA"/>
        </w:rPr>
        <w:t>, zawiadomienia wysłane na ostatni znany adres siedziby lub numer faksu, Strony uznają za doręczony. Zmiana konta e-mail lub faksu nie stanowi zmiany treści Umowy.</w:t>
      </w:r>
    </w:p>
    <w:p w14:paraId="1DD24856" w14:textId="77777777" w:rsidR="007B65A2" w:rsidRPr="00012528" w:rsidRDefault="007B65A2" w:rsidP="00307355">
      <w:pPr>
        <w:pStyle w:val="Akapitzlist"/>
        <w:suppressAutoHyphens/>
        <w:ind w:left="720"/>
        <w:jc w:val="both"/>
        <w:rPr>
          <w:lang w:eastAsia="ar-SA"/>
        </w:rPr>
      </w:pPr>
    </w:p>
    <w:p w14:paraId="57C44155" w14:textId="126751E7" w:rsidR="00A53869" w:rsidRPr="00012528" w:rsidRDefault="00AF5BCC" w:rsidP="00A53869">
      <w:pPr>
        <w:suppressAutoHyphens/>
        <w:jc w:val="center"/>
        <w:rPr>
          <w:b/>
          <w:lang w:eastAsia="ar-SA"/>
        </w:rPr>
      </w:pPr>
      <w:r w:rsidRPr="00012528">
        <w:rPr>
          <w:b/>
          <w:lang w:eastAsia="ar-SA"/>
        </w:rPr>
        <w:t>§ 1</w:t>
      </w:r>
      <w:r w:rsidR="00AF65BA">
        <w:rPr>
          <w:b/>
          <w:lang w:eastAsia="ar-SA"/>
        </w:rPr>
        <w:t>5</w:t>
      </w:r>
    </w:p>
    <w:p w14:paraId="1F0B3EA9" w14:textId="77777777" w:rsidR="00A53869" w:rsidRPr="00012528" w:rsidRDefault="00A53869" w:rsidP="00A53869">
      <w:pPr>
        <w:suppressAutoHyphens/>
        <w:jc w:val="center"/>
        <w:rPr>
          <w:b/>
          <w:lang w:eastAsia="ar-SA"/>
        </w:rPr>
      </w:pPr>
      <w:r w:rsidRPr="00012528">
        <w:rPr>
          <w:b/>
          <w:lang w:eastAsia="ar-SA"/>
        </w:rPr>
        <w:t xml:space="preserve">Terminy </w:t>
      </w:r>
    </w:p>
    <w:p w14:paraId="0D3F6462" w14:textId="4A6D50D4" w:rsidR="00A53869" w:rsidRPr="00831C4B" w:rsidRDefault="00A53869" w:rsidP="00831C4B">
      <w:pPr>
        <w:numPr>
          <w:ilvl w:val="0"/>
          <w:numId w:val="40"/>
        </w:numPr>
        <w:suppressAutoHyphens/>
        <w:ind w:left="426" w:hanging="426"/>
        <w:jc w:val="both"/>
        <w:rPr>
          <w:lang w:eastAsia="ar-SA"/>
        </w:rPr>
      </w:pPr>
      <w:r w:rsidRPr="00831C4B">
        <w:rPr>
          <w:lang w:eastAsia="ar-SA"/>
        </w:rPr>
        <w:t xml:space="preserve">Wykonawca </w:t>
      </w:r>
      <w:r w:rsidR="00755A64" w:rsidRPr="00831C4B">
        <w:rPr>
          <w:lang w:eastAsia="ar-SA"/>
        </w:rPr>
        <w:t xml:space="preserve">w terminie do 90 dni od dnia podpisania umowy </w:t>
      </w:r>
      <w:r w:rsidRPr="00831C4B">
        <w:rPr>
          <w:lang w:eastAsia="ar-SA"/>
        </w:rPr>
        <w:t>zrealizuje Etap I, potwierdzony protokołem odbioru</w:t>
      </w:r>
      <w:r w:rsidR="00755A64" w:rsidRPr="00831C4B">
        <w:rPr>
          <w:lang w:eastAsia="ar-SA"/>
        </w:rPr>
        <w:t>.</w:t>
      </w:r>
    </w:p>
    <w:p w14:paraId="53FABBCC" w14:textId="3BA30476" w:rsidR="00A53869" w:rsidRPr="00E56B55" w:rsidRDefault="00A53869" w:rsidP="00831C4B">
      <w:pPr>
        <w:numPr>
          <w:ilvl w:val="0"/>
          <w:numId w:val="40"/>
        </w:numPr>
        <w:suppressAutoHyphens/>
        <w:ind w:left="426" w:hanging="426"/>
        <w:jc w:val="both"/>
        <w:rPr>
          <w:lang w:eastAsia="ar-SA"/>
        </w:rPr>
      </w:pPr>
      <w:r w:rsidRPr="00831C4B">
        <w:rPr>
          <w:lang w:eastAsia="ar-SA"/>
        </w:rPr>
        <w:t>Wykonawca będzie realizował Etap II</w:t>
      </w:r>
      <w:r w:rsidR="007E4645" w:rsidRPr="00831C4B">
        <w:rPr>
          <w:lang w:eastAsia="ar-SA"/>
        </w:rPr>
        <w:t xml:space="preserve"> i III</w:t>
      </w:r>
      <w:r w:rsidRPr="00831C4B">
        <w:rPr>
          <w:lang w:eastAsia="ar-SA"/>
        </w:rPr>
        <w:t xml:space="preserve"> </w:t>
      </w:r>
      <w:r w:rsidR="001004B0" w:rsidRPr="00831C4B">
        <w:rPr>
          <w:lang w:eastAsia="ar-SA"/>
        </w:rPr>
        <w:t xml:space="preserve">przez okres 24 miesięcy, </w:t>
      </w:r>
      <w:r w:rsidR="00012528" w:rsidRPr="00831C4B">
        <w:rPr>
          <w:lang w:eastAsia="ar-SA"/>
        </w:rPr>
        <w:t xml:space="preserve">licząc </w:t>
      </w:r>
      <w:r w:rsidR="001004B0" w:rsidRPr="00831C4B">
        <w:rPr>
          <w:lang w:eastAsia="ar-SA"/>
        </w:rPr>
        <w:t>od dnia odbioru Etapu I.</w:t>
      </w:r>
    </w:p>
    <w:p w14:paraId="1C1C77C9" w14:textId="77777777" w:rsidR="007F268D" w:rsidRPr="00E56B55" w:rsidRDefault="007F268D" w:rsidP="00627F3F">
      <w:pPr>
        <w:suppressAutoHyphens/>
        <w:rPr>
          <w:lang w:eastAsia="ar-SA"/>
        </w:rPr>
      </w:pPr>
    </w:p>
    <w:p w14:paraId="7E5E2BC3" w14:textId="20BDD4B9" w:rsidR="00A53869" w:rsidRPr="00E56B55" w:rsidRDefault="00A53869" w:rsidP="00A53869">
      <w:pPr>
        <w:suppressAutoHyphens/>
        <w:jc w:val="center"/>
        <w:rPr>
          <w:b/>
          <w:lang w:eastAsia="ar-SA"/>
        </w:rPr>
      </w:pPr>
      <w:r w:rsidRPr="00E56B55">
        <w:rPr>
          <w:b/>
          <w:lang w:eastAsia="ar-SA"/>
        </w:rPr>
        <w:t>§ 1</w:t>
      </w:r>
      <w:r w:rsidR="00AF65BA">
        <w:rPr>
          <w:b/>
          <w:lang w:eastAsia="ar-SA"/>
        </w:rPr>
        <w:t>6</w:t>
      </w:r>
    </w:p>
    <w:p w14:paraId="479FC1C6" w14:textId="77777777" w:rsidR="00844CDB" w:rsidRPr="00012528" w:rsidRDefault="00844CDB" w:rsidP="00844CDB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</w:rPr>
      </w:pPr>
      <w:r w:rsidRPr="00E56B55">
        <w:rPr>
          <w:b/>
        </w:rPr>
        <w:t>Zabezpieczenie należytego wykonania umowy</w:t>
      </w:r>
    </w:p>
    <w:p w14:paraId="56D9A757" w14:textId="67B94B3E" w:rsidR="00844CDB" w:rsidRPr="006F482E" w:rsidRDefault="00844CDB" w:rsidP="00831C4B">
      <w:pPr>
        <w:numPr>
          <w:ilvl w:val="0"/>
          <w:numId w:val="175"/>
        </w:numPr>
        <w:overflowPunct w:val="0"/>
        <w:autoSpaceDE w:val="0"/>
        <w:autoSpaceDN w:val="0"/>
        <w:adjustRightInd w:val="0"/>
        <w:ind w:left="426" w:hanging="426"/>
        <w:jc w:val="both"/>
        <w:rPr>
          <w:b/>
        </w:rPr>
      </w:pPr>
      <w:r w:rsidRPr="00831C4B">
        <w:t xml:space="preserve">Wykonawca tytułem należytego wykonania umowy wniósł zabezpieczenie w </w:t>
      </w:r>
      <w:r w:rsidRPr="00831C4B">
        <w:rPr>
          <w:spacing w:val="-1"/>
        </w:rPr>
        <w:t xml:space="preserve">wysokości </w:t>
      </w:r>
      <w:r w:rsidRPr="00831C4B">
        <w:rPr>
          <w:b/>
          <w:spacing w:val="-1"/>
        </w:rPr>
        <w:t>5%</w:t>
      </w:r>
      <w:r w:rsidRPr="00831C4B">
        <w:rPr>
          <w:spacing w:val="-1"/>
        </w:rPr>
        <w:t xml:space="preserve"> ceny całkowitej brutto podanej w ofercie, tj. w kwocie </w:t>
      </w:r>
      <w:r w:rsidRPr="00831C4B">
        <w:rPr>
          <w:b/>
          <w:spacing w:val="-1"/>
        </w:rPr>
        <w:t>………….. zł</w:t>
      </w:r>
      <w:r w:rsidRPr="00831C4B">
        <w:rPr>
          <w:spacing w:val="-1"/>
        </w:rPr>
        <w:t xml:space="preserve"> </w:t>
      </w:r>
      <w:r w:rsidRPr="00831C4B">
        <w:t>(słownie: ……….</w:t>
      </w:r>
      <w:r w:rsidR="00F75613">
        <w:t>)</w:t>
      </w:r>
      <w:r w:rsidRPr="00BA7908">
        <w:t xml:space="preserve"> złotych </w:t>
      </w:r>
      <w:r w:rsidRPr="003E16C1">
        <w:t xml:space="preserve"> </w:t>
      </w:r>
      <w:r w:rsidRPr="006F482E">
        <w:rPr>
          <w:spacing w:val="-1"/>
        </w:rPr>
        <w:t>w formie ………………… .</w:t>
      </w:r>
    </w:p>
    <w:p w14:paraId="76F58959" w14:textId="77777777" w:rsidR="00844CDB" w:rsidRPr="002E6259" w:rsidRDefault="00844CDB" w:rsidP="00831C4B">
      <w:pPr>
        <w:numPr>
          <w:ilvl w:val="0"/>
          <w:numId w:val="175"/>
        </w:numPr>
        <w:overflowPunct w:val="0"/>
        <w:autoSpaceDE w:val="0"/>
        <w:autoSpaceDN w:val="0"/>
        <w:adjustRightInd w:val="0"/>
        <w:ind w:left="426" w:hanging="426"/>
        <w:jc w:val="both"/>
        <w:rPr>
          <w:b/>
        </w:rPr>
      </w:pPr>
      <w:r w:rsidRPr="006F482E">
        <w:rPr>
          <w:spacing w:val="-1"/>
        </w:rPr>
        <w:t xml:space="preserve">Wnoszone zabezpieczenie służy pokryciu roszczeń z tytułu niewykonania lub nienależytego wykonania umowy. </w:t>
      </w:r>
    </w:p>
    <w:p w14:paraId="5C12CE28" w14:textId="77777777" w:rsidR="00755A64" w:rsidRPr="002E6259" w:rsidRDefault="00755A64" w:rsidP="00831C4B">
      <w:pPr>
        <w:widowControl w:val="0"/>
        <w:numPr>
          <w:ilvl w:val="0"/>
          <w:numId w:val="175"/>
        </w:numPr>
        <w:ind w:left="426" w:hanging="426"/>
        <w:jc w:val="both"/>
        <w:rPr>
          <w:rStyle w:val="FontStyle18"/>
          <w:sz w:val="24"/>
          <w:szCs w:val="24"/>
        </w:rPr>
      </w:pPr>
      <w:r w:rsidRPr="002E6259">
        <w:rPr>
          <w:rStyle w:val="FontStyle18"/>
          <w:sz w:val="24"/>
          <w:szCs w:val="24"/>
        </w:rPr>
        <w:t xml:space="preserve">Zamawiający zwróci zabezpieczenie należytego wykonania Umowy w wysokości 70% </w:t>
      </w:r>
      <w:r w:rsidRPr="002E6259">
        <w:rPr>
          <w:rStyle w:val="FontStyle18"/>
          <w:sz w:val="24"/>
          <w:szCs w:val="24"/>
        </w:rPr>
        <w:br/>
        <w:t>w terminie do 30 dni od dnia wykonania przedmiotu Umowy i uznania przez Zamawiającego za należycie wykonane.</w:t>
      </w:r>
    </w:p>
    <w:p w14:paraId="587BA9A6" w14:textId="77777777" w:rsidR="00755A64" w:rsidRPr="004C5388" w:rsidRDefault="00755A64" w:rsidP="00831C4B">
      <w:pPr>
        <w:widowControl w:val="0"/>
        <w:numPr>
          <w:ilvl w:val="0"/>
          <w:numId w:val="175"/>
        </w:numPr>
        <w:ind w:left="426" w:hanging="426"/>
        <w:jc w:val="both"/>
        <w:rPr>
          <w:rStyle w:val="FontStyle18"/>
          <w:sz w:val="24"/>
          <w:szCs w:val="24"/>
        </w:rPr>
      </w:pPr>
      <w:r w:rsidRPr="004C5388">
        <w:rPr>
          <w:rStyle w:val="FontStyle18"/>
          <w:sz w:val="24"/>
          <w:szCs w:val="24"/>
        </w:rPr>
        <w:t xml:space="preserve">Kwota pozostawiona na zabezpieczenia roszczeń z tytułu rękojmi za wady zostanie zwrócona nie później niż w 15 dniu po upływie okresu rękojmi za wady. </w:t>
      </w:r>
    </w:p>
    <w:p w14:paraId="1B282C55" w14:textId="77777777" w:rsidR="00755A64" w:rsidRPr="00831C4B" w:rsidRDefault="00755A64" w:rsidP="00831C4B">
      <w:pPr>
        <w:widowControl w:val="0"/>
        <w:numPr>
          <w:ilvl w:val="0"/>
          <w:numId w:val="175"/>
        </w:numPr>
        <w:spacing w:after="60"/>
        <w:ind w:left="426" w:hanging="426"/>
        <w:jc w:val="both"/>
        <w:rPr>
          <w:rStyle w:val="FontStyle18"/>
          <w:sz w:val="24"/>
          <w:szCs w:val="24"/>
        </w:rPr>
      </w:pPr>
      <w:r w:rsidRPr="004C5388">
        <w:rPr>
          <w:rStyle w:val="FontStyle18"/>
          <w:sz w:val="24"/>
          <w:szCs w:val="24"/>
        </w:rPr>
        <w:t>Zabezpieczenie należytego wykonania Umowy zostanie zwrócone po potrąceniu przez Zamawiającego ewentualnych zobo</w:t>
      </w:r>
      <w:r w:rsidRPr="008C4D85">
        <w:rPr>
          <w:rStyle w:val="FontStyle18"/>
          <w:sz w:val="24"/>
          <w:szCs w:val="24"/>
        </w:rPr>
        <w:t>wiązań Wyk</w:t>
      </w:r>
      <w:r w:rsidRPr="00831C4B">
        <w:rPr>
          <w:rStyle w:val="FontStyle18"/>
          <w:sz w:val="24"/>
          <w:szCs w:val="24"/>
        </w:rPr>
        <w:t>onawcy względem Zamawiającego.</w:t>
      </w:r>
    </w:p>
    <w:p w14:paraId="4F20A976" w14:textId="77777777" w:rsidR="007E4645" w:rsidRDefault="007E4645" w:rsidP="00A53869">
      <w:pPr>
        <w:suppressAutoHyphens/>
        <w:jc w:val="center"/>
        <w:rPr>
          <w:b/>
          <w:lang w:eastAsia="ar-SA"/>
        </w:rPr>
      </w:pPr>
    </w:p>
    <w:p w14:paraId="37B3FE55" w14:textId="77777777" w:rsidR="00627F3F" w:rsidRPr="00831C4B" w:rsidRDefault="00627F3F" w:rsidP="00A53869">
      <w:pPr>
        <w:suppressAutoHyphens/>
        <w:jc w:val="center"/>
        <w:rPr>
          <w:b/>
          <w:lang w:eastAsia="ar-SA"/>
        </w:rPr>
      </w:pPr>
    </w:p>
    <w:p w14:paraId="610263A9" w14:textId="2D9693D3" w:rsidR="007E4645" w:rsidRPr="00E56B55" w:rsidRDefault="007E4645" w:rsidP="00A53869">
      <w:pPr>
        <w:suppressAutoHyphens/>
        <w:jc w:val="center"/>
        <w:rPr>
          <w:b/>
          <w:lang w:eastAsia="ar-SA"/>
        </w:rPr>
      </w:pPr>
      <w:r w:rsidRPr="00E56B55">
        <w:rPr>
          <w:b/>
          <w:lang w:eastAsia="ar-SA"/>
        </w:rPr>
        <w:lastRenderedPageBreak/>
        <w:t>§ 1</w:t>
      </w:r>
      <w:r w:rsidR="00AF65BA">
        <w:rPr>
          <w:b/>
          <w:lang w:eastAsia="ar-SA"/>
        </w:rPr>
        <w:t>7</w:t>
      </w:r>
    </w:p>
    <w:p w14:paraId="7DC1D258" w14:textId="77777777" w:rsidR="00A53869" w:rsidRPr="00E56B55" w:rsidRDefault="00A53869" w:rsidP="00A53869">
      <w:pPr>
        <w:suppressAutoHyphens/>
        <w:jc w:val="center"/>
        <w:rPr>
          <w:b/>
          <w:lang w:eastAsia="ar-SA"/>
        </w:rPr>
      </w:pPr>
      <w:r w:rsidRPr="00E56B55">
        <w:rPr>
          <w:b/>
          <w:lang w:eastAsia="ar-SA"/>
        </w:rPr>
        <w:t>Postanowienia końcowe</w:t>
      </w:r>
    </w:p>
    <w:p w14:paraId="0FAF7993" w14:textId="77777777" w:rsidR="00A53869" w:rsidRPr="006F482E" w:rsidRDefault="00A53869" w:rsidP="006F482E">
      <w:pPr>
        <w:numPr>
          <w:ilvl w:val="0"/>
          <w:numId w:val="35"/>
        </w:numPr>
        <w:suppressAutoHyphens/>
        <w:ind w:left="426" w:hanging="426"/>
        <w:jc w:val="both"/>
        <w:rPr>
          <w:lang w:eastAsia="ar-SA"/>
        </w:rPr>
      </w:pPr>
      <w:r w:rsidRPr="006F482E">
        <w:rPr>
          <w:lang w:eastAsia="ar-SA"/>
        </w:rPr>
        <w:t>Wszelkie zmiany Umowy wymagają formy pisemnej w postaci aneksu, pod rygorem nieważności zmiany.</w:t>
      </w:r>
    </w:p>
    <w:p w14:paraId="59D7BCC4" w14:textId="7052020C" w:rsidR="00A53869" w:rsidRPr="006F482E" w:rsidRDefault="00A53869" w:rsidP="006F482E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eastAsia="ar-SA"/>
        </w:rPr>
      </w:pPr>
      <w:r w:rsidRPr="006F482E">
        <w:t xml:space="preserve">Zamawiający przewiduje możliwość zmiany postanowień zawartej umowy na podstawie </w:t>
      </w:r>
      <w:r w:rsidR="00D10A3D" w:rsidRPr="006F482E">
        <w:br/>
      </w:r>
      <w:r w:rsidRPr="006F482E">
        <w:t>art. 142 ust. 5 ustawy Prawo zamówień publicznych. W takim przypadku wysokość wynagrodzenia, o którym mowa w §</w:t>
      </w:r>
      <w:r w:rsidR="006F482E">
        <w:t xml:space="preserve"> </w:t>
      </w:r>
      <w:r w:rsidR="001004B0" w:rsidRPr="006F482E">
        <w:t>8</w:t>
      </w:r>
      <w:r w:rsidRPr="006F482E">
        <w:t xml:space="preserve">  ulegnie proporcjonalnie zmianie w następujący sposób: </w:t>
      </w:r>
    </w:p>
    <w:p w14:paraId="4471862B" w14:textId="77777777" w:rsidR="00A53869" w:rsidRPr="006F482E" w:rsidRDefault="00A53869" w:rsidP="00BA7908">
      <w:pPr>
        <w:numPr>
          <w:ilvl w:val="0"/>
          <w:numId w:val="8"/>
        </w:numPr>
        <w:suppressAutoHyphens/>
        <w:ind w:left="993" w:hanging="426"/>
        <w:jc w:val="both"/>
      </w:pPr>
      <w:r w:rsidRPr="006F482E">
        <w:t xml:space="preserve">zmiana wysokości wynagrodzenia obowiązywać będzie od dnia wejścia w życie zmian, o których mowa w art. 142 ust. 5 ustawy Prawo zamówień publicznych, </w:t>
      </w:r>
    </w:p>
    <w:p w14:paraId="5234E6BA" w14:textId="77777777" w:rsidR="00A53869" w:rsidRPr="006F482E" w:rsidRDefault="00A53869" w:rsidP="003E16C1">
      <w:pPr>
        <w:numPr>
          <w:ilvl w:val="0"/>
          <w:numId w:val="8"/>
        </w:numPr>
        <w:suppressAutoHyphens/>
        <w:ind w:left="992" w:hanging="425"/>
        <w:jc w:val="both"/>
      </w:pPr>
      <w:r w:rsidRPr="006F482E">
        <w:t xml:space="preserve">w przypadku zmiany stawki podatku od towarów i usług wartość netto wynagrodzenia Wykonawcy nie zmieni się, a określona w aneksie do umowy wartość brutto wynagrodzenia zostanie wyliczona na podstawie nowych przepisów, </w:t>
      </w:r>
    </w:p>
    <w:p w14:paraId="528455DF" w14:textId="77777777" w:rsidR="00A53869" w:rsidRPr="004C5388" w:rsidRDefault="00A53869" w:rsidP="002E6259">
      <w:pPr>
        <w:numPr>
          <w:ilvl w:val="0"/>
          <w:numId w:val="8"/>
        </w:numPr>
        <w:suppressAutoHyphens/>
        <w:ind w:left="992" w:hanging="425"/>
        <w:jc w:val="both"/>
      </w:pPr>
      <w:r w:rsidRPr="002E6259">
        <w:t>w przypadku zmiany minimalnego wynagrodzenia za pracę albo wysokości minimalnej stawki godzinowej, ustalonych na podstawie ustawy z dnia 10 października 2002r. o minimalnym wynagrodzeniu za pracę, wynagrodzenie Wykonawcy ulegnie zmianie o wartość wzrostu całkowitego kosztu Wykonawcy wynikającą ze zwiększenia wynagrodzeń osób bezpośrednio wykonujących czynności przy realizacji przedmiotu umowy do wysokości aktualnie obowiązującego minimalnego wynagrodzenia, z uwzględnieniem wszystkich ob</w:t>
      </w:r>
      <w:r w:rsidRPr="004C5388">
        <w:t xml:space="preserve">ciążeń publicznoprawnych od kwoty wzrostu minimalnego wynagrodzenia, </w:t>
      </w:r>
    </w:p>
    <w:p w14:paraId="39DF1FDB" w14:textId="77777777" w:rsidR="00A53869" w:rsidRPr="00E56B55" w:rsidRDefault="00A53869" w:rsidP="002E6259">
      <w:pPr>
        <w:numPr>
          <w:ilvl w:val="0"/>
          <w:numId w:val="8"/>
        </w:numPr>
        <w:suppressAutoHyphens/>
        <w:ind w:left="993" w:hanging="426"/>
        <w:jc w:val="both"/>
      </w:pPr>
      <w:r w:rsidRPr="00B65B07">
        <w:t>w przypadku zmiany zasad podlegania ubezpieczeniom społecznym lub ubezpieczeniu zdrowotnemu lub wysokości stawki składki na ubezpieczenie społeczne lub zdrowotne, wynagrodzenie Wykonawcy</w:t>
      </w:r>
      <w:r w:rsidRPr="008C4D85">
        <w:t xml:space="preserve"> ulegnie </w:t>
      </w:r>
      <w:r w:rsidRPr="00831C4B">
        <w:t>zmianie o wartość wzrostu całkowitego kosztu Wykonawcy jaką będzie on zobowiązany dodatkowo ponieść w celu uwzględnienia tej zmiany, przy zachowaniu dotychczasowej kwoty netto wynagrodzenia osób bezpośrednio wykonujących czynności przy realizacji przedmiot</w:t>
      </w:r>
      <w:r w:rsidRPr="00E56B55">
        <w:t xml:space="preserve">u umowy, </w:t>
      </w:r>
    </w:p>
    <w:p w14:paraId="3FD5F837" w14:textId="4A168AF6" w:rsidR="00A53869" w:rsidRPr="00831C4B" w:rsidRDefault="00A53869" w:rsidP="004C5388">
      <w:pPr>
        <w:numPr>
          <w:ilvl w:val="0"/>
          <w:numId w:val="8"/>
        </w:numPr>
        <w:suppressAutoHyphens/>
        <w:ind w:left="993" w:hanging="426"/>
        <w:jc w:val="both"/>
      </w:pPr>
      <w:r w:rsidRPr="00E56B55">
        <w:t>w przypadkach</w:t>
      </w:r>
      <w:r w:rsidR="00B65B07">
        <w:t>,</w:t>
      </w:r>
      <w:r w:rsidRPr="00B65B07">
        <w:t xml:space="preserve"> o których mowa w </w:t>
      </w:r>
      <w:proofErr w:type="spellStart"/>
      <w:r w:rsidRPr="00B65B07">
        <w:t>ppkt</w:t>
      </w:r>
      <w:proofErr w:type="spellEnd"/>
      <w:r w:rsidRPr="00B65B07">
        <w:t xml:space="preserve"> b)-d)</w:t>
      </w:r>
      <w:r w:rsidR="00B65B07">
        <w:t>,</w:t>
      </w:r>
      <w:r w:rsidRPr="00B65B07">
        <w:t xml:space="preserve"> wprowadzenie zmian wysokości wynagrodzenia wymaga uprzedniego złożenia wniosku dokumentującego wpływ zmian na koszty wykonania zamówienia przez Wykonawcę w terminie od dnia opublikowania przepis</w:t>
      </w:r>
      <w:r w:rsidRPr="008C4D85">
        <w:t>ów dokon</w:t>
      </w:r>
      <w:r w:rsidRPr="00831C4B">
        <w:t xml:space="preserve">ujących tych zmian do 30 dnia od dnia ich wejścia w życie, </w:t>
      </w:r>
    </w:p>
    <w:p w14:paraId="0EA01FCA" w14:textId="2529FE54" w:rsidR="00A53869" w:rsidRPr="008C4D85" w:rsidRDefault="00A53869" w:rsidP="00B65B07">
      <w:pPr>
        <w:numPr>
          <w:ilvl w:val="0"/>
          <w:numId w:val="8"/>
        </w:numPr>
        <w:suppressAutoHyphens/>
        <w:ind w:left="993" w:hanging="426"/>
        <w:jc w:val="both"/>
      </w:pPr>
      <w:r w:rsidRPr="00E56B55">
        <w:t xml:space="preserve">nie zawarcie w terminie jednego miesiąca od dnia złożenia wniosku, o którym mowa w </w:t>
      </w:r>
      <w:proofErr w:type="spellStart"/>
      <w:r w:rsidRPr="00E56B55">
        <w:t>ppkt</w:t>
      </w:r>
      <w:proofErr w:type="spellEnd"/>
      <w:r w:rsidRPr="00E56B55">
        <w:t xml:space="preserve"> e)</w:t>
      </w:r>
      <w:r w:rsidR="00DD21DF">
        <w:t>,</w:t>
      </w:r>
      <w:r w:rsidRPr="00DD21DF">
        <w:t xml:space="preserve"> porozumienia w sprawie odpowiedniej zmiany wynagrodzenia uprawnia strony do rozwiązania umowy z zachowani</w:t>
      </w:r>
      <w:r w:rsidRPr="008C4D85">
        <w:t>em trzymiesięcznego okresu wypowiedzenia, ze skutkiem nie wcześniejszym niż na koniec miesiąca.</w:t>
      </w:r>
    </w:p>
    <w:p w14:paraId="7F421751" w14:textId="6132161D" w:rsidR="00E841AF" w:rsidRPr="006F482E" w:rsidRDefault="00DD21DF" w:rsidP="006F482E">
      <w:pPr>
        <w:pStyle w:val="Akapitzlist"/>
        <w:widowControl w:val="0"/>
        <w:numPr>
          <w:ilvl w:val="0"/>
          <w:numId w:val="1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8" w:hanging="426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Przez cały okres </w:t>
      </w:r>
      <w:r w:rsidRPr="006F482E">
        <w:rPr>
          <w:color w:val="000000"/>
          <w:spacing w:val="1"/>
        </w:rPr>
        <w:t xml:space="preserve">realizacji Przedmiotu umowy </w:t>
      </w:r>
      <w:r w:rsidR="00AA6FC5" w:rsidRPr="006F482E">
        <w:rPr>
          <w:color w:val="000000"/>
          <w:spacing w:val="1"/>
        </w:rPr>
        <w:t>Wykonawca zobowiązany  zatrudniać na podstawie umowy o pracę</w:t>
      </w:r>
      <w:r w:rsidR="008F4C9D" w:rsidRPr="006F482E">
        <w:rPr>
          <w:color w:val="000000"/>
          <w:spacing w:val="1"/>
        </w:rPr>
        <w:t>, w wymiarze nie mniejszym niż ½ etatu</w:t>
      </w:r>
      <w:r w:rsidR="00AA6FC5" w:rsidRPr="006F482E">
        <w:rPr>
          <w:color w:val="000000"/>
          <w:spacing w:val="1"/>
        </w:rPr>
        <w:t xml:space="preserve">, </w:t>
      </w:r>
      <w:r w:rsidR="00E841AF" w:rsidRPr="006F482E">
        <w:rPr>
          <w:color w:val="000000"/>
          <w:spacing w:val="1"/>
        </w:rPr>
        <w:t xml:space="preserve">co najmniej 2 </w:t>
      </w:r>
      <w:r w:rsidR="00AA6FC5" w:rsidRPr="006F482E">
        <w:rPr>
          <w:color w:val="000000"/>
          <w:spacing w:val="1"/>
        </w:rPr>
        <w:t xml:space="preserve">osoby </w:t>
      </w:r>
      <w:r w:rsidR="00E841AF" w:rsidRPr="006F482E">
        <w:rPr>
          <w:color w:val="000000"/>
          <w:spacing w:val="1"/>
        </w:rPr>
        <w:t xml:space="preserve">wchodzące w skład zespołu projektowego. </w:t>
      </w:r>
      <w:r w:rsidR="00AA6FC5" w:rsidRPr="006F482E">
        <w:rPr>
          <w:color w:val="000000"/>
          <w:spacing w:val="1"/>
        </w:rPr>
        <w:t>Obowiązek zatrudnienia ww. osób na podstawie umowy o pracę obejmuje Wykonawcę, Podwykonawcę i dalszych podwykonawców.</w:t>
      </w:r>
    </w:p>
    <w:p w14:paraId="3E0435EC" w14:textId="4A886F0D" w:rsidR="00E841AF" w:rsidRPr="002E6259" w:rsidRDefault="00AA6FC5" w:rsidP="002E6259">
      <w:pPr>
        <w:pStyle w:val="Akapitzlist"/>
        <w:widowControl w:val="0"/>
        <w:numPr>
          <w:ilvl w:val="0"/>
          <w:numId w:val="1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8" w:hanging="426"/>
        <w:jc w:val="both"/>
        <w:rPr>
          <w:color w:val="000000"/>
          <w:spacing w:val="1"/>
        </w:rPr>
      </w:pPr>
      <w:r w:rsidRPr="006F482E">
        <w:rPr>
          <w:color w:val="000000"/>
          <w:spacing w:val="1"/>
        </w:rPr>
        <w:t xml:space="preserve">Wykonawca </w:t>
      </w:r>
      <w:r w:rsidR="007E4645" w:rsidRPr="002E6259">
        <w:rPr>
          <w:color w:val="000000"/>
          <w:spacing w:val="1"/>
        </w:rPr>
        <w:t>oświadcza, że lista osób wchodząc</w:t>
      </w:r>
      <w:r w:rsidR="00DD21DF">
        <w:rPr>
          <w:color w:val="000000"/>
          <w:spacing w:val="1"/>
        </w:rPr>
        <w:t>ych</w:t>
      </w:r>
      <w:r w:rsidR="007E4645" w:rsidRPr="002E6259">
        <w:rPr>
          <w:color w:val="000000"/>
          <w:spacing w:val="1"/>
        </w:rPr>
        <w:t xml:space="preserve"> w skład zespołu projektowego jest zgodna ze złożoną ofertą.</w:t>
      </w:r>
    </w:p>
    <w:p w14:paraId="7727D0A1" w14:textId="67B96757" w:rsidR="00AA6FC5" w:rsidRPr="002E6259" w:rsidRDefault="003F4340" w:rsidP="00831C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8" w:hanging="426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5.   </w:t>
      </w:r>
      <w:r w:rsidR="00AA6FC5" w:rsidRPr="002E6259">
        <w:rPr>
          <w:color w:val="000000"/>
          <w:spacing w:val="1"/>
        </w:rPr>
        <w:t xml:space="preserve">W trakcie realizacji zamówienia na każde wezwanie Zamawiającego w wyznaczonym w tym wezwaniu terminie Wykonawca przedłoży Zamawiającemu wskazane poniżej dowody w celu potwierdzenia spełniania wymogu zatrudnienia na podstawie umowy o pracę </w:t>
      </w:r>
      <w:r w:rsidR="00180B09" w:rsidRPr="002E6259">
        <w:rPr>
          <w:color w:val="000000"/>
          <w:spacing w:val="1"/>
        </w:rPr>
        <w:t xml:space="preserve">co najmniej 2 </w:t>
      </w:r>
      <w:r w:rsidR="00AA6FC5" w:rsidRPr="002E6259">
        <w:rPr>
          <w:color w:val="000000"/>
          <w:spacing w:val="1"/>
        </w:rPr>
        <w:t xml:space="preserve">osób </w:t>
      </w:r>
      <w:r w:rsidR="00E841AF" w:rsidRPr="002E6259">
        <w:rPr>
          <w:color w:val="000000"/>
          <w:spacing w:val="1"/>
        </w:rPr>
        <w:t>wchodzących w skład zespołu projektowego.</w:t>
      </w:r>
      <w:r w:rsidR="00AA6FC5" w:rsidRPr="002E6259">
        <w:rPr>
          <w:color w:val="000000"/>
          <w:spacing w:val="1"/>
        </w:rPr>
        <w:t xml:space="preserve"> Zamawiający jest uprawniony według własnego wyboru do żądania:</w:t>
      </w:r>
    </w:p>
    <w:p w14:paraId="4D7BB8A2" w14:textId="1B0A92EA" w:rsidR="00AA6FC5" w:rsidRPr="002E6259" w:rsidRDefault="00AA6FC5" w:rsidP="002E6259">
      <w:pPr>
        <w:pStyle w:val="Akapitzlist"/>
        <w:widowControl w:val="0"/>
        <w:numPr>
          <w:ilvl w:val="0"/>
          <w:numId w:val="18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8" w:hanging="371"/>
        <w:jc w:val="both"/>
      </w:pPr>
      <w:r w:rsidRPr="002E6259">
        <w:t xml:space="preserve">oświadczenia Wykonawcy o zatrudnieniu na podstawie umowy o pracę </w:t>
      </w:r>
      <w:r w:rsidR="00180B09" w:rsidRPr="002E6259">
        <w:t xml:space="preserve">co najmniej 2 </w:t>
      </w:r>
      <w:r w:rsidRPr="002E6259">
        <w:t>osób wykonujących czynności, których dotyczy wezwanie Zamawiającego. W/w oświadczenie powinno zawierać, w szczególności: dokładne określenie podmiotu składającego oświadczenie, datę, rodzaju umowy o pracę i wymiaru etatu oraz podpis osoby upoważnionej do złożenia oświadczenia w imieniu Wykonawcy;</w:t>
      </w:r>
    </w:p>
    <w:p w14:paraId="1E66FA57" w14:textId="10CB6EF9" w:rsidR="00AA6FC5" w:rsidRPr="002E6259" w:rsidRDefault="00AA6FC5" w:rsidP="002E6259">
      <w:pPr>
        <w:pStyle w:val="Akapitzlist"/>
        <w:widowControl w:val="0"/>
        <w:numPr>
          <w:ilvl w:val="0"/>
          <w:numId w:val="18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8" w:hanging="371"/>
        <w:jc w:val="both"/>
      </w:pPr>
      <w:r w:rsidRPr="002E6259">
        <w:t>poświadczoną za zgodność z oryginałem odpowiednio przez Wykonawcę</w:t>
      </w:r>
      <w:r w:rsidR="00180B09" w:rsidRPr="002E6259">
        <w:t xml:space="preserve">, kopię umowy/umów o pracę osób. </w:t>
      </w:r>
      <w:r w:rsidRPr="002E6259">
        <w:t xml:space="preserve">Kopia umowy/umów powinna zostać zanonimizowana w sposób zapewniający ochronę danych osobowych pracowników tj. bez adresów, nr </w:t>
      </w:r>
      <w:r w:rsidRPr="002E6259">
        <w:lastRenderedPageBreak/>
        <w:t xml:space="preserve">PESEL pracowników. Informacje dotyczące, np. </w:t>
      </w:r>
      <w:r w:rsidR="00C76345" w:rsidRPr="002E6259">
        <w:t xml:space="preserve">imienia i nazwiska pracownika, </w:t>
      </w:r>
      <w:r w:rsidRPr="002E6259">
        <w:t>daty zawarcia umowy, rodzaju umowy o pracę i wymiaru etatu powinny być możliwe do zidentyfikowania.</w:t>
      </w:r>
    </w:p>
    <w:p w14:paraId="58907E4F" w14:textId="01B8DCDE" w:rsidR="00AA6FC5" w:rsidRPr="002E6259" w:rsidRDefault="00AA6FC5" w:rsidP="002E6259">
      <w:pPr>
        <w:pStyle w:val="Akapitzlist"/>
        <w:widowControl w:val="0"/>
        <w:numPr>
          <w:ilvl w:val="0"/>
          <w:numId w:val="1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8" w:hanging="426"/>
        <w:jc w:val="both"/>
        <w:rPr>
          <w:color w:val="000000"/>
          <w:spacing w:val="1"/>
        </w:rPr>
      </w:pPr>
      <w:r w:rsidRPr="002E6259">
        <w:rPr>
          <w:color w:val="000000"/>
          <w:spacing w:val="1"/>
        </w:rPr>
        <w:t xml:space="preserve">W przypadku stwierdzenia braku spełnienia przez Wykonawcę, Podwykonawcę lub dalszych podwykonawców wymogu zatrudnienia </w:t>
      </w:r>
      <w:r w:rsidR="00180B09" w:rsidRPr="002E6259">
        <w:rPr>
          <w:color w:val="000000"/>
          <w:spacing w:val="1"/>
        </w:rPr>
        <w:t xml:space="preserve">co najmniej 2 </w:t>
      </w:r>
      <w:r w:rsidRPr="002E6259">
        <w:rPr>
          <w:color w:val="000000"/>
          <w:spacing w:val="1"/>
        </w:rPr>
        <w:t>osób</w:t>
      </w:r>
      <w:r w:rsidR="00E841AF" w:rsidRPr="002E6259">
        <w:rPr>
          <w:color w:val="000000"/>
          <w:spacing w:val="1"/>
        </w:rPr>
        <w:t xml:space="preserve"> wchodzących w skład zespołu projektowego</w:t>
      </w:r>
      <w:r w:rsidRPr="002E6259">
        <w:rPr>
          <w:color w:val="000000"/>
          <w:spacing w:val="1"/>
        </w:rPr>
        <w:t xml:space="preserve"> na podstawie umowy o pracę lub w przypadku braku wykazania lub przedłożenia Zamawiającemu dowodów w celu potwierdzenia spełniania wymogu zatrudniania na podstawie umowy o pracę przez Wykonawcę lub Podwykonawcę </w:t>
      </w:r>
      <w:r w:rsidR="00E841AF" w:rsidRPr="002E6259">
        <w:rPr>
          <w:color w:val="000000"/>
          <w:spacing w:val="1"/>
        </w:rPr>
        <w:t xml:space="preserve">ww. </w:t>
      </w:r>
      <w:r w:rsidRPr="002E6259">
        <w:rPr>
          <w:color w:val="000000"/>
          <w:spacing w:val="1"/>
        </w:rPr>
        <w:t xml:space="preserve">osób, Zamawiający wezwie Wykonawcę, w wyznaczonym terminie do usunięcia stwierdzonych naruszeń i przekazania Zamawiającemu odpowiedniej dokumentacji potwierdzającej zatrudnienie </w:t>
      </w:r>
      <w:r w:rsidR="00180B09" w:rsidRPr="002E6259">
        <w:rPr>
          <w:color w:val="000000"/>
          <w:spacing w:val="1"/>
        </w:rPr>
        <w:t xml:space="preserve">co najmniej 2 </w:t>
      </w:r>
      <w:r w:rsidRPr="002E6259">
        <w:rPr>
          <w:color w:val="000000"/>
          <w:spacing w:val="1"/>
        </w:rPr>
        <w:t>osób</w:t>
      </w:r>
      <w:r w:rsidR="00180B09" w:rsidRPr="002E6259">
        <w:rPr>
          <w:color w:val="000000"/>
          <w:spacing w:val="1"/>
        </w:rPr>
        <w:t xml:space="preserve"> wchodzących w skład zespołu projektowego,</w:t>
      </w:r>
      <w:r w:rsidRPr="002E6259">
        <w:rPr>
          <w:color w:val="000000"/>
          <w:spacing w:val="1"/>
        </w:rPr>
        <w:t xml:space="preserve"> na podstawie umowy o pracy.</w:t>
      </w:r>
    </w:p>
    <w:p w14:paraId="2006DE4C" w14:textId="77777777" w:rsidR="00DD21DF" w:rsidRPr="002E6259" w:rsidRDefault="00DD21DF" w:rsidP="00DD21DF">
      <w:pPr>
        <w:pStyle w:val="Akapitzlist"/>
        <w:widowControl w:val="0"/>
        <w:numPr>
          <w:ilvl w:val="0"/>
          <w:numId w:val="1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8" w:hanging="426"/>
        <w:jc w:val="both"/>
        <w:rPr>
          <w:color w:val="000000"/>
          <w:spacing w:val="1"/>
        </w:rPr>
      </w:pPr>
      <w:r w:rsidRPr="002E6259">
        <w:rPr>
          <w:color w:val="000000"/>
          <w:spacing w:val="1"/>
        </w:rPr>
        <w:t>Wykonawca zobowiązany jest do umożliwienia Zamawiającemu kontroli wykonywania przedmiotu umowy w każdym czasie, w terminie wskazanym przez Zamawiającego</w:t>
      </w:r>
      <w:r>
        <w:rPr>
          <w:color w:val="000000"/>
          <w:spacing w:val="1"/>
        </w:rPr>
        <w:t>,</w:t>
      </w:r>
      <w:r w:rsidRPr="002E6259">
        <w:rPr>
          <w:color w:val="000000"/>
          <w:spacing w:val="1"/>
        </w:rPr>
        <w:t xml:space="preserve"> w siedzibie Wykonawcy lub </w:t>
      </w:r>
      <w:r>
        <w:rPr>
          <w:color w:val="000000"/>
          <w:spacing w:val="1"/>
        </w:rPr>
        <w:t xml:space="preserve">w </w:t>
      </w:r>
      <w:r w:rsidRPr="002E6259">
        <w:rPr>
          <w:color w:val="000000"/>
          <w:spacing w:val="1"/>
        </w:rPr>
        <w:t>innym miejscu faktycznego wykonywania przedmiotu umowy.</w:t>
      </w:r>
    </w:p>
    <w:p w14:paraId="2FF038A3" w14:textId="699B17A5" w:rsidR="00A53869" w:rsidRPr="00B65B07" w:rsidRDefault="00A53869" w:rsidP="00DD21DF">
      <w:pPr>
        <w:numPr>
          <w:ilvl w:val="0"/>
          <w:numId w:val="123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Cs/>
        </w:rPr>
      </w:pPr>
      <w:r w:rsidRPr="002E6259">
        <w:rPr>
          <w:lang w:eastAsia="ar-SA"/>
        </w:rPr>
        <w:t>Oprócz przypadków przewidzianych w Kodeks</w:t>
      </w:r>
      <w:r w:rsidR="00DD21DF">
        <w:rPr>
          <w:lang w:eastAsia="ar-SA"/>
        </w:rPr>
        <w:t>ie</w:t>
      </w:r>
      <w:r w:rsidRPr="002E6259">
        <w:rPr>
          <w:lang w:eastAsia="ar-SA"/>
        </w:rPr>
        <w:t xml:space="preserve"> Cywilny</w:t>
      </w:r>
      <w:r w:rsidR="00DD21DF">
        <w:rPr>
          <w:lang w:eastAsia="ar-SA"/>
        </w:rPr>
        <w:t>m</w:t>
      </w:r>
      <w:r w:rsidRPr="002E6259">
        <w:rPr>
          <w:lang w:eastAsia="ar-SA"/>
        </w:rPr>
        <w:t xml:space="preserve">, Zamawiający może od </w:t>
      </w:r>
      <w:r w:rsidR="00DD21DF">
        <w:rPr>
          <w:lang w:eastAsia="ar-SA"/>
        </w:rPr>
        <w:t>U</w:t>
      </w:r>
      <w:r w:rsidRPr="002E6259">
        <w:rPr>
          <w:lang w:eastAsia="ar-SA"/>
        </w:rPr>
        <w:t xml:space="preserve">mowy odstąpić w razie zaistnienia istotnej zmiany okoliczności, powodującej, że jej wykonanie nie leży w interesie publicznym, czego nie można było przewidzieć w chwili zawarcia </w:t>
      </w:r>
      <w:r w:rsidR="00DD21DF">
        <w:rPr>
          <w:lang w:eastAsia="ar-SA"/>
        </w:rPr>
        <w:t>U</w:t>
      </w:r>
      <w:r w:rsidRPr="002E6259">
        <w:rPr>
          <w:lang w:eastAsia="ar-SA"/>
        </w:rPr>
        <w:t xml:space="preserve">mowy, lub dalsze wykonywanie </w:t>
      </w:r>
      <w:r w:rsidR="00DD21DF">
        <w:rPr>
          <w:lang w:eastAsia="ar-SA"/>
        </w:rPr>
        <w:t>-U</w:t>
      </w:r>
      <w:r w:rsidRPr="002E6259">
        <w:rPr>
          <w:lang w:eastAsia="ar-SA"/>
        </w:rPr>
        <w:t>mowy może zagrozić istotnemu interesowi bezpieczeństwa państwa lub bezpieczeństwu publicznemu, w terminie 30 dni od powz</w:t>
      </w:r>
      <w:r w:rsidRPr="004C5388">
        <w:rPr>
          <w:lang w:eastAsia="ar-SA"/>
        </w:rPr>
        <w:t>ięcia wiadomości o tych okolicznościach.</w:t>
      </w:r>
      <w:r w:rsidRPr="00B65B07">
        <w:rPr>
          <w:bCs/>
        </w:rPr>
        <w:t xml:space="preserve"> W takich przypadkach Wykonawca może żądać jedynie wynagrodzenia należnego mu z tytułu wykonania części Umowy.</w:t>
      </w:r>
    </w:p>
    <w:p w14:paraId="2DB99E28" w14:textId="77777777" w:rsidR="00A53869" w:rsidRPr="00DD21DF" w:rsidRDefault="00A53869" w:rsidP="00DD21DF">
      <w:pPr>
        <w:numPr>
          <w:ilvl w:val="0"/>
          <w:numId w:val="123"/>
        </w:numPr>
        <w:suppressAutoHyphens/>
        <w:ind w:left="426" w:hanging="426"/>
        <w:jc w:val="both"/>
        <w:rPr>
          <w:lang w:eastAsia="ar-SA"/>
        </w:rPr>
      </w:pPr>
      <w:r w:rsidRPr="00B65B07">
        <w:rPr>
          <w:lang w:eastAsia="ar-SA"/>
        </w:rPr>
        <w:t>Strony zobowiązują się do polubownego rozwiazywania sporów wynikłych na tle Umowy. W przypadku</w:t>
      </w:r>
      <w:r w:rsidRPr="00DD21DF">
        <w:rPr>
          <w:lang w:eastAsia="ar-SA"/>
        </w:rPr>
        <w:t xml:space="preserve"> nieosiągnięcia porozumienia spory będą rozstrzygane przez sąd powszechny właściwy miejscowo dla siedziby Zamawiającego.</w:t>
      </w:r>
    </w:p>
    <w:p w14:paraId="44F52F4F" w14:textId="48D66241" w:rsidR="00A53869" w:rsidRPr="002E6259" w:rsidRDefault="00A53869" w:rsidP="00DD21DF">
      <w:pPr>
        <w:numPr>
          <w:ilvl w:val="0"/>
          <w:numId w:val="123"/>
        </w:numPr>
        <w:suppressAutoHyphens/>
        <w:ind w:left="426" w:hanging="426"/>
        <w:jc w:val="both"/>
        <w:rPr>
          <w:lang w:eastAsia="ar-SA"/>
        </w:rPr>
      </w:pPr>
      <w:r w:rsidRPr="008C4D85">
        <w:rPr>
          <w:lang w:eastAsia="ar-SA"/>
        </w:rPr>
        <w:t xml:space="preserve">W sprawach nieuregulowanych </w:t>
      </w:r>
      <w:r w:rsidRPr="00831C4B">
        <w:rPr>
          <w:lang w:eastAsia="ar-SA"/>
        </w:rPr>
        <w:t>Umową mają zastosowanie przepisy ustawy Prawo zamówień publicznych</w:t>
      </w:r>
      <w:r w:rsidRPr="002E6259">
        <w:rPr>
          <w:lang w:eastAsia="ar-SA"/>
        </w:rPr>
        <w:t>,  ustawy o prawie autorskim i prawach pokrewnych oraz ustawy Kodeks cywilny</w:t>
      </w:r>
      <w:r w:rsidR="00831C4B">
        <w:rPr>
          <w:lang w:eastAsia="ar-SA"/>
        </w:rPr>
        <w:t xml:space="preserve">. </w:t>
      </w:r>
    </w:p>
    <w:p w14:paraId="0D24CE2E" w14:textId="77777777" w:rsidR="00A53869" w:rsidRPr="004C5388" w:rsidRDefault="00A53869" w:rsidP="00DD21DF">
      <w:pPr>
        <w:numPr>
          <w:ilvl w:val="0"/>
          <w:numId w:val="123"/>
        </w:numPr>
        <w:suppressAutoHyphens/>
        <w:ind w:left="426" w:hanging="426"/>
        <w:jc w:val="both"/>
        <w:rPr>
          <w:lang w:eastAsia="ar-SA"/>
        </w:rPr>
      </w:pPr>
      <w:r w:rsidRPr="004C5388">
        <w:rPr>
          <w:lang w:eastAsia="ar-SA"/>
        </w:rPr>
        <w:t>Umowę sporządzono w dwóch  jednobrzmiących egzemplarzach, po jednym dla każdej ze Stron.</w:t>
      </w:r>
    </w:p>
    <w:p w14:paraId="58068470" w14:textId="77777777" w:rsidR="00A53869" w:rsidRPr="00B65B07" w:rsidRDefault="00A53869" w:rsidP="00DD21DF">
      <w:pPr>
        <w:numPr>
          <w:ilvl w:val="0"/>
          <w:numId w:val="123"/>
        </w:numPr>
        <w:suppressAutoHyphens/>
        <w:ind w:left="426" w:hanging="426"/>
        <w:jc w:val="both"/>
        <w:rPr>
          <w:lang w:eastAsia="ar-SA"/>
        </w:rPr>
      </w:pPr>
      <w:r w:rsidRPr="00B65B07">
        <w:rPr>
          <w:lang w:eastAsia="ar-SA"/>
        </w:rPr>
        <w:t>Integralną część Umowy stanowią następujące załączniki:</w:t>
      </w:r>
    </w:p>
    <w:p w14:paraId="0D13B2B4" w14:textId="77777777" w:rsidR="00A53869" w:rsidRPr="00DD21DF" w:rsidRDefault="00A53869" w:rsidP="00A53869">
      <w:pPr>
        <w:numPr>
          <w:ilvl w:val="0"/>
          <w:numId w:val="37"/>
        </w:numPr>
        <w:suppressAutoHyphens/>
        <w:jc w:val="both"/>
        <w:rPr>
          <w:lang w:eastAsia="ar-SA"/>
        </w:rPr>
      </w:pPr>
      <w:r w:rsidRPr="00DD21DF">
        <w:rPr>
          <w:lang w:eastAsia="ar-SA"/>
        </w:rPr>
        <w:t xml:space="preserve">Załącznik nr 1 – Zamówienie usług/Konsultacji </w:t>
      </w:r>
    </w:p>
    <w:p w14:paraId="47BB5A17" w14:textId="77777777" w:rsidR="00A53869" w:rsidRPr="00831C4B" w:rsidRDefault="00A53869" w:rsidP="00A53869">
      <w:pPr>
        <w:numPr>
          <w:ilvl w:val="0"/>
          <w:numId w:val="37"/>
        </w:numPr>
        <w:suppressAutoHyphens/>
        <w:jc w:val="both"/>
        <w:rPr>
          <w:lang w:eastAsia="ar-SA"/>
        </w:rPr>
      </w:pPr>
      <w:r w:rsidRPr="008C4D85">
        <w:rPr>
          <w:lang w:eastAsia="ar-SA"/>
        </w:rPr>
        <w:t xml:space="preserve">Załącznik nr 2 – </w:t>
      </w:r>
      <w:r w:rsidRPr="00831C4B">
        <w:rPr>
          <w:iCs/>
          <w:lang w:eastAsia="ar-SA"/>
        </w:rPr>
        <w:t>Raport miesięczny z wykonania umowy,</w:t>
      </w:r>
    </w:p>
    <w:p w14:paraId="797BEEC2" w14:textId="77777777" w:rsidR="00A53869" w:rsidRPr="00E56B55" w:rsidRDefault="00A53869" w:rsidP="00A53869">
      <w:pPr>
        <w:numPr>
          <w:ilvl w:val="0"/>
          <w:numId w:val="37"/>
        </w:numPr>
        <w:suppressAutoHyphens/>
        <w:jc w:val="both"/>
        <w:rPr>
          <w:lang w:eastAsia="ar-SA"/>
        </w:rPr>
      </w:pPr>
      <w:r w:rsidRPr="00831C4B">
        <w:rPr>
          <w:iCs/>
          <w:lang w:eastAsia="ar-SA"/>
        </w:rPr>
        <w:t>Załącznik nr 3 – Szczegółowy opis przedmiotu zamówienia – wymagania w zakresie budowy Aplikacji,</w:t>
      </w:r>
    </w:p>
    <w:p w14:paraId="2283707B" w14:textId="77777777" w:rsidR="00A53869" w:rsidRPr="00E56B55" w:rsidRDefault="00A53869" w:rsidP="00A53869">
      <w:pPr>
        <w:numPr>
          <w:ilvl w:val="0"/>
          <w:numId w:val="37"/>
        </w:numPr>
        <w:suppressAutoHyphens/>
        <w:jc w:val="both"/>
        <w:rPr>
          <w:lang w:eastAsia="ar-SA"/>
        </w:rPr>
      </w:pPr>
      <w:r w:rsidRPr="00E56B55">
        <w:rPr>
          <w:iCs/>
          <w:lang w:eastAsia="ar-SA"/>
        </w:rPr>
        <w:t xml:space="preserve">Załącznik nr 4 – </w:t>
      </w:r>
      <w:r w:rsidRPr="00E56B55">
        <w:rPr>
          <w:lang w:eastAsia="ar-SA"/>
        </w:rPr>
        <w:t>protokół odbioru usługi konsultacji bezpośrednich/modyfikacji,</w:t>
      </w:r>
    </w:p>
    <w:p w14:paraId="277ED6A8" w14:textId="77777777" w:rsidR="00A53869" w:rsidRPr="00E56B55" w:rsidRDefault="00A53869" w:rsidP="00A53869">
      <w:pPr>
        <w:numPr>
          <w:ilvl w:val="0"/>
          <w:numId w:val="37"/>
        </w:numPr>
        <w:tabs>
          <w:tab w:val="right" w:pos="9639"/>
        </w:tabs>
        <w:suppressAutoHyphens/>
        <w:ind w:right="140"/>
        <w:jc w:val="both"/>
        <w:rPr>
          <w:lang w:eastAsia="ar-SA"/>
        </w:rPr>
      </w:pPr>
      <w:r w:rsidRPr="00E56B55">
        <w:rPr>
          <w:iCs/>
          <w:lang w:eastAsia="ar-SA"/>
        </w:rPr>
        <w:t>Załącznik nr 5 –</w:t>
      </w:r>
      <w:r w:rsidRPr="00E56B55">
        <w:rPr>
          <w:lang w:eastAsia="ar-SA"/>
        </w:rPr>
        <w:t xml:space="preserve"> protokół odbioru Etapu I.</w:t>
      </w:r>
    </w:p>
    <w:p w14:paraId="47FDB8CF" w14:textId="77777777" w:rsidR="00A53869" w:rsidRPr="00012528" w:rsidRDefault="00A53869" w:rsidP="00A53869">
      <w:pPr>
        <w:suppressAutoHyphens/>
        <w:jc w:val="both"/>
        <w:rPr>
          <w:lang w:eastAsia="ar-SA"/>
        </w:rPr>
      </w:pPr>
    </w:p>
    <w:p w14:paraId="6BA7A581" w14:textId="77777777" w:rsidR="00CF31E9" w:rsidRPr="00BA7908" w:rsidRDefault="00CF31E9" w:rsidP="00CF31E9">
      <w:pPr>
        <w:suppressAutoHyphens/>
        <w:spacing w:line="312" w:lineRule="auto"/>
        <w:rPr>
          <w:lang w:eastAsia="ar-SA"/>
        </w:rPr>
      </w:pPr>
    </w:p>
    <w:p w14:paraId="19852A92" w14:textId="77777777" w:rsidR="00CF31E9" w:rsidRPr="003E16C1" w:rsidRDefault="00CF31E9" w:rsidP="00CF31E9">
      <w:pPr>
        <w:suppressAutoHyphens/>
        <w:spacing w:line="312" w:lineRule="auto"/>
        <w:rPr>
          <w:lang w:eastAsia="ar-SA"/>
        </w:rPr>
      </w:pPr>
    </w:p>
    <w:p w14:paraId="24BEDB50" w14:textId="77777777" w:rsidR="00A53869" w:rsidRPr="002E6259" w:rsidRDefault="00A53869" w:rsidP="00CF31E9">
      <w:pPr>
        <w:suppressAutoHyphens/>
        <w:spacing w:line="312" w:lineRule="auto"/>
        <w:rPr>
          <w:lang w:eastAsia="ar-SA"/>
        </w:rPr>
      </w:pPr>
      <w:r w:rsidRPr="002E6259">
        <w:rPr>
          <w:lang w:eastAsia="ar-SA"/>
        </w:rPr>
        <w:t>ZAMAWIAJĄ</w:t>
      </w:r>
      <w:r w:rsidR="00CF31E9" w:rsidRPr="002E6259">
        <w:rPr>
          <w:lang w:eastAsia="ar-SA"/>
        </w:rPr>
        <w:t>CY:</w:t>
      </w:r>
      <w:r w:rsidR="00CF31E9" w:rsidRPr="002E6259">
        <w:rPr>
          <w:lang w:eastAsia="ar-SA"/>
        </w:rPr>
        <w:tab/>
        <w:t xml:space="preserve">     </w:t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  <w:t>WYKONAWCA:</w:t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  <w:t xml:space="preserve">    </w:t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  <w:t xml:space="preserve"> </w:t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</w:r>
      <w:r w:rsidR="00CF31E9" w:rsidRPr="002E6259">
        <w:rPr>
          <w:lang w:eastAsia="ar-SA"/>
        </w:rPr>
        <w:tab/>
        <w:t xml:space="preserve">     </w:t>
      </w:r>
    </w:p>
    <w:p w14:paraId="4F588D34" w14:textId="77777777" w:rsidR="00E81BDB" w:rsidRPr="004C5388" w:rsidRDefault="00E81BDB" w:rsidP="00A53869">
      <w:pPr>
        <w:suppressAutoHyphens/>
        <w:spacing w:line="312" w:lineRule="auto"/>
        <w:jc w:val="right"/>
        <w:rPr>
          <w:lang w:eastAsia="ar-SA"/>
        </w:rPr>
      </w:pPr>
    </w:p>
    <w:p w14:paraId="132DF110" w14:textId="77777777" w:rsidR="00E81BDB" w:rsidRPr="00B65B07" w:rsidRDefault="00E81BDB" w:rsidP="00A53869">
      <w:pPr>
        <w:suppressAutoHyphens/>
        <w:spacing w:line="312" w:lineRule="auto"/>
        <w:jc w:val="right"/>
        <w:rPr>
          <w:lang w:eastAsia="ar-SA"/>
        </w:rPr>
      </w:pPr>
    </w:p>
    <w:p w14:paraId="6485BF3D" w14:textId="77777777" w:rsidR="00E81BDB" w:rsidRPr="00012528" w:rsidRDefault="00E81BDB" w:rsidP="00A53869">
      <w:pPr>
        <w:suppressAutoHyphens/>
        <w:spacing w:line="312" w:lineRule="auto"/>
        <w:jc w:val="right"/>
        <w:rPr>
          <w:lang w:eastAsia="ar-SA"/>
        </w:rPr>
      </w:pPr>
    </w:p>
    <w:p w14:paraId="7A066B7C" w14:textId="77777777" w:rsidR="00E81BDB" w:rsidRPr="00BA7908" w:rsidRDefault="00E81BDB" w:rsidP="00A53869">
      <w:pPr>
        <w:suppressAutoHyphens/>
        <w:spacing w:line="312" w:lineRule="auto"/>
        <w:jc w:val="right"/>
        <w:rPr>
          <w:lang w:eastAsia="ar-SA"/>
        </w:rPr>
      </w:pPr>
    </w:p>
    <w:p w14:paraId="63567C90" w14:textId="77777777" w:rsidR="00E81BDB" w:rsidRPr="003E16C1" w:rsidRDefault="00E81BDB" w:rsidP="00A53869">
      <w:pPr>
        <w:suppressAutoHyphens/>
        <w:spacing w:line="312" w:lineRule="auto"/>
        <w:jc w:val="right"/>
        <w:rPr>
          <w:lang w:eastAsia="ar-SA"/>
        </w:rPr>
      </w:pPr>
    </w:p>
    <w:p w14:paraId="07F59EB8" w14:textId="77777777" w:rsidR="00E81BDB" w:rsidRPr="002E6259" w:rsidRDefault="00E81BDB" w:rsidP="00A53869">
      <w:pPr>
        <w:suppressAutoHyphens/>
        <w:spacing w:line="312" w:lineRule="auto"/>
        <w:jc w:val="right"/>
        <w:rPr>
          <w:lang w:eastAsia="ar-SA"/>
        </w:rPr>
      </w:pPr>
    </w:p>
    <w:p w14:paraId="0C96A070" w14:textId="77777777" w:rsidR="007F268D" w:rsidRDefault="007F268D" w:rsidP="00FF08CD">
      <w:pPr>
        <w:suppressAutoHyphens/>
        <w:spacing w:line="312" w:lineRule="auto"/>
        <w:rPr>
          <w:lang w:eastAsia="ar-SA"/>
        </w:rPr>
      </w:pPr>
    </w:p>
    <w:p w14:paraId="7C8ADC89" w14:textId="77777777" w:rsidR="00D114F7" w:rsidRDefault="00D114F7" w:rsidP="00FF08CD">
      <w:pPr>
        <w:suppressAutoHyphens/>
        <w:spacing w:line="312" w:lineRule="auto"/>
        <w:rPr>
          <w:lang w:eastAsia="ar-SA"/>
        </w:rPr>
      </w:pPr>
    </w:p>
    <w:p w14:paraId="261ACA1A" w14:textId="77777777" w:rsidR="00E81BDB" w:rsidRPr="00A53869" w:rsidRDefault="00E81BDB" w:rsidP="00A53869">
      <w:pPr>
        <w:suppressAutoHyphens/>
        <w:spacing w:line="312" w:lineRule="auto"/>
        <w:jc w:val="right"/>
        <w:rPr>
          <w:lang w:eastAsia="ar-SA"/>
        </w:rPr>
      </w:pPr>
    </w:p>
    <w:p w14:paraId="775E9927" w14:textId="77777777" w:rsidR="00A53869" w:rsidRPr="00A53869" w:rsidRDefault="00A53869" w:rsidP="00FF08CD">
      <w:pPr>
        <w:suppressAutoHyphens/>
        <w:spacing w:line="312" w:lineRule="auto"/>
        <w:jc w:val="right"/>
        <w:rPr>
          <w:lang w:eastAsia="ar-SA"/>
        </w:rPr>
      </w:pPr>
      <w:r w:rsidRPr="00A53869">
        <w:rPr>
          <w:lang w:eastAsia="ar-SA"/>
        </w:rPr>
        <w:t>Załącznik nr 1</w:t>
      </w:r>
    </w:p>
    <w:p w14:paraId="03266415" w14:textId="77777777" w:rsidR="00A53869" w:rsidRPr="00A53869" w:rsidRDefault="00A53869" w:rsidP="00A53869">
      <w:pPr>
        <w:suppressAutoHyphens/>
        <w:ind w:left="1440"/>
        <w:jc w:val="right"/>
        <w:rPr>
          <w:lang w:eastAsia="ar-SA"/>
        </w:rPr>
      </w:pPr>
      <w:r w:rsidRPr="00A53869">
        <w:rPr>
          <w:lang w:eastAsia="ar-SA"/>
        </w:rPr>
        <w:t>do Umowy nr …….</w:t>
      </w:r>
    </w:p>
    <w:p w14:paraId="72DA374B" w14:textId="77777777" w:rsidR="00A53869" w:rsidRPr="00A53869" w:rsidRDefault="00A53869" w:rsidP="00A53869">
      <w:pPr>
        <w:suppressAutoHyphens/>
        <w:ind w:left="1440"/>
        <w:jc w:val="right"/>
        <w:rPr>
          <w:lang w:eastAsia="ar-SA"/>
        </w:rPr>
      </w:pPr>
      <w:r w:rsidRPr="00A53869">
        <w:rPr>
          <w:lang w:eastAsia="ar-SA"/>
        </w:rPr>
        <w:t>z dn. …………………..</w:t>
      </w:r>
    </w:p>
    <w:p w14:paraId="388824E5" w14:textId="77777777" w:rsidR="00A53869" w:rsidRPr="00A53869" w:rsidRDefault="00A53869" w:rsidP="00A53869">
      <w:pPr>
        <w:suppressAutoHyphens/>
        <w:ind w:right="-1"/>
        <w:jc w:val="center"/>
        <w:rPr>
          <w:lang w:eastAsia="ar-SA"/>
        </w:rPr>
      </w:pPr>
    </w:p>
    <w:p w14:paraId="59FC3E48" w14:textId="77777777" w:rsidR="00A53869" w:rsidRPr="00A53869" w:rsidRDefault="00A53869" w:rsidP="00A53869">
      <w:pPr>
        <w:suppressAutoHyphens/>
        <w:ind w:right="-1"/>
        <w:jc w:val="center"/>
        <w:rPr>
          <w:b/>
          <w:bCs/>
          <w:u w:val="single"/>
          <w:lang w:eastAsia="ar-SA"/>
        </w:rPr>
      </w:pPr>
      <w:r w:rsidRPr="00A53869">
        <w:rPr>
          <w:b/>
          <w:bCs/>
          <w:u w:val="single"/>
          <w:lang w:eastAsia="ar-SA"/>
        </w:rPr>
        <w:t>wzór</w:t>
      </w:r>
    </w:p>
    <w:p w14:paraId="3CEE28DF" w14:textId="77777777" w:rsidR="00A53869" w:rsidRPr="00A53869" w:rsidRDefault="00A53869" w:rsidP="00A53869">
      <w:pPr>
        <w:tabs>
          <w:tab w:val="right" w:pos="6480"/>
        </w:tabs>
        <w:suppressAutoHyphens/>
        <w:ind w:left="1440" w:right="-1"/>
        <w:jc w:val="right"/>
        <w:rPr>
          <w:lang w:eastAsia="ar-SA"/>
        </w:rPr>
      </w:pPr>
      <w:r w:rsidRPr="00A53869">
        <w:rPr>
          <w:lang w:eastAsia="ar-SA"/>
        </w:rPr>
        <w:t>Warszawa, dnia ............................</w:t>
      </w:r>
    </w:p>
    <w:p w14:paraId="17A2CF40" w14:textId="77777777" w:rsidR="00A53869" w:rsidRPr="00A53869" w:rsidRDefault="00A53869" w:rsidP="00A53869">
      <w:pPr>
        <w:tabs>
          <w:tab w:val="right" w:pos="6480"/>
        </w:tabs>
        <w:suppressAutoHyphens/>
        <w:ind w:left="1440" w:right="2354"/>
        <w:rPr>
          <w:b/>
          <w:bCs/>
          <w:u w:val="single"/>
          <w:lang w:eastAsia="ar-SA"/>
        </w:rPr>
      </w:pPr>
    </w:p>
    <w:p w14:paraId="5BF594BA" w14:textId="77777777" w:rsidR="00A53869" w:rsidRPr="00A53869" w:rsidRDefault="00A53869" w:rsidP="00A53869">
      <w:pPr>
        <w:suppressAutoHyphens/>
        <w:jc w:val="center"/>
        <w:rPr>
          <w:b/>
          <w:lang w:eastAsia="ar-SA"/>
        </w:rPr>
      </w:pPr>
      <w:r w:rsidRPr="00A53869">
        <w:rPr>
          <w:b/>
          <w:lang w:eastAsia="ar-SA"/>
        </w:rPr>
        <w:t>Zamówienie usług</w:t>
      </w:r>
    </w:p>
    <w:p w14:paraId="77579289" w14:textId="77777777" w:rsidR="00A53869" w:rsidRPr="00A53869" w:rsidRDefault="00A53869" w:rsidP="00A53869">
      <w:pPr>
        <w:suppressAutoHyphens/>
        <w:jc w:val="center"/>
        <w:rPr>
          <w:b/>
          <w:lang w:eastAsia="ar-SA"/>
        </w:rPr>
      </w:pPr>
      <w:r w:rsidRPr="00A53869">
        <w:rPr>
          <w:b/>
          <w:lang w:eastAsia="ar-SA"/>
        </w:rPr>
        <w:t>Konsultacji bezpośrednich/modyfikacji*</w:t>
      </w:r>
    </w:p>
    <w:p w14:paraId="759D9258" w14:textId="77777777" w:rsidR="00A53869" w:rsidRPr="00A53869" w:rsidRDefault="00A53869" w:rsidP="00A53869">
      <w:pPr>
        <w:tabs>
          <w:tab w:val="right" w:pos="6480"/>
        </w:tabs>
        <w:suppressAutoHyphens/>
        <w:ind w:left="1440" w:right="2354"/>
        <w:rPr>
          <w:b/>
          <w:bCs/>
          <w:u w:val="single"/>
          <w:lang w:eastAsia="ar-SA"/>
        </w:rPr>
      </w:pPr>
    </w:p>
    <w:p w14:paraId="39042E7C" w14:textId="77777777" w:rsidR="00A53869" w:rsidRPr="00A53869" w:rsidRDefault="00A53869" w:rsidP="00A53869">
      <w:pPr>
        <w:tabs>
          <w:tab w:val="right" w:pos="6480"/>
        </w:tabs>
        <w:suppressAutoHyphens/>
        <w:ind w:left="1440" w:right="2354"/>
        <w:rPr>
          <w:b/>
          <w:bCs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9"/>
        <w:gridCol w:w="6459"/>
      </w:tblGrid>
      <w:tr w:rsidR="00A53869" w:rsidRPr="00A53869" w14:paraId="2EBE48DF" w14:textId="77777777" w:rsidTr="00214BB1">
        <w:tc>
          <w:tcPr>
            <w:tcW w:w="331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80FE7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-82"/>
              <w:rPr>
                <w:b/>
                <w:bCs/>
                <w:lang w:eastAsia="ar-SA"/>
              </w:rPr>
            </w:pPr>
            <w:r w:rsidRPr="00A53869">
              <w:rPr>
                <w:b/>
                <w:bCs/>
                <w:lang w:eastAsia="ar-SA"/>
              </w:rPr>
              <w:t>Dane Zamawiającego: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70E59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left="83" w:right="402"/>
              <w:rPr>
                <w:b/>
                <w:bCs/>
                <w:lang w:eastAsia="ar-SA"/>
              </w:rPr>
            </w:pPr>
            <w:r w:rsidRPr="00A53869">
              <w:rPr>
                <w:b/>
                <w:bCs/>
                <w:lang w:eastAsia="ar-SA"/>
              </w:rPr>
              <w:t>Kasa Rolniczego Ubezpieczenia Społecznego</w:t>
            </w:r>
          </w:p>
        </w:tc>
      </w:tr>
      <w:tr w:rsidR="00A53869" w:rsidRPr="00A53869" w14:paraId="43B641C2" w14:textId="77777777" w:rsidTr="00214BB1"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E5300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left="1440"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Adres:</w:t>
            </w:r>
          </w:p>
        </w:tc>
        <w:tc>
          <w:tcPr>
            <w:tcW w:w="6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3057C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left="83"/>
              <w:rPr>
                <w:lang w:eastAsia="ar-SA"/>
              </w:rPr>
            </w:pPr>
            <w:r w:rsidRPr="00A53869">
              <w:rPr>
                <w:lang w:eastAsia="ar-SA"/>
              </w:rPr>
              <w:t>Al. Niepodległości 190, 00-608 Warszawa</w:t>
            </w:r>
          </w:p>
        </w:tc>
      </w:tr>
      <w:tr w:rsidR="00A53869" w:rsidRPr="00A53869" w14:paraId="2932A81B" w14:textId="77777777" w:rsidTr="00214BB1"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595E7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left="1440"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NIP</w:t>
            </w:r>
          </w:p>
        </w:tc>
        <w:tc>
          <w:tcPr>
            <w:tcW w:w="6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4A45E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left="83"/>
              <w:rPr>
                <w:lang w:eastAsia="ar-SA"/>
              </w:rPr>
            </w:pPr>
            <w:r w:rsidRPr="00A53869">
              <w:rPr>
                <w:lang w:eastAsia="ar-SA"/>
              </w:rPr>
              <w:t>526-00-13-054</w:t>
            </w:r>
          </w:p>
        </w:tc>
      </w:tr>
      <w:tr w:rsidR="00A53869" w:rsidRPr="00A53869" w14:paraId="64C3E32A" w14:textId="77777777" w:rsidTr="00214BB1"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1767D453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-8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Osoba odpowiedzialna za zamówienie:</w:t>
            </w:r>
          </w:p>
        </w:tc>
        <w:tc>
          <w:tcPr>
            <w:tcW w:w="6459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054936B1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left="1440"/>
              <w:rPr>
                <w:lang w:eastAsia="ar-SA"/>
              </w:rPr>
            </w:pPr>
          </w:p>
        </w:tc>
      </w:tr>
      <w:tr w:rsidR="00A53869" w:rsidRPr="00A53869" w14:paraId="70E8894E" w14:textId="77777777" w:rsidTr="00214BB1">
        <w:tc>
          <w:tcPr>
            <w:tcW w:w="3319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EAB4F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left="1440"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Tel./Fax</w:t>
            </w:r>
          </w:p>
        </w:tc>
        <w:tc>
          <w:tcPr>
            <w:tcW w:w="6459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EC280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left="1440"/>
              <w:rPr>
                <w:lang w:eastAsia="ar-SA"/>
              </w:rPr>
            </w:pPr>
          </w:p>
        </w:tc>
      </w:tr>
      <w:tr w:rsidR="00A53869" w:rsidRPr="00A53869" w14:paraId="64FCC206" w14:textId="77777777" w:rsidTr="00214BB1"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86941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left="1440"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E-mail:</w:t>
            </w:r>
          </w:p>
        </w:tc>
        <w:tc>
          <w:tcPr>
            <w:tcW w:w="6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A9617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left="1440"/>
              <w:rPr>
                <w:lang w:eastAsia="ar-SA"/>
              </w:rPr>
            </w:pPr>
          </w:p>
        </w:tc>
      </w:tr>
    </w:tbl>
    <w:p w14:paraId="4FAC5FEF" w14:textId="77777777" w:rsidR="00A53869" w:rsidRPr="00A53869" w:rsidRDefault="00A53869" w:rsidP="00A53869">
      <w:pPr>
        <w:tabs>
          <w:tab w:val="right" w:pos="6480"/>
        </w:tabs>
        <w:suppressAutoHyphens/>
        <w:ind w:left="1440" w:right="2354"/>
        <w:rPr>
          <w:b/>
          <w:bCs/>
          <w:u w:val="single"/>
          <w:lang w:eastAsia="ar-SA"/>
        </w:rPr>
      </w:pPr>
    </w:p>
    <w:p w14:paraId="22E9220D" w14:textId="2F830B33" w:rsidR="00A53869" w:rsidRPr="00A53869" w:rsidRDefault="00A53869" w:rsidP="00A53869">
      <w:pPr>
        <w:suppressAutoHyphens/>
        <w:rPr>
          <w:lang w:eastAsia="ar-SA"/>
        </w:rPr>
      </w:pPr>
      <w:r w:rsidRPr="00A53869">
        <w:rPr>
          <w:lang w:eastAsia="ar-SA"/>
        </w:rPr>
        <w:t xml:space="preserve">Mając na uwadze zapisy Umowy nr …………………. z dnia …………………,   zgłaszamy potrzebę ___ godzin konsultacji bezpośrednich/modyfikacji* dla </w:t>
      </w:r>
      <w:r w:rsidR="008F1FD9">
        <w:rPr>
          <w:lang w:eastAsia="ar-SA"/>
        </w:rPr>
        <w:t>Aplikacji</w:t>
      </w:r>
      <w:r w:rsidRPr="00A53869">
        <w:rPr>
          <w:lang w:eastAsia="ar-SA"/>
        </w:rPr>
        <w:t>.</w:t>
      </w:r>
    </w:p>
    <w:p w14:paraId="64CC1879" w14:textId="77777777" w:rsidR="00A53869" w:rsidRPr="00A53869" w:rsidRDefault="00A53869" w:rsidP="00A53869">
      <w:pPr>
        <w:suppressAutoHyphens/>
        <w:rPr>
          <w:b/>
          <w:bCs/>
          <w:u w:val="single"/>
          <w:lang w:eastAsia="ar-SA"/>
        </w:rPr>
      </w:pPr>
    </w:p>
    <w:p w14:paraId="04D3CC4D" w14:textId="77777777" w:rsidR="00A53869" w:rsidRPr="00A53869" w:rsidRDefault="00A53869" w:rsidP="00A53869">
      <w:pPr>
        <w:suppressAutoHyphens/>
        <w:rPr>
          <w:b/>
          <w:bCs/>
          <w:u w:val="single"/>
          <w:lang w:eastAsia="ar-SA"/>
        </w:rPr>
      </w:pPr>
      <w:r w:rsidRPr="00A53869">
        <w:rPr>
          <w:b/>
          <w:bCs/>
          <w:u w:val="single"/>
          <w:lang w:eastAsia="ar-SA"/>
        </w:rPr>
        <w:t>Oczekiwany zakres prac:</w:t>
      </w:r>
    </w:p>
    <w:p w14:paraId="4C51607E" w14:textId="77777777" w:rsidR="00A53869" w:rsidRPr="00A53869" w:rsidRDefault="00A53869" w:rsidP="00A53869">
      <w:pPr>
        <w:suppressAutoHyphens/>
        <w:rPr>
          <w:lang w:eastAsia="ar-SA"/>
        </w:rPr>
      </w:pPr>
    </w:p>
    <w:p w14:paraId="68EF964A" w14:textId="77777777" w:rsidR="00A53869" w:rsidRPr="00A53869" w:rsidRDefault="00A53869" w:rsidP="00A53869">
      <w:pPr>
        <w:suppressAutoHyphens/>
        <w:jc w:val="center"/>
        <w:rPr>
          <w:i/>
          <w:lang w:eastAsia="ar-SA"/>
        </w:rPr>
      </w:pPr>
      <w:r w:rsidRPr="00A53869">
        <w:rPr>
          <w:i/>
          <w:lang w:eastAsia="ar-SA"/>
        </w:rPr>
        <w:t>[określić oczekiwany rodzaj i zakres konsultacji]</w:t>
      </w:r>
    </w:p>
    <w:p w14:paraId="4A6590E4" w14:textId="77777777" w:rsidR="00A53869" w:rsidRPr="00A53869" w:rsidRDefault="00A53869" w:rsidP="00A53869">
      <w:pPr>
        <w:suppressAutoHyphens/>
        <w:rPr>
          <w:lang w:eastAsia="ar-SA"/>
        </w:rPr>
      </w:pPr>
    </w:p>
    <w:p w14:paraId="357445E8" w14:textId="77777777" w:rsidR="00A53869" w:rsidRPr="00A53869" w:rsidRDefault="00A53869" w:rsidP="00A53869">
      <w:pPr>
        <w:suppressAutoHyphens/>
        <w:rPr>
          <w:b/>
          <w:bCs/>
          <w:u w:val="single"/>
          <w:lang w:eastAsia="ar-SA"/>
        </w:rPr>
      </w:pPr>
      <w:r w:rsidRPr="00A53869">
        <w:rPr>
          <w:b/>
          <w:bCs/>
          <w:u w:val="single"/>
          <w:lang w:eastAsia="ar-SA"/>
        </w:rPr>
        <w:t>Termin i miejsce konsultacji :</w:t>
      </w:r>
    </w:p>
    <w:p w14:paraId="48AAAF45" w14:textId="77777777" w:rsidR="00A53869" w:rsidRPr="00A53869" w:rsidRDefault="00A53869" w:rsidP="00A53869">
      <w:pPr>
        <w:suppressAutoHyphens/>
        <w:rPr>
          <w:lang w:eastAsia="ar-SA"/>
        </w:rPr>
      </w:pPr>
    </w:p>
    <w:p w14:paraId="5712C9AC" w14:textId="0AF2B0A8" w:rsidR="00A53869" w:rsidRPr="00A53869" w:rsidRDefault="00A53869" w:rsidP="00A53869">
      <w:pPr>
        <w:suppressAutoHyphens/>
        <w:rPr>
          <w:lang w:eastAsia="ar-SA"/>
        </w:rPr>
      </w:pPr>
      <w:proofErr w:type="spellStart"/>
      <w:r w:rsidRPr="00A53869">
        <w:rPr>
          <w:i/>
          <w:lang w:eastAsia="ar-SA"/>
        </w:rPr>
        <w:t>dd</w:t>
      </w:r>
      <w:proofErr w:type="spellEnd"/>
      <w:r w:rsidRPr="00A53869">
        <w:rPr>
          <w:i/>
          <w:lang w:eastAsia="ar-SA"/>
        </w:rPr>
        <w:t>-mm-</w:t>
      </w:r>
      <w:proofErr w:type="spellStart"/>
      <w:r w:rsidRPr="00A53869">
        <w:rPr>
          <w:i/>
          <w:lang w:eastAsia="ar-SA"/>
        </w:rPr>
        <w:t>rrrr</w:t>
      </w:r>
      <w:proofErr w:type="spellEnd"/>
      <w:r w:rsidRPr="00A53869">
        <w:rPr>
          <w:lang w:eastAsia="ar-SA"/>
        </w:rPr>
        <w:t xml:space="preserve">, w siedzibie </w:t>
      </w:r>
      <w:r w:rsidR="00206352">
        <w:rPr>
          <w:lang w:eastAsia="ar-SA"/>
        </w:rPr>
        <w:t xml:space="preserve">Centrali </w:t>
      </w:r>
      <w:r w:rsidRPr="00A53869">
        <w:rPr>
          <w:lang w:eastAsia="ar-SA"/>
        </w:rPr>
        <w:t>KRUS w Warszawie / w siedzibie Wykonawcy/ _______________*</w:t>
      </w:r>
    </w:p>
    <w:p w14:paraId="06CFC300" w14:textId="77777777" w:rsidR="00A53869" w:rsidRPr="00A53869" w:rsidRDefault="00A53869" w:rsidP="00A53869">
      <w:pPr>
        <w:suppressAutoHyphens/>
        <w:rPr>
          <w:lang w:eastAsia="ar-SA"/>
        </w:rPr>
      </w:pPr>
    </w:p>
    <w:p w14:paraId="6B787F9C" w14:textId="770DC3A5" w:rsidR="00A53869" w:rsidRPr="00A53869" w:rsidRDefault="00A53869" w:rsidP="00A53869">
      <w:pPr>
        <w:suppressAutoHyphens/>
        <w:rPr>
          <w:lang w:eastAsia="ar-SA"/>
        </w:rPr>
      </w:pPr>
      <w:r w:rsidRPr="00A53869">
        <w:rPr>
          <w:lang w:eastAsia="ar-SA"/>
        </w:rPr>
        <w:t>Liczba godzin konsultacji/modyfikacji pozostających do wykorzystania w ramach limitu zgodnie z § </w:t>
      </w:r>
      <w:r w:rsidR="00FA61FF">
        <w:rPr>
          <w:lang w:eastAsia="ar-SA"/>
        </w:rPr>
        <w:t>5</w:t>
      </w:r>
      <w:r w:rsidRPr="00A53869">
        <w:rPr>
          <w:lang w:eastAsia="ar-SA"/>
        </w:rPr>
        <w:t xml:space="preserve"> i </w:t>
      </w:r>
      <w:r w:rsidR="00FA61FF">
        <w:rPr>
          <w:lang w:eastAsia="ar-SA"/>
        </w:rPr>
        <w:t>6</w:t>
      </w:r>
      <w:r w:rsidRPr="00A53869">
        <w:rPr>
          <w:lang w:eastAsia="ar-SA"/>
        </w:rPr>
        <w:t xml:space="preserve"> Umowy do dnia złożenia niniejszego zamówienia:</w:t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</w:p>
    <w:p w14:paraId="08C46EC0" w14:textId="77777777" w:rsidR="00A53869" w:rsidRPr="00A53869" w:rsidRDefault="00A53869" w:rsidP="00A53869">
      <w:pPr>
        <w:suppressAutoHyphens/>
        <w:rPr>
          <w:lang w:eastAsia="ar-SA"/>
        </w:rPr>
      </w:pPr>
    </w:p>
    <w:p w14:paraId="72D95E97" w14:textId="2D8D53C7" w:rsidR="00A53869" w:rsidRPr="00A53869" w:rsidRDefault="00A53869" w:rsidP="00A53869">
      <w:pPr>
        <w:suppressAutoHyphens/>
        <w:rPr>
          <w:lang w:eastAsia="ar-SA"/>
        </w:rPr>
      </w:pPr>
      <w:r w:rsidRPr="00A53869">
        <w:rPr>
          <w:lang w:eastAsia="ar-SA"/>
        </w:rPr>
        <w:t xml:space="preserve">Planowana liczba dni/godzin* konsultacji zgodnie z § </w:t>
      </w:r>
      <w:r w:rsidR="00FA61FF">
        <w:rPr>
          <w:lang w:eastAsia="ar-SA"/>
        </w:rPr>
        <w:t>5</w:t>
      </w:r>
      <w:r w:rsidRPr="00A53869">
        <w:rPr>
          <w:lang w:eastAsia="ar-SA"/>
        </w:rPr>
        <w:t xml:space="preserve"> i </w:t>
      </w:r>
      <w:r w:rsidR="00FA61FF">
        <w:rPr>
          <w:lang w:eastAsia="ar-SA"/>
        </w:rPr>
        <w:t>6</w:t>
      </w:r>
      <w:r w:rsidRPr="00A53869">
        <w:rPr>
          <w:lang w:eastAsia="ar-SA"/>
        </w:rPr>
        <w:t xml:space="preserve"> Umowy, które pozostaną do wykorzystania po zrealizowaniu konsultacji z niniejszego zamówienia:</w:t>
      </w:r>
      <w:r w:rsidRPr="00A53869">
        <w:rPr>
          <w:lang w:eastAsia="ar-SA"/>
        </w:rPr>
        <w:tab/>
      </w:r>
      <w:r w:rsidRPr="00A53869">
        <w:rPr>
          <w:lang w:eastAsia="ar-SA"/>
        </w:rPr>
        <w:tab/>
        <w:t>__________.</w:t>
      </w:r>
    </w:p>
    <w:p w14:paraId="180EB275" w14:textId="77777777" w:rsidR="00A53869" w:rsidRPr="00A53869" w:rsidRDefault="00A53869" w:rsidP="00A53869">
      <w:pPr>
        <w:suppressAutoHyphens/>
        <w:ind w:left="1440"/>
        <w:rPr>
          <w:lang w:eastAsia="ar-SA"/>
        </w:rPr>
      </w:pPr>
    </w:p>
    <w:p w14:paraId="06E0DFB1" w14:textId="77777777" w:rsidR="00A53869" w:rsidRPr="00A53869" w:rsidRDefault="00A53869" w:rsidP="00A53869">
      <w:pPr>
        <w:suppressAutoHyphens/>
        <w:ind w:left="1440"/>
        <w:rPr>
          <w:lang w:eastAsia="ar-SA"/>
        </w:rPr>
      </w:pPr>
    </w:p>
    <w:p w14:paraId="7BF22AB7" w14:textId="77777777" w:rsidR="00A53869" w:rsidRPr="00A53869" w:rsidRDefault="00A53869" w:rsidP="00A53869">
      <w:pPr>
        <w:suppressAutoHyphens/>
        <w:ind w:left="1440"/>
        <w:rPr>
          <w:lang w:eastAsia="ar-SA"/>
        </w:rPr>
      </w:pPr>
    </w:p>
    <w:p w14:paraId="145DAF23" w14:textId="77777777" w:rsidR="00A53869" w:rsidRPr="00A53869" w:rsidRDefault="00A53869" w:rsidP="00A53869">
      <w:pPr>
        <w:suppressAutoHyphens/>
        <w:ind w:left="5103"/>
        <w:rPr>
          <w:lang w:eastAsia="ar-SA"/>
        </w:rPr>
      </w:pP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  <w:t xml:space="preserve">                                                          </w:t>
      </w:r>
      <w:r w:rsidRPr="00A53869">
        <w:rPr>
          <w:lang w:eastAsia="ar-SA"/>
        </w:rPr>
        <w:tab/>
        <w:t>….........................................................</w:t>
      </w:r>
    </w:p>
    <w:p w14:paraId="6914808B" w14:textId="77777777" w:rsidR="00A53869" w:rsidRPr="00A53869" w:rsidRDefault="00A53869" w:rsidP="00A53869">
      <w:pPr>
        <w:suppressAutoHyphens/>
        <w:ind w:left="1440"/>
        <w:rPr>
          <w:lang w:eastAsia="ar-SA"/>
        </w:rPr>
      </w:pP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  <w:t xml:space="preserve">                                           pieczęć i podpis Zamawiającego</w:t>
      </w:r>
    </w:p>
    <w:p w14:paraId="5294427D" w14:textId="77777777" w:rsidR="00A53869" w:rsidRPr="00A53869" w:rsidRDefault="00A53869" w:rsidP="00A53869">
      <w:pPr>
        <w:suppressAutoHyphens/>
        <w:ind w:left="1440"/>
        <w:rPr>
          <w:szCs w:val="22"/>
          <w:lang w:eastAsia="ar-SA"/>
        </w:rPr>
      </w:pPr>
      <w:r w:rsidRPr="00A53869">
        <w:rPr>
          <w:szCs w:val="22"/>
          <w:lang w:eastAsia="ar-SA"/>
        </w:rPr>
        <w:tab/>
      </w:r>
    </w:p>
    <w:p w14:paraId="1CC7A821" w14:textId="77777777" w:rsidR="00A53869" w:rsidRPr="00A53869" w:rsidRDefault="00A53869" w:rsidP="00A53869">
      <w:pPr>
        <w:suppressAutoHyphens/>
        <w:rPr>
          <w:szCs w:val="22"/>
          <w:lang w:eastAsia="ar-SA"/>
        </w:rPr>
      </w:pPr>
      <w:r w:rsidRPr="00A53869">
        <w:rPr>
          <w:szCs w:val="22"/>
          <w:lang w:eastAsia="ar-SA"/>
        </w:rPr>
        <w:t>* - niepotrzebne skreślić</w:t>
      </w:r>
    </w:p>
    <w:p w14:paraId="3289B0FD" w14:textId="77777777" w:rsidR="00A53869" w:rsidRPr="00A53869" w:rsidRDefault="00A53869" w:rsidP="00A53869">
      <w:pPr>
        <w:suppressAutoHyphens/>
        <w:ind w:left="1440" w:right="-1" w:hanging="1440"/>
        <w:jc w:val="right"/>
        <w:rPr>
          <w:lang w:eastAsia="ar-SA"/>
        </w:rPr>
      </w:pPr>
      <w:r w:rsidRPr="00A53869">
        <w:rPr>
          <w:lang w:eastAsia="ar-SA"/>
        </w:rPr>
        <w:br w:type="page"/>
      </w:r>
      <w:r w:rsidRPr="00A53869">
        <w:rPr>
          <w:lang w:eastAsia="ar-SA"/>
        </w:rPr>
        <w:lastRenderedPageBreak/>
        <w:t>Załącznik nr 2</w:t>
      </w:r>
    </w:p>
    <w:p w14:paraId="675799D2" w14:textId="77777777" w:rsidR="00A53869" w:rsidRPr="00A53869" w:rsidRDefault="00A53869" w:rsidP="00A53869">
      <w:pPr>
        <w:tabs>
          <w:tab w:val="left" w:pos="3780"/>
          <w:tab w:val="right" w:pos="9071"/>
        </w:tabs>
        <w:suppressAutoHyphens/>
        <w:ind w:left="1440"/>
        <w:jc w:val="right"/>
        <w:rPr>
          <w:lang w:eastAsia="ar-SA"/>
        </w:rPr>
      </w:pPr>
      <w:r w:rsidRPr="00A53869">
        <w:rPr>
          <w:lang w:eastAsia="ar-SA"/>
        </w:rPr>
        <w:t>do Umowy nr ……….</w:t>
      </w:r>
    </w:p>
    <w:p w14:paraId="26B50B2C" w14:textId="77777777" w:rsidR="00A53869" w:rsidRPr="00A53869" w:rsidRDefault="00A53869" w:rsidP="00A53869">
      <w:pPr>
        <w:suppressAutoHyphens/>
        <w:ind w:left="1440"/>
        <w:jc w:val="right"/>
        <w:rPr>
          <w:lang w:eastAsia="ar-SA"/>
        </w:rPr>
      </w:pPr>
      <w:r w:rsidRPr="00A53869">
        <w:rPr>
          <w:lang w:eastAsia="ar-SA"/>
        </w:rPr>
        <w:t>z dn. …………………..</w:t>
      </w:r>
    </w:p>
    <w:p w14:paraId="0A7A5075" w14:textId="77777777" w:rsidR="00A53869" w:rsidRPr="00A53869" w:rsidRDefault="00A53869" w:rsidP="00A53869">
      <w:pPr>
        <w:tabs>
          <w:tab w:val="right" w:pos="9639"/>
        </w:tabs>
        <w:suppressAutoHyphens/>
        <w:ind w:right="140"/>
        <w:jc w:val="center"/>
        <w:rPr>
          <w:b/>
          <w:lang w:eastAsia="ar-SA"/>
        </w:rPr>
      </w:pPr>
      <w:r w:rsidRPr="00A53869">
        <w:rPr>
          <w:b/>
          <w:u w:val="single"/>
          <w:lang w:eastAsia="ar-SA"/>
        </w:rPr>
        <w:t>wzór</w:t>
      </w:r>
    </w:p>
    <w:p w14:paraId="116D5832" w14:textId="77777777" w:rsidR="00A53869" w:rsidRPr="00A53869" w:rsidRDefault="00A53869" w:rsidP="00A53869">
      <w:pPr>
        <w:tabs>
          <w:tab w:val="right" w:pos="9639"/>
        </w:tabs>
        <w:suppressAutoHyphens/>
        <w:ind w:right="140"/>
        <w:jc w:val="right"/>
        <w:rPr>
          <w:b/>
          <w:lang w:eastAsia="ar-SA"/>
        </w:rPr>
      </w:pPr>
      <w:r w:rsidRPr="00A53869">
        <w:rPr>
          <w:noProof/>
          <w:lang w:eastAsia="ar-SA"/>
        </w:rPr>
        <w:t>Warszawa, dnia ............................</w:t>
      </w:r>
    </w:p>
    <w:p w14:paraId="2ADD38C7" w14:textId="77777777" w:rsidR="00A53869" w:rsidRPr="00A53869" w:rsidRDefault="00A53869" w:rsidP="00A53869">
      <w:pPr>
        <w:tabs>
          <w:tab w:val="right" w:pos="9639"/>
        </w:tabs>
        <w:suppressAutoHyphens/>
        <w:ind w:right="140"/>
        <w:jc w:val="center"/>
        <w:rPr>
          <w:b/>
          <w:lang w:eastAsia="ar-SA"/>
        </w:rPr>
      </w:pPr>
      <w:r w:rsidRPr="00A53869">
        <w:rPr>
          <w:b/>
          <w:lang w:eastAsia="ar-SA"/>
        </w:rPr>
        <w:t xml:space="preserve">Raport miesięczny </w:t>
      </w:r>
    </w:p>
    <w:p w14:paraId="03D7F021" w14:textId="77777777" w:rsidR="00A53869" w:rsidRPr="00A53869" w:rsidRDefault="00A53869" w:rsidP="00A53869">
      <w:pPr>
        <w:tabs>
          <w:tab w:val="right" w:pos="9639"/>
        </w:tabs>
        <w:suppressAutoHyphens/>
        <w:ind w:right="140"/>
        <w:jc w:val="center"/>
        <w:rPr>
          <w:b/>
          <w:lang w:eastAsia="ar-SA"/>
        </w:rPr>
      </w:pPr>
      <w:r w:rsidRPr="00A53869">
        <w:rPr>
          <w:b/>
          <w:lang w:eastAsia="ar-SA"/>
        </w:rPr>
        <w:t>z wykonania Umowy  nr …. z dn. …………</w:t>
      </w:r>
    </w:p>
    <w:p w14:paraId="0E23E08F" w14:textId="77777777" w:rsidR="00A53869" w:rsidRPr="00A53869" w:rsidRDefault="00A53869" w:rsidP="00A53869">
      <w:pPr>
        <w:tabs>
          <w:tab w:val="right" w:pos="6480"/>
        </w:tabs>
        <w:suppressAutoHyphens/>
        <w:ind w:right="2354"/>
        <w:rPr>
          <w:b/>
          <w:u w:val="single"/>
          <w:lang w:eastAsia="ar-SA"/>
        </w:rPr>
      </w:pPr>
    </w:p>
    <w:p w14:paraId="116A74C4" w14:textId="77777777" w:rsidR="00A53869" w:rsidRPr="00A53869" w:rsidRDefault="00A53869" w:rsidP="00A53869">
      <w:pPr>
        <w:tabs>
          <w:tab w:val="right" w:pos="6480"/>
        </w:tabs>
        <w:suppressAutoHyphens/>
        <w:ind w:right="2354"/>
        <w:rPr>
          <w:b/>
          <w:sz w:val="22"/>
          <w:szCs w:val="22"/>
          <w:u w:val="single"/>
          <w:lang w:eastAsia="ar-SA"/>
        </w:rPr>
      </w:pPr>
      <w:r w:rsidRPr="00A53869">
        <w:rPr>
          <w:b/>
          <w:sz w:val="22"/>
          <w:szCs w:val="22"/>
          <w:u w:val="single"/>
          <w:lang w:eastAsia="ar-SA"/>
        </w:rPr>
        <w:t>Dane zamawiającego: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467"/>
      </w:tblGrid>
      <w:tr w:rsidR="00A53869" w:rsidRPr="00A53869" w14:paraId="7DD4F875" w14:textId="77777777" w:rsidTr="00214BB1">
        <w:tc>
          <w:tcPr>
            <w:tcW w:w="331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E3A20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2354"/>
              <w:rPr>
                <w:b/>
                <w:bCs/>
                <w:sz w:val="22"/>
                <w:szCs w:val="22"/>
                <w:u w:val="single"/>
                <w:lang w:eastAsia="ar-SA"/>
              </w:rPr>
            </w:pPr>
            <w:r w:rsidRPr="00A53869">
              <w:rPr>
                <w:b/>
                <w:bCs/>
                <w:sz w:val="22"/>
                <w:szCs w:val="22"/>
                <w:u w:val="single"/>
                <w:lang w:eastAsia="ar-SA"/>
              </w:rPr>
              <w:t>Nazwa: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8BCF0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402"/>
              <w:rPr>
                <w:b/>
                <w:bCs/>
                <w:sz w:val="22"/>
                <w:szCs w:val="22"/>
                <w:lang w:eastAsia="ar-SA"/>
              </w:rPr>
            </w:pPr>
            <w:r w:rsidRPr="00A53869">
              <w:rPr>
                <w:b/>
                <w:bCs/>
                <w:sz w:val="22"/>
                <w:szCs w:val="22"/>
                <w:lang w:eastAsia="ar-SA"/>
              </w:rPr>
              <w:t>Kasa Rolniczego Ubezpieczenia Społecznego</w:t>
            </w:r>
          </w:p>
        </w:tc>
      </w:tr>
      <w:tr w:rsidR="00A53869" w:rsidRPr="00A53869" w14:paraId="4156219A" w14:textId="77777777" w:rsidTr="00214BB1">
        <w:tc>
          <w:tcPr>
            <w:tcW w:w="3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CA653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A7E1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Al. Niepodległości 190, 00-608 Warszawa</w:t>
            </w:r>
          </w:p>
        </w:tc>
      </w:tr>
      <w:tr w:rsidR="00A53869" w:rsidRPr="00A53869" w14:paraId="36DB417F" w14:textId="77777777" w:rsidTr="00214BB1">
        <w:tc>
          <w:tcPr>
            <w:tcW w:w="3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3F9FF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6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A7870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526-00-13-054</w:t>
            </w:r>
          </w:p>
        </w:tc>
      </w:tr>
    </w:tbl>
    <w:p w14:paraId="146C72B1" w14:textId="77777777" w:rsidR="00A53869" w:rsidRPr="00A53869" w:rsidRDefault="00A53869" w:rsidP="00A53869">
      <w:pPr>
        <w:suppressAutoHyphens/>
        <w:rPr>
          <w:sz w:val="22"/>
          <w:szCs w:val="22"/>
          <w:lang w:eastAsia="ar-SA"/>
        </w:rPr>
      </w:pPr>
    </w:p>
    <w:p w14:paraId="1F78A3B4" w14:textId="77777777" w:rsidR="00A53869" w:rsidRPr="00A53869" w:rsidRDefault="00A53869" w:rsidP="00A53869">
      <w:pPr>
        <w:tabs>
          <w:tab w:val="right" w:pos="6480"/>
        </w:tabs>
        <w:suppressAutoHyphens/>
        <w:ind w:right="2354"/>
        <w:rPr>
          <w:b/>
          <w:sz w:val="22"/>
          <w:szCs w:val="22"/>
          <w:u w:val="single"/>
          <w:lang w:eastAsia="ar-SA"/>
        </w:rPr>
      </w:pPr>
      <w:r w:rsidRPr="00A53869">
        <w:rPr>
          <w:b/>
          <w:sz w:val="22"/>
          <w:szCs w:val="22"/>
          <w:u w:val="single"/>
          <w:lang w:eastAsia="ar-SA"/>
        </w:rPr>
        <w:t>Raport za 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52"/>
      </w:tblGrid>
      <w:tr w:rsidR="00A53869" w:rsidRPr="00A53869" w14:paraId="0134964A" w14:textId="77777777" w:rsidTr="00214BB1">
        <w:tc>
          <w:tcPr>
            <w:tcW w:w="233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CFB17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Okres realizacji usługi: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9A53B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Od …………………………….. do ………………………………..</w:t>
            </w:r>
          </w:p>
        </w:tc>
      </w:tr>
    </w:tbl>
    <w:p w14:paraId="59763DCB" w14:textId="77777777" w:rsidR="00A53869" w:rsidRDefault="00A53869" w:rsidP="00A53869">
      <w:pPr>
        <w:suppressAutoHyphens/>
        <w:rPr>
          <w:sz w:val="22"/>
          <w:szCs w:val="22"/>
          <w:lang w:eastAsia="ar-SA"/>
        </w:rPr>
      </w:pPr>
    </w:p>
    <w:p w14:paraId="504F3502" w14:textId="76633165" w:rsidR="005248E6" w:rsidRPr="00FF08CD" w:rsidRDefault="005248E6" w:rsidP="00A53869">
      <w:pPr>
        <w:suppressAutoHyphens/>
        <w:rPr>
          <w:b/>
          <w:sz w:val="22"/>
          <w:szCs w:val="22"/>
          <w:u w:val="single"/>
          <w:lang w:eastAsia="ar-SA"/>
        </w:rPr>
      </w:pPr>
      <w:r w:rsidRPr="00FF08CD">
        <w:rPr>
          <w:b/>
          <w:sz w:val="22"/>
          <w:szCs w:val="22"/>
          <w:u w:val="single"/>
          <w:lang w:eastAsia="ar-SA"/>
        </w:rPr>
        <w:t>Dostępność Aplikacji</w:t>
      </w:r>
    </w:p>
    <w:tbl>
      <w:tblPr>
        <w:tblW w:w="973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559"/>
        <w:gridCol w:w="1757"/>
        <w:gridCol w:w="3260"/>
        <w:gridCol w:w="2627"/>
      </w:tblGrid>
      <w:tr w:rsidR="005248E6" w:rsidRPr="005134BF" w14:paraId="23FB32A5" w14:textId="77777777" w:rsidTr="00FF08CD">
        <w:trPr>
          <w:trHeight w:val="52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B359A4" w14:textId="77777777" w:rsidR="005248E6" w:rsidRPr="005134BF" w:rsidRDefault="005248E6" w:rsidP="004C7334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134BF">
              <w:rPr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980083" w14:textId="77777777" w:rsidR="005248E6" w:rsidRPr="005134BF" w:rsidRDefault="005248E6" w:rsidP="004C7334">
            <w:pPr>
              <w:spacing w:line="312" w:lineRule="auto"/>
              <w:ind w:left="-70"/>
              <w:jc w:val="center"/>
              <w:rPr>
                <w:sz w:val="22"/>
                <w:szCs w:val="22"/>
              </w:rPr>
            </w:pPr>
            <w:r w:rsidRPr="005134BF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 xml:space="preserve">i godzina </w:t>
            </w:r>
            <w:r w:rsidRPr="005134BF">
              <w:rPr>
                <w:sz w:val="22"/>
                <w:szCs w:val="22"/>
              </w:rPr>
              <w:t>wystąpienia niedostępności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8F10" w14:textId="77777777" w:rsidR="005248E6" w:rsidRPr="005134BF" w:rsidRDefault="005248E6" w:rsidP="004C7334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134BF">
              <w:rPr>
                <w:sz w:val="22"/>
                <w:szCs w:val="22"/>
              </w:rPr>
              <w:t>Czas niedostępności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1AD2" w14:textId="77777777" w:rsidR="005248E6" w:rsidRPr="005134BF" w:rsidRDefault="005248E6" w:rsidP="004C7334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134BF">
              <w:rPr>
                <w:sz w:val="22"/>
                <w:szCs w:val="22"/>
              </w:rPr>
              <w:t>Przyczyny braku dostępności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EB76" w14:textId="77777777" w:rsidR="005248E6" w:rsidRDefault="005248E6" w:rsidP="004C7334">
            <w:pPr>
              <w:spacing w:line="312" w:lineRule="auto"/>
            </w:pPr>
            <w:r>
              <w:t>Potwierdzenie</w:t>
            </w:r>
          </w:p>
          <w:p w14:paraId="726013C3" w14:textId="77777777" w:rsidR="005248E6" w:rsidRDefault="005248E6" w:rsidP="004C7334">
            <w:pPr>
              <w:spacing w:line="312" w:lineRule="auto"/>
            </w:pPr>
            <w:r>
              <w:t>zamawiającego</w:t>
            </w:r>
          </w:p>
          <w:p w14:paraId="6AE31074" w14:textId="77777777" w:rsidR="005248E6" w:rsidRPr="005134BF" w:rsidRDefault="005248E6" w:rsidP="004C7334">
            <w:pPr>
              <w:spacing w:line="312" w:lineRule="auto"/>
            </w:pPr>
          </w:p>
        </w:tc>
      </w:tr>
      <w:tr w:rsidR="005248E6" w:rsidRPr="005134BF" w14:paraId="0767C1A8" w14:textId="77777777" w:rsidTr="00FF08CD">
        <w:trPr>
          <w:trHeight w:val="631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A22B" w14:textId="2354A9F3" w:rsidR="005248E6" w:rsidRPr="005134BF" w:rsidRDefault="005248E6" w:rsidP="004C7334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E740" w14:textId="77777777" w:rsidR="005248E6" w:rsidRPr="005134BF" w:rsidRDefault="005248E6" w:rsidP="004C7334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134BF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56C5" w14:textId="77777777" w:rsidR="005248E6" w:rsidRPr="005134BF" w:rsidRDefault="005248E6" w:rsidP="004C7334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134BF">
              <w:rPr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9936" w14:textId="77777777" w:rsidR="005248E6" w:rsidRPr="005134BF" w:rsidRDefault="005248E6" w:rsidP="004C7334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134BF">
              <w:rPr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77B1" w14:textId="3986E7D7" w:rsidR="005248E6" w:rsidRPr="0005705A" w:rsidRDefault="005248E6" w:rsidP="004C733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5248E6" w:rsidRPr="005134BF" w14:paraId="731E6D7E" w14:textId="77777777" w:rsidTr="00FF08CD">
        <w:trPr>
          <w:trHeight w:val="117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0347" w14:textId="1FA068D8" w:rsidR="005248E6" w:rsidRPr="005134BF" w:rsidRDefault="005248E6" w:rsidP="004C7334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DEC2" w14:textId="77777777" w:rsidR="005248E6" w:rsidRPr="005134BF" w:rsidRDefault="005248E6" w:rsidP="004C7334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66BF" w14:textId="77777777" w:rsidR="005248E6" w:rsidRPr="005134BF" w:rsidRDefault="005248E6" w:rsidP="004C7334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7A4C" w14:textId="77777777" w:rsidR="005248E6" w:rsidRPr="005134BF" w:rsidRDefault="005248E6" w:rsidP="004C7334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01BF8E" w14:textId="48AD848D" w:rsidR="005248E6" w:rsidRPr="005134BF" w:rsidRDefault="005248E6" w:rsidP="004C7334">
            <w:pPr>
              <w:spacing w:line="312" w:lineRule="auto"/>
            </w:pPr>
          </w:p>
        </w:tc>
      </w:tr>
      <w:tr w:rsidR="005248E6" w:rsidRPr="005134BF" w14:paraId="2FB5B232" w14:textId="77777777" w:rsidTr="00FF08CD">
        <w:trPr>
          <w:trHeight w:val="66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82D7" w14:textId="77777777" w:rsidR="005248E6" w:rsidRPr="005134BF" w:rsidRDefault="005248E6" w:rsidP="00FF08CD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1BC2" w14:textId="77777777" w:rsidR="005248E6" w:rsidRPr="005134BF" w:rsidRDefault="005248E6" w:rsidP="004C7334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B7A4" w14:textId="77777777" w:rsidR="005248E6" w:rsidRPr="005134BF" w:rsidRDefault="005248E6" w:rsidP="004C7334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0A6F" w14:textId="77777777" w:rsidR="005248E6" w:rsidRPr="005134BF" w:rsidRDefault="005248E6" w:rsidP="004C7334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27E7" w14:textId="77777777" w:rsidR="005248E6" w:rsidRPr="005134BF" w:rsidRDefault="005248E6" w:rsidP="004C7334">
            <w:pPr>
              <w:spacing w:line="312" w:lineRule="auto"/>
            </w:pPr>
          </w:p>
        </w:tc>
      </w:tr>
    </w:tbl>
    <w:p w14:paraId="09B16B04" w14:textId="77777777" w:rsidR="005248E6" w:rsidRPr="00A53869" w:rsidRDefault="005248E6" w:rsidP="00A53869">
      <w:pPr>
        <w:suppressAutoHyphens/>
        <w:rPr>
          <w:sz w:val="22"/>
          <w:szCs w:val="22"/>
          <w:lang w:eastAsia="ar-SA"/>
        </w:rPr>
      </w:pPr>
    </w:p>
    <w:p w14:paraId="282D7555" w14:textId="77777777" w:rsidR="00A53869" w:rsidRPr="00A53869" w:rsidRDefault="00A53869" w:rsidP="00A53869">
      <w:pPr>
        <w:tabs>
          <w:tab w:val="right" w:pos="6480"/>
        </w:tabs>
        <w:suppressAutoHyphens/>
        <w:ind w:right="-1"/>
        <w:rPr>
          <w:b/>
          <w:sz w:val="22"/>
          <w:szCs w:val="22"/>
          <w:u w:val="single"/>
          <w:lang w:eastAsia="ar-SA"/>
        </w:rPr>
      </w:pPr>
      <w:r w:rsidRPr="00A53869">
        <w:rPr>
          <w:b/>
          <w:sz w:val="22"/>
          <w:szCs w:val="22"/>
          <w:u w:val="single"/>
          <w:lang w:eastAsia="ar-SA"/>
        </w:rPr>
        <w:t>Udzielono następujących konsultacji bezpośrednich/modyfikacji</w:t>
      </w:r>
    </w:p>
    <w:p w14:paraId="72FB01FC" w14:textId="77777777" w:rsidR="00A53869" w:rsidRPr="00A53869" w:rsidRDefault="00A53869" w:rsidP="00A53869">
      <w:pPr>
        <w:tabs>
          <w:tab w:val="right" w:pos="6480"/>
        </w:tabs>
        <w:suppressAutoHyphens/>
        <w:ind w:right="-1"/>
        <w:rPr>
          <w:b/>
          <w:sz w:val="22"/>
          <w:szCs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899"/>
        <w:gridCol w:w="1530"/>
        <w:gridCol w:w="1899"/>
        <w:gridCol w:w="2601"/>
      </w:tblGrid>
      <w:tr w:rsidR="00A53869" w:rsidRPr="00A53869" w14:paraId="111903CE" w14:textId="77777777" w:rsidTr="00214BB1">
        <w:trPr>
          <w:trHeight w:val="703"/>
        </w:trPr>
        <w:tc>
          <w:tcPr>
            <w:tcW w:w="1899" w:type="dxa"/>
          </w:tcPr>
          <w:p w14:paraId="22882506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-1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1899" w:type="dxa"/>
          </w:tcPr>
          <w:p w14:paraId="5C01100D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-1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Miejsce świadczenia usług</w:t>
            </w:r>
          </w:p>
        </w:tc>
        <w:tc>
          <w:tcPr>
            <w:tcW w:w="1530" w:type="dxa"/>
          </w:tcPr>
          <w:p w14:paraId="2FD19765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-1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 xml:space="preserve">Ilość dni/godzin </w:t>
            </w:r>
          </w:p>
        </w:tc>
        <w:tc>
          <w:tcPr>
            <w:tcW w:w="1899" w:type="dxa"/>
          </w:tcPr>
          <w:p w14:paraId="16A9BAE9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-1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Ilość dni/godzin pozostałych do wykorzystania</w:t>
            </w:r>
          </w:p>
        </w:tc>
        <w:tc>
          <w:tcPr>
            <w:tcW w:w="2601" w:type="dxa"/>
          </w:tcPr>
          <w:p w14:paraId="08743F7C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-1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Zakres konsultacji/</w:t>
            </w:r>
          </w:p>
          <w:p w14:paraId="6EB42C6B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-1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modyfikacji</w:t>
            </w:r>
          </w:p>
        </w:tc>
      </w:tr>
      <w:tr w:rsidR="00A53869" w:rsidRPr="00A53869" w14:paraId="56AEBA49" w14:textId="77777777" w:rsidTr="00214BB1">
        <w:tc>
          <w:tcPr>
            <w:tcW w:w="1899" w:type="dxa"/>
          </w:tcPr>
          <w:p w14:paraId="07B39DED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-1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899" w:type="dxa"/>
          </w:tcPr>
          <w:p w14:paraId="10BE4765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-1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30" w:type="dxa"/>
          </w:tcPr>
          <w:p w14:paraId="6EC5AD4E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-1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899" w:type="dxa"/>
          </w:tcPr>
          <w:p w14:paraId="30966B58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-1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601" w:type="dxa"/>
          </w:tcPr>
          <w:p w14:paraId="15A0D8ED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-1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082D7996" w14:textId="77777777" w:rsidR="00A53869" w:rsidRPr="00A53869" w:rsidRDefault="00A53869" w:rsidP="00A53869">
      <w:pPr>
        <w:tabs>
          <w:tab w:val="right" w:pos="6480"/>
        </w:tabs>
        <w:suppressAutoHyphens/>
        <w:ind w:right="-1"/>
        <w:rPr>
          <w:b/>
          <w:sz w:val="22"/>
          <w:szCs w:val="22"/>
          <w:u w:val="single"/>
          <w:lang w:eastAsia="ar-SA"/>
        </w:rPr>
      </w:pPr>
    </w:p>
    <w:p w14:paraId="539E14A8" w14:textId="77777777" w:rsidR="00A53869" w:rsidRPr="00A53869" w:rsidRDefault="00A53869" w:rsidP="00A53869">
      <w:pPr>
        <w:tabs>
          <w:tab w:val="right" w:pos="6480"/>
        </w:tabs>
        <w:suppressAutoHyphens/>
        <w:ind w:right="-1"/>
        <w:rPr>
          <w:b/>
          <w:sz w:val="22"/>
          <w:szCs w:val="22"/>
          <w:u w:val="single"/>
          <w:lang w:eastAsia="ar-SA"/>
        </w:rPr>
      </w:pPr>
      <w:r w:rsidRPr="00A53869">
        <w:rPr>
          <w:b/>
          <w:sz w:val="22"/>
          <w:szCs w:val="22"/>
          <w:u w:val="single"/>
          <w:lang w:eastAsia="ar-SA"/>
        </w:rPr>
        <w:t>Wykonano następujące prace (dotyczy usuwania błędów wykrytych przez Wykonawcę oraz aktualizacji oprogramowania):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90"/>
        <w:gridCol w:w="2740"/>
        <w:gridCol w:w="2740"/>
        <w:gridCol w:w="2822"/>
      </w:tblGrid>
      <w:tr w:rsidR="00A53869" w:rsidRPr="00A53869" w14:paraId="7D415D3F" w14:textId="77777777" w:rsidTr="00214BB1">
        <w:trPr>
          <w:cantSplit/>
          <w:trHeight w:val="270"/>
        </w:trPr>
        <w:tc>
          <w:tcPr>
            <w:tcW w:w="1490" w:type="dxa"/>
          </w:tcPr>
          <w:p w14:paraId="728B4E77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2740" w:type="dxa"/>
          </w:tcPr>
          <w:p w14:paraId="654E1879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Działanie</w:t>
            </w:r>
          </w:p>
        </w:tc>
        <w:tc>
          <w:tcPr>
            <w:tcW w:w="2740" w:type="dxa"/>
          </w:tcPr>
          <w:p w14:paraId="000DD3DF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Sposób realizacji</w:t>
            </w:r>
          </w:p>
        </w:tc>
        <w:tc>
          <w:tcPr>
            <w:tcW w:w="2822" w:type="dxa"/>
          </w:tcPr>
          <w:p w14:paraId="2D85B36E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Uwagi</w:t>
            </w:r>
          </w:p>
        </w:tc>
      </w:tr>
      <w:tr w:rsidR="00A53869" w:rsidRPr="00A53869" w14:paraId="62B2B9DD" w14:textId="77777777" w:rsidTr="00214BB1">
        <w:trPr>
          <w:cantSplit/>
          <w:trHeight w:val="270"/>
        </w:trPr>
        <w:tc>
          <w:tcPr>
            <w:tcW w:w="1490" w:type="dxa"/>
          </w:tcPr>
          <w:p w14:paraId="4FA34301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40" w:type="dxa"/>
          </w:tcPr>
          <w:p w14:paraId="454E66CA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40" w:type="dxa"/>
          </w:tcPr>
          <w:p w14:paraId="6BCA1CA9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22" w:type="dxa"/>
          </w:tcPr>
          <w:p w14:paraId="43BA71F6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</w:p>
        </w:tc>
      </w:tr>
      <w:tr w:rsidR="00A53869" w:rsidRPr="00A53869" w14:paraId="3D1EDEE0" w14:textId="77777777" w:rsidTr="00214BB1">
        <w:trPr>
          <w:cantSplit/>
          <w:trHeight w:val="270"/>
        </w:trPr>
        <w:tc>
          <w:tcPr>
            <w:tcW w:w="1490" w:type="dxa"/>
          </w:tcPr>
          <w:p w14:paraId="7D9148C5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40" w:type="dxa"/>
          </w:tcPr>
          <w:p w14:paraId="49A1A693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40" w:type="dxa"/>
          </w:tcPr>
          <w:p w14:paraId="59803CBA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22" w:type="dxa"/>
          </w:tcPr>
          <w:p w14:paraId="27A697EB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</w:p>
        </w:tc>
      </w:tr>
    </w:tbl>
    <w:p w14:paraId="6458FC4F" w14:textId="77777777" w:rsidR="00A53869" w:rsidRPr="00A53869" w:rsidRDefault="00A53869" w:rsidP="00A53869">
      <w:pPr>
        <w:suppressAutoHyphens/>
        <w:rPr>
          <w:sz w:val="22"/>
          <w:szCs w:val="22"/>
          <w:lang w:eastAsia="ar-SA"/>
        </w:rPr>
      </w:pPr>
    </w:p>
    <w:p w14:paraId="44D440BC" w14:textId="77777777" w:rsidR="00A53869" w:rsidRPr="00A53869" w:rsidRDefault="00A53869" w:rsidP="00A53869">
      <w:pPr>
        <w:suppressAutoHyphens/>
        <w:rPr>
          <w:b/>
          <w:sz w:val="22"/>
          <w:szCs w:val="22"/>
          <w:u w:val="single"/>
          <w:lang w:eastAsia="ar-SA"/>
        </w:rPr>
      </w:pPr>
      <w:r w:rsidRPr="00A53869">
        <w:rPr>
          <w:b/>
          <w:sz w:val="22"/>
          <w:szCs w:val="22"/>
          <w:u w:val="single"/>
          <w:lang w:eastAsia="ar-SA"/>
        </w:rPr>
        <w:t>Wykonano następujące prace (dotyczy usuwania błędów zgłoszonych przez KRUS):</w:t>
      </w:r>
    </w:p>
    <w:p w14:paraId="1DC44491" w14:textId="77777777" w:rsidR="00A53869" w:rsidRPr="00A53869" w:rsidRDefault="00A53869" w:rsidP="00A53869">
      <w:pPr>
        <w:suppressAutoHyphens/>
        <w:rPr>
          <w:b/>
          <w:sz w:val="22"/>
          <w:szCs w:val="22"/>
          <w:u w:val="single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88"/>
        <w:gridCol w:w="1260"/>
        <w:gridCol w:w="1266"/>
        <w:gridCol w:w="1354"/>
        <w:gridCol w:w="1460"/>
        <w:gridCol w:w="2031"/>
      </w:tblGrid>
      <w:tr w:rsidR="00A53869" w:rsidRPr="00A53869" w14:paraId="1C1413A4" w14:textId="77777777" w:rsidTr="00214BB1">
        <w:tc>
          <w:tcPr>
            <w:tcW w:w="1188" w:type="dxa"/>
          </w:tcPr>
          <w:p w14:paraId="0D87211B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 xml:space="preserve">Nr zgłoszenia nadany przez </w:t>
            </w:r>
            <w:proofErr w:type="spellStart"/>
            <w:r w:rsidRPr="00A53869">
              <w:rPr>
                <w:sz w:val="22"/>
                <w:szCs w:val="22"/>
                <w:lang w:eastAsia="ar-SA"/>
              </w:rPr>
              <w:t>support</w:t>
            </w:r>
            <w:proofErr w:type="spellEnd"/>
          </w:p>
        </w:tc>
        <w:tc>
          <w:tcPr>
            <w:tcW w:w="1188" w:type="dxa"/>
          </w:tcPr>
          <w:p w14:paraId="140DC5A7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 xml:space="preserve">Data i </w:t>
            </w:r>
          </w:p>
          <w:p w14:paraId="6F645E06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godzina</w:t>
            </w:r>
          </w:p>
          <w:p w14:paraId="7877FB85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 xml:space="preserve">zgłoszenia </w:t>
            </w:r>
          </w:p>
        </w:tc>
        <w:tc>
          <w:tcPr>
            <w:tcW w:w="1260" w:type="dxa"/>
          </w:tcPr>
          <w:p w14:paraId="2DF91A86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 xml:space="preserve">Kanał </w:t>
            </w:r>
          </w:p>
          <w:p w14:paraId="487B4E3C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 xml:space="preserve">zgłoszenia </w:t>
            </w:r>
          </w:p>
          <w:p w14:paraId="3D753F8B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(</w:t>
            </w:r>
            <w:proofErr w:type="spellStart"/>
            <w:r w:rsidRPr="00A53869">
              <w:rPr>
                <w:sz w:val="22"/>
                <w:szCs w:val="22"/>
                <w:lang w:eastAsia="ar-SA"/>
              </w:rPr>
              <w:t>support</w:t>
            </w:r>
            <w:proofErr w:type="spellEnd"/>
            <w:r w:rsidRPr="00A53869">
              <w:rPr>
                <w:sz w:val="22"/>
                <w:szCs w:val="22"/>
                <w:lang w:eastAsia="ar-SA"/>
              </w:rPr>
              <w:t xml:space="preserve"> lub mail)</w:t>
            </w:r>
          </w:p>
        </w:tc>
        <w:tc>
          <w:tcPr>
            <w:tcW w:w="1266" w:type="dxa"/>
          </w:tcPr>
          <w:p w14:paraId="561398FA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Priorytet</w:t>
            </w:r>
          </w:p>
          <w:p w14:paraId="48E094B9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błędu</w:t>
            </w:r>
          </w:p>
          <w:p w14:paraId="6AB6583E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(zwykły/</w:t>
            </w:r>
          </w:p>
          <w:p w14:paraId="706436F6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krytyczny)</w:t>
            </w:r>
          </w:p>
        </w:tc>
        <w:tc>
          <w:tcPr>
            <w:tcW w:w="1354" w:type="dxa"/>
          </w:tcPr>
          <w:p w14:paraId="4F9D5F8C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Data i godzina</w:t>
            </w:r>
          </w:p>
          <w:p w14:paraId="63675227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podjęcia</w:t>
            </w:r>
          </w:p>
          <w:p w14:paraId="0DC78946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zgłoszenia</w:t>
            </w:r>
          </w:p>
        </w:tc>
        <w:tc>
          <w:tcPr>
            <w:tcW w:w="1460" w:type="dxa"/>
          </w:tcPr>
          <w:p w14:paraId="3AE9F382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Data i godzina</w:t>
            </w:r>
          </w:p>
          <w:p w14:paraId="3C2F9B18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 xml:space="preserve">rozwiązania </w:t>
            </w:r>
          </w:p>
          <w:p w14:paraId="095DAB88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błędu</w:t>
            </w:r>
          </w:p>
        </w:tc>
        <w:tc>
          <w:tcPr>
            <w:tcW w:w="2031" w:type="dxa"/>
          </w:tcPr>
          <w:p w14:paraId="698A42A4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 xml:space="preserve">Opis </w:t>
            </w:r>
          </w:p>
          <w:p w14:paraId="782B7D4B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zaproponowanego</w:t>
            </w:r>
          </w:p>
          <w:p w14:paraId="37729FC8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 xml:space="preserve">rozwiązania </w:t>
            </w:r>
          </w:p>
          <w:p w14:paraId="4368871C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tymczasowego</w:t>
            </w:r>
          </w:p>
        </w:tc>
      </w:tr>
      <w:tr w:rsidR="00A53869" w:rsidRPr="00A53869" w14:paraId="1ECE607C" w14:textId="77777777" w:rsidTr="00214BB1">
        <w:tc>
          <w:tcPr>
            <w:tcW w:w="1188" w:type="dxa"/>
          </w:tcPr>
          <w:p w14:paraId="49424595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188" w:type="dxa"/>
          </w:tcPr>
          <w:p w14:paraId="0E743827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14:paraId="1B9AED89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6" w:type="dxa"/>
          </w:tcPr>
          <w:p w14:paraId="2197718B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4" w:type="dxa"/>
          </w:tcPr>
          <w:p w14:paraId="49EBB3FE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60" w:type="dxa"/>
          </w:tcPr>
          <w:p w14:paraId="7264F096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031" w:type="dxa"/>
          </w:tcPr>
          <w:p w14:paraId="256E981D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A53869" w:rsidRPr="00A53869" w14:paraId="4B7C7064" w14:textId="77777777" w:rsidTr="00214BB1">
        <w:tc>
          <w:tcPr>
            <w:tcW w:w="1188" w:type="dxa"/>
          </w:tcPr>
          <w:p w14:paraId="6E58479E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188" w:type="dxa"/>
          </w:tcPr>
          <w:p w14:paraId="4BC058AE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14:paraId="2D16F4C9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6" w:type="dxa"/>
          </w:tcPr>
          <w:p w14:paraId="64B99A3C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4" w:type="dxa"/>
          </w:tcPr>
          <w:p w14:paraId="3F5EDA1F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60" w:type="dxa"/>
          </w:tcPr>
          <w:p w14:paraId="34E2A770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031" w:type="dxa"/>
          </w:tcPr>
          <w:p w14:paraId="763E34CC" w14:textId="77777777" w:rsidR="00A53869" w:rsidRPr="00A53869" w:rsidRDefault="00A53869" w:rsidP="00A5386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14:paraId="7FF096F3" w14:textId="77777777" w:rsidR="00A53869" w:rsidRPr="00A53869" w:rsidRDefault="00A53869" w:rsidP="00A53869">
      <w:pPr>
        <w:suppressAutoHyphens/>
        <w:rPr>
          <w:sz w:val="22"/>
          <w:szCs w:val="22"/>
          <w:lang w:eastAsia="ar-SA"/>
        </w:rPr>
      </w:pPr>
    </w:p>
    <w:p w14:paraId="4BDBD453" w14:textId="77777777" w:rsidR="00A53869" w:rsidRPr="00A53869" w:rsidRDefault="00A53869" w:rsidP="00A53869">
      <w:pPr>
        <w:suppressAutoHyphens/>
        <w:rPr>
          <w:sz w:val="22"/>
          <w:szCs w:val="22"/>
          <w:lang w:eastAsia="ar-SA"/>
        </w:rPr>
      </w:pP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  <w:t>.................................................................</w:t>
      </w:r>
    </w:p>
    <w:p w14:paraId="4B6D4B4B" w14:textId="77777777" w:rsidR="00A53869" w:rsidRPr="00A53869" w:rsidRDefault="00A53869" w:rsidP="00A53869">
      <w:pPr>
        <w:suppressAutoHyphens/>
        <w:rPr>
          <w:sz w:val="22"/>
          <w:szCs w:val="22"/>
          <w:lang w:eastAsia="ar-SA"/>
        </w:rPr>
      </w:pP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  <w:t xml:space="preserve">              pieczęć i podpis wykonawcy</w:t>
      </w:r>
    </w:p>
    <w:p w14:paraId="3AEE5F9A" w14:textId="77777777" w:rsidR="00A53869" w:rsidRPr="00A53869" w:rsidRDefault="00A53869" w:rsidP="00A53869">
      <w:pPr>
        <w:suppressAutoHyphens/>
        <w:rPr>
          <w:sz w:val="22"/>
          <w:szCs w:val="22"/>
          <w:lang w:eastAsia="ar-SA"/>
        </w:rPr>
      </w:pPr>
    </w:p>
    <w:p w14:paraId="65D66B3D" w14:textId="77777777" w:rsidR="00A53869" w:rsidRPr="00A53869" w:rsidRDefault="00A53869" w:rsidP="00A53869">
      <w:pPr>
        <w:suppressAutoHyphens/>
        <w:rPr>
          <w:b/>
          <w:sz w:val="22"/>
          <w:szCs w:val="22"/>
          <w:lang w:eastAsia="ar-SA"/>
        </w:rPr>
      </w:pPr>
      <w:r w:rsidRPr="00A53869">
        <w:rPr>
          <w:b/>
          <w:sz w:val="22"/>
          <w:szCs w:val="22"/>
          <w:lang w:eastAsia="ar-SA"/>
        </w:rPr>
        <w:lastRenderedPageBreak/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52"/>
      </w:tblGrid>
      <w:tr w:rsidR="00A53869" w:rsidRPr="00A53869" w14:paraId="49164899" w14:textId="77777777" w:rsidTr="00214BB1">
        <w:tc>
          <w:tcPr>
            <w:tcW w:w="233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CEA42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Osoba akceptująca: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3E3C8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</w:p>
        </w:tc>
      </w:tr>
      <w:tr w:rsidR="00A53869" w:rsidRPr="00A53869" w14:paraId="0D2120BA" w14:textId="77777777" w:rsidTr="00214BB1">
        <w:tc>
          <w:tcPr>
            <w:tcW w:w="233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BE05C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Akceptacja raportu: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B0DE6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 xml:space="preserve">TAK / NIE </w:t>
            </w:r>
          </w:p>
        </w:tc>
      </w:tr>
      <w:tr w:rsidR="00A53869" w:rsidRPr="00A53869" w14:paraId="0C05B400" w14:textId="77777777" w:rsidTr="00214BB1">
        <w:tc>
          <w:tcPr>
            <w:tcW w:w="233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12FD3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sz w:val="22"/>
                <w:szCs w:val="22"/>
                <w:lang w:eastAsia="ar-SA"/>
              </w:rPr>
            </w:pPr>
            <w:r w:rsidRPr="00A53869">
              <w:rPr>
                <w:sz w:val="22"/>
                <w:szCs w:val="22"/>
                <w:lang w:eastAsia="ar-SA"/>
              </w:rPr>
              <w:t>Uwagi: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48A98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sz w:val="22"/>
                <w:szCs w:val="22"/>
                <w:lang w:eastAsia="ar-SA"/>
              </w:rPr>
            </w:pPr>
          </w:p>
        </w:tc>
      </w:tr>
    </w:tbl>
    <w:p w14:paraId="51D7221D" w14:textId="77777777" w:rsidR="00A53869" w:rsidRPr="00A53869" w:rsidRDefault="00A53869" w:rsidP="00A53869">
      <w:pPr>
        <w:suppressAutoHyphens/>
        <w:rPr>
          <w:sz w:val="22"/>
          <w:szCs w:val="22"/>
          <w:lang w:eastAsia="ar-SA"/>
        </w:rPr>
      </w:pPr>
    </w:p>
    <w:p w14:paraId="4544A2A1" w14:textId="77777777" w:rsidR="00A53869" w:rsidRPr="00A53869" w:rsidRDefault="00A53869" w:rsidP="00A53869">
      <w:pPr>
        <w:suppressAutoHyphens/>
        <w:rPr>
          <w:sz w:val="22"/>
          <w:szCs w:val="22"/>
          <w:lang w:eastAsia="ar-SA"/>
        </w:rPr>
      </w:pP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</w:r>
      <w:r w:rsidRPr="00A53869">
        <w:rPr>
          <w:sz w:val="22"/>
          <w:szCs w:val="22"/>
          <w:lang w:eastAsia="ar-SA"/>
        </w:rPr>
        <w:tab/>
        <w:t>.................................................................</w:t>
      </w:r>
    </w:p>
    <w:p w14:paraId="751FCA22" w14:textId="77777777" w:rsidR="00A53869" w:rsidRPr="00A53869" w:rsidRDefault="00A53869" w:rsidP="00A53869">
      <w:pPr>
        <w:suppressAutoHyphens/>
        <w:rPr>
          <w:lang w:eastAsia="ar-SA"/>
        </w:rPr>
      </w:pP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  <w:t xml:space="preserve">              pieczęć i podpis zamawiającego</w:t>
      </w:r>
    </w:p>
    <w:p w14:paraId="5F9A7DC6" w14:textId="77777777" w:rsidR="00A53869" w:rsidRPr="00A53869" w:rsidRDefault="00A53869" w:rsidP="00A53869">
      <w:pPr>
        <w:suppressAutoHyphens/>
        <w:jc w:val="right"/>
        <w:rPr>
          <w:lang w:eastAsia="ar-SA"/>
        </w:rPr>
      </w:pPr>
      <w:r w:rsidRPr="00A53869">
        <w:rPr>
          <w:lang w:eastAsia="ar-SA"/>
        </w:rPr>
        <w:br w:type="page"/>
      </w:r>
      <w:r w:rsidRPr="00A53869">
        <w:rPr>
          <w:lang w:eastAsia="ar-SA"/>
        </w:rPr>
        <w:lastRenderedPageBreak/>
        <w:t>Załącznik nr 3</w:t>
      </w:r>
    </w:p>
    <w:p w14:paraId="44D805D9" w14:textId="77777777" w:rsidR="00A53869" w:rsidRPr="00A53869" w:rsidRDefault="00A53869" w:rsidP="00A53869">
      <w:pPr>
        <w:tabs>
          <w:tab w:val="left" w:pos="3780"/>
          <w:tab w:val="right" w:pos="9071"/>
        </w:tabs>
        <w:suppressAutoHyphens/>
        <w:ind w:left="1440"/>
        <w:jc w:val="right"/>
        <w:rPr>
          <w:lang w:eastAsia="ar-SA"/>
        </w:rPr>
      </w:pPr>
      <w:r w:rsidRPr="00A53869">
        <w:rPr>
          <w:lang w:eastAsia="ar-SA"/>
        </w:rPr>
        <w:t>do Umowy nr ……….</w:t>
      </w:r>
    </w:p>
    <w:p w14:paraId="2E652568" w14:textId="77777777" w:rsidR="00A53869" w:rsidRPr="00A53869" w:rsidRDefault="00A53869" w:rsidP="00A53869">
      <w:pPr>
        <w:tabs>
          <w:tab w:val="left" w:pos="3780"/>
          <w:tab w:val="right" w:pos="9071"/>
        </w:tabs>
        <w:suppressAutoHyphens/>
        <w:ind w:left="1440"/>
        <w:jc w:val="right"/>
        <w:rPr>
          <w:lang w:eastAsia="ar-SA"/>
        </w:rPr>
      </w:pPr>
      <w:r w:rsidRPr="00A53869">
        <w:rPr>
          <w:lang w:eastAsia="ar-SA"/>
        </w:rPr>
        <w:t>z dn. …………………….</w:t>
      </w:r>
    </w:p>
    <w:p w14:paraId="7958DCDF" w14:textId="77777777" w:rsidR="00A53869" w:rsidRPr="00A53869" w:rsidRDefault="00A53869" w:rsidP="00A53869">
      <w:pPr>
        <w:tabs>
          <w:tab w:val="left" w:pos="3780"/>
          <w:tab w:val="right" w:pos="9071"/>
        </w:tabs>
        <w:suppressAutoHyphens/>
        <w:ind w:left="1440"/>
        <w:jc w:val="right"/>
        <w:rPr>
          <w:lang w:eastAsia="ar-SA"/>
        </w:rPr>
      </w:pPr>
    </w:p>
    <w:p w14:paraId="3EEC913F" w14:textId="77777777" w:rsidR="000B1B32" w:rsidRPr="000B1B32" w:rsidRDefault="000B1B32" w:rsidP="000B1B32">
      <w:pPr>
        <w:jc w:val="both"/>
        <w:rPr>
          <w:rFonts w:eastAsia="Calibri"/>
          <w:lang w:eastAsia="en-US"/>
        </w:rPr>
      </w:pPr>
    </w:p>
    <w:p w14:paraId="00221F93" w14:textId="3C5EBAD2" w:rsidR="000B1B32" w:rsidRPr="000B1B32" w:rsidRDefault="000B1B32" w:rsidP="008F4C9D">
      <w:pPr>
        <w:spacing w:before="100" w:beforeAutospacing="1" w:after="100" w:afterAutospacing="1" w:line="360" w:lineRule="auto"/>
        <w:jc w:val="center"/>
        <w:rPr>
          <w:rFonts w:eastAsia="Calibri"/>
          <w:b/>
          <w:u w:val="single"/>
          <w:lang w:eastAsia="en-US"/>
        </w:rPr>
      </w:pPr>
      <w:r w:rsidRPr="000B1B32">
        <w:rPr>
          <w:rFonts w:eastAsia="Calibri"/>
          <w:b/>
          <w:u w:val="single"/>
          <w:lang w:eastAsia="en-US"/>
        </w:rPr>
        <w:t xml:space="preserve">Wymagania </w:t>
      </w:r>
      <w:r w:rsidR="008F4C9D">
        <w:rPr>
          <w:rFonts w:eastAsia="Calibri"/>
          <w:b/>
          <w:u w:val="single"/>
          <w:lang w:eastAsia="en-US"/>
        </w:rPr>
        <w:t>w zakresie budowy Aplikacji</w:t>
      </w:r>
    </w:p>
    <w:p w14:paraId="3821E933" w14:textId="77777777" w:rsidR="000B1B32" w:rsidRPr="000B1B32" w:rsidRDefault="000B1B32" w:rsidP="000B1B32">
      <w:pPr>
        <w:spacing w:before="100" w:beforeAutospacing="1" w:after="100" w:afterAutospacing="1" w:line="360" w:lineRule="auto"/>
        <w:jc w:val="both"/>
        <w:rPr>
          <w:rFonts w:eastAsia="Calibri"/>
          <w:b/>
          <w:i/>
          <w:lang w:eastAsia="en-US"/>
        </w:rPr>
      </w:pPr>
    </w:p>
    <w:p w14:paraId="50A735B5" w14:textId="77777777" w:rsidR="00543B1D" w:rsidRPr="000B1B32" w:rsidRDefault="00543B1D" w:rsidP="00543B1D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b/>
          <w:lang w:eastAsia="en-US"/>
        </w:rPr>
      </w:pPr>
      <w:r w:rsidRPr="000B1B32">
        <w:rPr>
          <w:rFonts w:eastAsia="Calibri"/>
          <w:b/>
          <w:lang w:eastAsia="en-US"/>
        </w:rPr>
        <w:t xml:space="preserve">Moduł modelowanie procesów, procedur i struktury organizacyjnej </w:t>
      </w:r>
    </w:p>
    <w:p w14:paraId="39C43E6A" w14:textId="77777777" w:rsidR="00543B1D" w:rsidRPr="000B1B32" w:rsidRDefault="00543B1D" w:rsidP="00543B1D">
      <w:pPr>
        <w:spacing w:before="100" w:beforeAutospacing="1" w:after="100" w:afterAutospacing="1" w:line="360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14:paraId="389B444C" w14:textId="77777777" w:rsidR="00543B1D" w:rsidRPr="000B1B32" w:rsidRDefault="00543B1D" w:rsidP="00543B1D">
      <w:pPr>
        <w:numPr>
          <w:ilvl w:val="0"/>
          <w:numId w:val="71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Program do modelowania procesów musi umożliwiać:</w:t>
      </w:r>
    </w:p>
    <w:p w14:paraId="58451AE9" w14:textId="77777777" w:rsidR="00543B1D" w:rsidRPr="007C16D0" w:rsidRDefault="00543B1D" w:rsidP="00543B1D">
      <w:pPr>
        <w:pStyle w:val="Akapitzlist"/>
        <w:numPr>
          <w:ilvl w:val="1"/>
          <w:numId w:val="7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7C16D0">
        <w:rPr>
          <w:rFonts w:eastAsia="Calibri"/>
          <w:lang w:eastAsia="en-US"/>
        </w:rPr>
        <w:t>modelowanie procesu za pomocą GUI graficznego,</w:t>
      </w:r>
    </w:p>
    <w:p w14:paraId="6E26349C" w14:textId="77777777" w:rsidR="00543B1D" w:rsidRPr="000B1B32" w:rsidRDefault="00543B1D" w:rsidP="00543B1D">
      <w:pPr>
        <w:numPr>
          <w:ilvl w:val="1"/>
          <w:numId w:val="7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automatyczne zapisywanie w bazie danych  wszystkich informacji wprowadzanych podczas modelowania</w:t>
      </w:r>
    </w:p>
    <w:p w14:paraId="4ABD27F4" w14:textId="77777777" w:rsidR="00543B1D" w:rsidRPr="000B1B32" w:rsidRDefault="00543B1D" w:rsidP="00543B1D">
      <w:pPr>
        <w:numPr>
          <w:ilvl w:val="1"/>
          <w:numId w:val="7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sugerowanie możliwych elementów diagramu podczas modelowania,</w:t>
      </w:r>
    </w:p>
    <w:p w14:paraId="55B2890A" w14:textId="77777777" w:rsidR="00543B1D" w:rsidRPr="000B1B32" w:rsidRDefault="00543B1D" w:rsidP="00543B1D">
      <w:pPr>
        <w:numPr>
          <w:ilvl w:val="1"/>
          <w:numId w:val="7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generowanie raportów modelowanych diagramów poprzez wybór predefiniowanego szablonu raportu, bez potrzeby logowania do innej aplikacji,</w:t>
      </w:r>
    </w:p>
    <w:p w14:paraId="3D4036D3" w14:textId="77777777" w:rsidR="00543B1D" w:rsidRPr="000B1B32" w:rsidRDefault="00543B1D" w:rsidP="00543B1D">
      <w:pPr>
        <w:numPr>
          <w:ilvl w:val="1"/>
          <w:numId w:val="7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definiowanie własnych typów diagramów oraz obiektów,</w:t>
      </w:r>
    </w:p>
    <w:p w14:paraId="63840F99" w14:textId="77777777" w:rsidR="00543B1D" w:rsidRPr="000B1B32" w:rsidRDefault="00543B1D" w:rsidP="00543B1D">
      <w:pPr>
        <w:numPr>
          <w:ilvl w:val="1"/>
          <w:numId w:val="7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tworzenie bazy terminów i definicji dla poszczególnych diagramów, </w:t>
      </w:r>
    </w:p>
    <w:p w14:paraId="5C573D58" w14:textId="77777777" w:rsidR="00543B1D" w:rsidRDefault="00543B1D" w:rsidP="00543B1D">
      <w:pPr>
        <w:pStyle w:val="Akapitzlist"/>
        <w:numPr>
          <w:ilvl w:val="1"/>
          <w:numId w:val="7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7C16D0">
        <w:rPr>
          <w:rFonts w:eastAsia="Calibri"/>
          <w:lang w:eastAsia="en-US"/>
        </w:rPr>
        <w:t xml:space="preserve">modelowanie różnego typu diagramów dla procesów i struktur organizacyjnych o odrębnym wyglądzie obiektów, </w:t>
      </w:r>
    </w:p>
    <w:p w14:paraId="19D92DDD" w14:textId="77777777" w:rsidR="00543B1D" w:rsidRPr="007C16D0" w:rsidRDefault="00543B1D" w:rsidP="00543B1D">
      <w:pPr>
        <w:pStyle w:val="Akapitzlist"/>
        <w:numPr>
          <w:ilvl w:val="1"/>
          <w:numId w:val="7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7C16D0">
        <w:rPr>
          <w:rFonts w:eastAsia="Calibri"/>
          <w:lang w:eastAsia="en-US"/>
        </w:rPr>
        <w:t xml:space="preserve">przeglądanie modelowanych procesów </w:t>
      </w:r>
    </w:p>
    <w:p w14:paraId="3BC14968" w14:textId="77777777" w:rsidR="00543B1D" w:rsidRPr="000B1B32" w:rsidRDefault="00543B1D" w:rsidP="00543B1D">
      <w:pPr>
        <w:numPr>
          <w:ilvl w:val="1"/>
          <w:numId w:val="72"/>
        </w:num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B1B32">
        <w:rPr>
          <w:rFonts w:eastAsia="Calibri"/>
          <w:lang w:eastAsia="en-US"/>
        </w:rPr>
        <w:t>wprowadzanie zmian procesu w zależności od potrzeb organizacyjnych na różnych poziomach zarządzania przy jednoczesnym płynnym przejściu pomiędzy poziomami procesu,</w:t>
      </w:r>
    </w:p>
    <w:p w14:paraId="0129F79F" w14:textId="77777777" w:rsidR="00543B1D" w:rsidRPr="000B1B32" w:rsidRDefault="00543B1D" w:rsidP="00543B1D">
      <w:pPr>
        <w:numPr>
          <w:ilvl w:val="1"/>
          <w:numId w:val="72"/>
        </w:numPr>
        <w:spacing w:before="100" w:beforeAutospacing="1" w:after="100" w:afterAutospacing="1" w:line="360" w:lineRule="auto"/>
        <w:ind w:left="1560" w:hanging="567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możliwość importu i eksportu danych z i do innych narzędzi do modelowania procesów.</w:t>
      </w:r>
    </w:p>
    <w:p w14:paraId="420D4443" w14:textId="77777777" w:rsidR="00543B1D" w:rsidRPr="000B1B32" w:rsidRDefault="00543B1D" w:rsidP="00543B1D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2008C58" w14:textId="77777777" w:rsidR="00543B1D" w:rsidRPr="000B1B32" w:rsidRDefault="00543B1D" w:rsidP="00543B1D">
      <w:pPr>
        <w:numPr>
          <w:ilvl w:val="0"/>
          <w:numId w:val="71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Mapa procesów  musi zapewniać:</w:t>
      </w:r>
    </w:p>
    <w:p w14:paraId="3A14CE48" w14:textId="77777777" w:rsidR="00543B1D" w:rsidRPr="000B1B32" w:rsidRDefault="00543B1D" w:rsidP="00543B1D">
      <w:pPr>
        <w:numPr>
          <w:ilvl w:val="0"/>
          <w:numId w:val="7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modelowanie zidentyfikowanych procesów zachodzących w organizacji.</w:t>
      </w:r>
    </w:p>
    <w:p w14:paraId="4B3A707B" w14:textId="77777777" w:rsidR="00543B1D" w:rsidRPr="000B1B32" w:rsidRDefault="00543B1D" w:rsidP="00543B1D">
      <w:pPr>
        <w:numPr>
          <w:ilvl w:val="0"/>
          <w:numId w:val="7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podział na procesy główne i procesy pomocnicze. </w:t>
      </w:r>
    </w:p>
    <w:p w14:paraId="1BF9EDBC" w14:textId="77777777" w:rsidR="00543B1D" w:rsidRPr="000B1B32" w:rsidRDefault="00543B1D" w:rsidP="00543B1D">
      <w:pPr>
        <w:numPr>
          <w:ilvl w:val="0"/>
          <w:numId w:val="7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tworzenie procesów nadrzędnych (</w:t>
      </w:r>
      <w:proofErr w:type="spellStart"/>
      <w:r w:rsidRPr="000B1B32">
        <w:rPr>
          <w:rFonts w:eastAsia="Calibri"/>
          <w:lang w:eastAsia="en-US"/>
        </w:rPr>
        <w:t>megaprocesów</w:t>
      </w:r>
      <w:proofErr w:type="spellEnd"/>
      <w:r w:rsidRPr="000B1B32">
        <w:rPr>
          <w:rFonts w:eastAsia="Calibri"/>
          <w:lang w:eastAsia="en-US"/>
        </w:rPr>
        <w:t xml:space="preserve">) oraz procesów na niższym poziomie dekompozycji.  </w:t>
      </w:r>
    </w:p>
    <w:p w14:paraId="5E2210F9" w14:textId="77777777" w:rsidR="00543B1D" w:rsidRPr="000B1B32" w:rsidRDefault="00543B1D" w:rsidP="00543B1D">
      <w:pPr>
        <w:numPr>
          <w:ilvl w:val="0"/>
          <w:numId w:val="7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wskazanie powiązań, kolejności realizacji i przepływów informacyjnych pomiędzy poszczególnymi procesami.</w:t>
      </w:r>
    </w:p>
    <w:p w14:paraId="5BF20BD4" w14:textId="77777777" w:rsidR="00543B1D" w:rsidRPr="000B1B32" w:rsidRDefault="00543B1D" w:rsidP="00543B1D">
      <w:pPr>
        <w:numPr>
          <w:ilvl w:val="0"/>
          <w:numId w:val="7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lastRenderedPageBreak/>
        <w:t xml:space="preserve">definiowanie odpowiedzialności za realizacje poszczególnych procesów. </w:t>
      </w:r>
    </w:p>
    <w:p w14:paraId="6FBCA904" w14:textId="77777777" w:rsidR="00543B1D" w:rsidRPr="000B1B32" w:rsidRDefault="00543B1D" w:rsidP="00543B1D">
      <w:pPr>
        <w:numPr>
          <w:ilvl w:val="0"/>
          <w:numId w:val="7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określanie początku i końca procesu. </w:t>
      </w:r>
    </w:p>
    <w:p w14:paraId="33ACF8F6" w14:textId="77777777" w:rsidR="00543B1D" w:rsidRPr="000B1B32" w:rsidRDefault="00543B1D" w:rsidP="00543B1D">
      <w:pPr>
        <w:numPr>
          <w:ilvl w:val="0"/>
          <w:numId w:val="7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możliwość kopiowania informacji zawartych w atrybutach procesów do innych diagramów. </w:t>
      </w:r>
    </w:p>
    <w:p w14:paraId="0DD7CE9C" w14:textId="77777777" w:rsidR="00543B1D" w:rsidRPr="000B1B32" w:rsidRDefault="00543B1D" w:rsidP="00543B1D">
      <w:pPr>
        <w:numPr>
          <w:ilvl w:val="0"/>
          <w:numId w:val="7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zawierać opcję umożliwiającą wyrównywania zdefiniowanych obiektów w procesie upraszczającym jego modelowanie. </w:t>
      </w:r>
    </w:p>
    <w:p w14:paraId="2B1DF6F6" w14:textId="77777777" w:rsidR="00543B1D" w:rsidRPr="000B1B32" w:rsidRDefault="00543B1D" w:rsidP="00543B1D">
      <w:pPr>
        <w:spacing w:before="100" w:beforeAutospacing="1" w:after="100" w:afterAutospacing="1" w:line="360" w:lineRule="auto"/>
        <w:ind w:left="1440"/>
        <w:contextualSpacing/>
        <w:jc w:val="both"/>
        <w:rPr>
          <w:rFonts w:eastAsia="Calibri"/>
          <w:lang w:eastAsia="en-US"/>
        </w:rPr>
      </w:pPr>
    </w:p>
    <w:p w14:paraId="37980F5D" w14:textId="77777777" w:rsidR="00543B1D" w:rsidRPr="000B1B32" w:rsidRDefault="00543B1D" w:rsidP="00543B1D">
      <w:pPr>
        <w:numPr>
          <w:ilvl w:val="0"/>
          <w:numId w:val="71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Diagram ról musi zapewniać:</w:t>
      </w:r>
    </w:p>
    <w:p w14:paraId="5F922E03" w14:textId="77777777" w:rsidR="00543B1D" w:rsidRPr="000B1B32" w:rsidRDefault="00543B1D" w:rsidP="00543B1D">
      <w:pPr>
        <w:numPr>
          <w:ilvl w:val="0"/>
          <w:numId w:val="74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przypisanie odpowiedzialności za realizację poszczególnych ról w procesach za pomocą określenia  stanowiska, jednostki organizacyjnej, osoby. </w:t>
      </w:r>
    </w:p>
    <w:p w14:paraId="05FC1105" w14:textId="77777777" w:rsidR="00543B1D" w:rsidRPr="000B1B32" w:rsidRDefault="00543B1D" w:rsidP="00543B1D">
      <w:pPr>
        <w:numPr>
          <w:ilvl w:val="0"/>
          <w:numId w:val="74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określenie osób odpowiedzialnych za poprawność merytoryczną i aktualizację opracowanych diagramów procesów. </w:t>
      </w:r>
    </w:p>
    <w:p w14:paraId="32259DD2" w14:textId="77777777" w:rsidR="00543B1D" w:rsidRPr="000B1B32" w:rsidRDefault="00543B1D" w:rsidP="00543B1D">
      <w:pPr>
        <w:numPr>
          <w:ilvl w:val="0"/>
          <w:numId w:val="74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umożliwienie wyświetlania przypisanych odpowiedzialności w poszczególnych procesach w przeglądarce internetowej. </w:t>
      </w:r>
    </w:p>
    <w:p w14:paraId="6824532F" w14:textId="77777777" w:rsidR="00543B1D" w:rsidRPr="000B1B32" w:rsidRDefault="00543B1D" w:rsidP="00543B1D">
      <w:pPr>
        <w:numPr>
          <w:ilvl w:val="0"/>
          <w:numId w:val="74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modelowanie powyższych zależności w odrębnych diagramach odpowiedzialności.</w:t>
      </w:r>
    </w:p>
    <w:p w14:paraId="5498205E" w14:textId="77777777" w:rsidR="00543B1D" w:rsidRPr="000B1B32" w:rsidRDefault="00543B1D" w:rsidP="00543B1D">
      <w:pPr>
        <w:spacing w:before="100" w:beforeAutospacing="1" w:after="100" w:afterAutospacing="1" w:line="360" w:lineRule="auto"/>
        <w:ind w:left="1440"/>
        <w:contextualSpacing/>
        <w:jc w:val="both"/>
        <w:rPr>
          <w:rFonts w:eastAsia="Calibri"/>
          <w:lang w:eastAsia="en-US"/>
        </w:rPr>
      </w:pPr>
    </w:p>
    <w:p w14:paraId="6B1E9E5F" w14:textId="77777777" w:rsidR="00543B1D" w:rsidRPr="000B1B32" w:rsidRDefault="00543B1D" w:rsidP="00543B1D">
      <w:pPr>
        <w:numPr>
          <w:ilvl w:val="0"/>
          <w:numId w:val="71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Struktura organizacyjna – tworzenie struktury organizacyjnej winno przebiegać w sposób przejrzysty, pokazujący podległości służbowe pomiędzy poszczególnymi pracownikami:</w:t>
      </w:r>
    </w:p>
    <w:p w14:paraId="10AE95C1" w14:textId="77777777" w:rsidR="00543B1D" w:rsidRPr="000B1B32" w:rsidRDefault="00543B1D" w:rsidP="00543B1D">
      <w:pPr>
        <w:numPr>
          <w:ilvl w:val="0"/>
          <w:numId w:val="7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tworzenie odrębnych struktur dla: całej Kasy,  centrali, biur centrali, oddziałów regionalnych, placówek terenowych, </w:t>
      </w:r>
    </w:p>
    <w:p w14:paraId="14B3CEAE" w14:textId="77777777" w:rsidR="00543B1D" w:rsidRPr="000B1B32" w:rsidRDefault="00543B1D" w:rsidP="00543B1D">
      <w:pPr>
        <w:numPr>
          <w:ilvl w:val="0"/>
          <w:numId w:val="7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graficzne wyodrębnienie obiektów opisujących jednostki organizacyjne, stanowiska, pracownika celem uproszczenia odczytu diagramów, </w:t>
      </w:r>
    </w:p>
    <w:p w14:paraId="510C9A37" w14:textId="77777777" w:rsidR="00543B1D" w:rsidRPr="000B1B32" w:rsidRDefault="00543B1D" w:rsidP="00543B1D">
      <w:pPr>
        <w:numPr>
          <w:ilvl w:val="0"/>
          <w:numId w:val="7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budowanie poddiagramów poszczególnych komórek organizacyjnych szczegółowo opisujących osoby zatrudnione w danej komórce, </w:t>
      </w:r>
    </w:p>
    <w:p w14:paraId="6B8501E0" w14:textId="77777777" w:rsidR="00543B1D" w:rsidRPr="000B1B32" w:rsidRDefault="00543B1D" w:rsidP="00543B1D">
      <w:pPr>
        <w:numPr>
          <w:ilvl w:val="0"/>
          <w:numId w:val="7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ograniczenie poprzez stworzoną strukturę organizacyjną dostępu do dokumentacji systemowej dotyczącej jedynie procesów w których uczestniczą pracownicy zaangażowani w realizację tych procesów.</w:t>
      </w:r>
    </w:p>
    <w:p w14:paraId="68A5DCAB" w14:textId="77777777" w:rsidR="00543B1D" w:rsidRPr="000B1B32" w:rsidRDefault="00543B1D" w:rsidP="00543B1D">
      <w:pPr>
        <w:spacing w:before="100" w:beforeAutospacing="1" w:after="100" w:afterAutospacing="1" w:line="360" w:lineRule="auto"/>
        <w:ind w:left="1440"/>
        <w:contextualSpacing/>
        <w:rPr>
          <w:rFonts w:eastAsia="Calibri"/>
          <w:b/>
          <w:lang w:eastAsia="en-US"/>
        </w:rPr>
      </w:pPr>
    </w:p>
    <w:p w14:paraId="3E0F7459" w14:textId="77777777" w:rsidR="00543B1D" w:rsidRPr="00FD212C" w:rsidRDefault="00543B1D" w:rsidP="00543B1D">
      <w:pPr>
        <w:numPr>
          <w:ilvl w:val="0"/>
          <w:numId w:val="71"/>
        </w:numPr>
        <w:spacing w:before="100" w:beforeAutospacing="1" w:after="100" w:afterAutospacing="1" w:line="360" w:lineRule="auto"/>
        <w:contextualSpacing/>
        <w:rPr>
          <w:rFonts w:eastAsia="Calibri"/>
          <w:b/>
          <w:lang w:eastAsia="en-US"/>
        </w:rPr>
      </w:pPr>
      <w:r w:rsidRPr="00FD212C">
        <w:rPr>
          <w:rFonts w:eastAsia="Calibri"/>
          <w:b/>
          <w:lang w:eastAsia="en-US"/>
        </w:rPr>
        <w:t xml:space="preserve">Modelowanie procedur w formie graficznej </w:t>
      </w:r>
    </w:p>
    <w:p w14:paraId="71EF4735" w14:textId="77777777" w:rsidR="00543B1D" w:rsidRPr="000B1B32" w:rsidRDefault="00543B1D" w:rsidP="00543B1D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system ma mieć możliwość tworzenia szczegółowych procedur postępowania w formie graficznej </w:t>
      </w:r>
    </w:p>
    <w:p w14:paraId="038BA409" w14:textId="77777777" w:rsidR="00543B1D" w:rsidRPr="000B1B32" w:rsidRDefault="00543B1D" w:rsidP="00543B1D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procedury powinny posiadać odmienny od struktury organizacyjnej graficzny zestaw obiektów. </w:t>
      </w:r>
    </w:p>
    <w:p w14:paraId="1F20906A" w14:textId="77777777" w:rsidR="00543B1D" w:rsidRPr="000B1B32" w:rsidRDefault="00543B1D" w:rsidP="00543B1D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do modelowania procedur konieczne jest zapewnienie w oprogramowaniu możliwości modelowania obiektów:</w:t>
      </w:r>
    </w:p>
    <w:p w14:paraId="3F50ED41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lastRenderedPageBreak/>
        <w:t>jednostka organizacyjna</w:t>
      </w:r>
    </w:p>
    <w:p w14:paraId="1EAA99AD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stanowisko</w:t>
      </w:r>
    </w:p>
    <w:p w14:paraId="11D64B21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grupa</w:t>
      </w:r>
    </w:p>
    <w:p w14:paraId="650CFD30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rola </w:t>
      </w:r>
    </w:p>
    <w:p w14:paraId="3E5A103A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funkcja</w:t>
      </w:r>
    </w:p>
    <w:p w14:paraId="202D493B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zdarzenie</w:t>
      </w:r>
    </w:p>
    <w:p w14:paraId="045F0CD7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operator „and” (i)</w:t>
      </w:r>
    </w:p>
    <w:p w14:paraId="4D7C549E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operator „</w:t>
      </w:r>
      <w:proofErr w:type="spellStart"/>
      <w:r w:rsidRPr="000B1B32">
        <w:rPr>
          <w:rFonts w:eastAsia="Calibri"/>
          <w:lang w:eastAsia="en-US"/>
        </w:rPr>
        <w:t>xor</w:t>
      </w:r>
      <w:proofErr w:type="spellEnd"/>
      <w:r w:rsidRPr="000B1B32">
        <w:rPr>
          <w:rFonts w:eastAsia="Calibri"/>
          <w:lang w:eastAsia="en-US"/>
        </w:rPr>
        <w:t>”(albo)</w:t>
      </w:r>
    </w:p>
    <w:p w14:paraId="35C71A4D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operator „</w:t>
      </w:r>
      <w:proofErr w:type="spellStart"/>
      <w:r w:rsidRPr="000B1B32">
        <w:rPr>
          <w:rFonts w:eastAsia="Calibri"/>
          <w:lang w:eastAsia="en-US"/>
        </w:rPr>
        <w:t>or</w:t>
      </w:r>
      <w:proofErr w:type="spellEnd"/>
      <w:r w:rsidRPr="000B1B32">
        <w:rPr>
          <w:rFonts w:eastAsia="Calibri"/>
          <w:lang w:eastAsia="en-US"/>
        </w:rPr>
        <w:t>” (lub)</w:t>
      </w:r>
    </w:p>
    <w:p w14:paraId="3248BAD7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dokument</w:t>
      </w:r>
    </w:p>
    <w:p w14:paraId="2B348CCB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dokument zewnętrzny</w:t>
      </w:r>
    </w:p>
    <w:p w14:paraId="1A0A148D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dokument związany</w:t>
      </w:r>
    </w:p>
    <w:p w14:paraId="0FC31FAC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rejestr dokumentów</w:t>
      </w:r>
    </w:p>
    <w:p w14:paraId="4BA2B0AC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formularz </w:t>
      </w:r>
    </w:p>
    <w:p w14:paraId="3B609040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zapis </w:t>
      </w:r>
    </w:p>
    <w:p w14:paraId="028AB1F5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aplikacja wspierająca</w:t>
      </w:r>
    </w:p>
    <w:p w14:paraId="1DD9BB27" w14:textId="77777777" w:rsidR="00543B1D" w:rsidRPr="000B1B32" w:rsidRDefault="00543B1D" w:rsidP="00543B1D">
      <w:pPr>
        <w:numPr>
          <w:ilvl w:val="1"/>
          <w:numId w:val="77"/>
        </w:numPr>
        <w:tabs>
          <w:tab w:val="num" w:pos="1776"/>
        </w:tabs>
        <w:spacing w:before="100" w:beforeAutospacing="1" w:after="100" w:afterAutospacing="1" w:line="360" w:lineRule="auto"/>
        <w:ind w:left="1776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wejście/ wyjście do/ z innego procesu</w:t>
      </w:r>
    </w:p>
    <w:p w14:paraId="44ED9505" w14:textId="77777777" w:rsidR="00543B1D" w:rsidRPr="000B1B32" w:rsidRDefault="00543B1D" w:rsidP="00543B1D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tworząc procedury postępowania dla każdego z powyższych obiektów musi być zapewniona możliwość uzupełnienia opisu obiektów poprzez dodatkowe atrybuty.</w:t>
      </w:r>
    </w:p>
    <w:p w14:paraId="697AC717" w14:textId="77777777" w:rsidR="00543B1D" w:rsidRPr="000B1B32" w:rsidRDefault="00543B1D" w:rsidP="00543B1D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należy zapewnić funkcjonalność umożliwiającą kopiowanie, przesuwanie, wyrównywanie obiektów. </w:t>
      </w:r>
    </w:p>
    <w:p w14:paraId="2634BB3D" w14:textId="77777777" w:rsidR="00543B1D" w:rsidRPr="000B1B32" w:rsidRDefault="00543B1D" w:rsidP="00543B1D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oprogramowanie musi podpowiadać możliwe elementy diagramu podczas modelowania. </w:t>
      </w:r>
    </w:p>
    <w:p w14:paraId="4FFFCCA1" w14:textId="77777777" w:rsidR="00543B1D" w:rsidRPr="000B1B32" w:rsidRDefault="00543B1D" w:rsidP="00543B1D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podczas tworzenia procedur oprogramowanie musi umożliwiać bezpośrednie wykorzystanie obiektów i informacji zdefiniowanych w procesach oraz w strukturach organizacyjnych. </w:t>
      </w:r>
    </w:p>
    <w:p w14:paraId="235A228B" w14:textId="77777777" w:rsidR="00543B1D" w:rsidRPr="000B1B32" w:rsidRDefault="00543B1D" w:rsidP="00543B1D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 oparciu o zamodelowaną procedurę graficzną należy zapewnić możliwość generowania informacji dotyczących przebiegu postępowania w wersji tabelarycznej.</w:t>
      </w:r>
    </w:p>
    <w:p w14:paraId="53EBF11B" w14:textId="77777777" w:rsidR="00543B1D" w:rsidRPr="000B1B32" w:rsidRDefault="00543B1D" w:rsidP="00543B1D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 poszczególnych procedurach musi być zapewniona możliwość listowania zapisów potwierdzających wykonanie założonych czynności wraz z ich opisem poprzez parametry:</w:t>
      </w:r>
    </w:p>
    <w:p w14:paraId="1D8D8502" w14:textId="77777777" w:rsidR="00543B1D" w:rsidRPr="000B1B32" w:rsidRDefault="00543B1D" w:rsidP="00543B1D">
      <w:pPr>
        <w:numPr>
          <w:ilvl w:val="0"/>
          <w:numId w:val="78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miejsca powstawania i przechowywania zapisu,</w:t>
      </w:r>
    </w:p>
    <w:p w14:paraId="59345C4A" w14:textId="77777777" w:rsidR="00543B1D" w:rsidRPr="000B1B32" w:rsidRDefault="00543B1D" w:rsidP="00543B1D">
      <w:pPr>
        <w:numPr>
          <w:ilvl w:val="0"/>
          <w:numId w:val="78"/>
        </w:numPr>
        <w:tabs>
          <w:tab w:val="num" w:pos="1776"/>
        </w:tabs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formy przechowywania zapisu, </w:t>
      </w:r>
    </w:p>
    <w:p w14:paraId="48C5766C" w14:textId="77777777" w:rsidR="00543B1D" w:rsidRPr="000B1B32" w:rsidRDefault="00543B1D" w:rsidP="00543B1D">
      <w:pPr>
        <w:numPr>
          <w:ilvl w:val="0"/>
          <w:numId w:val="78"/>
        </w:numPr>
        <w:tabs>
          <w:tab w:val="num" w:pos="1776"/>
        </w:tabs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okresu przechowywania zapisu,</w:t>
      </w:r>
    </w:p>
    <w:p w14:paraId="5A5CEA85" w14:textId="77777777" w:rsidR="00543B1D" w:rsidRPr="000B1B32" w:rsidRDefault="00543B1D" w:rsidP="00543B1D">
      <w:pPr>
        <w:numPr>
          <w:ilvl w:val="0"/>
          <w:numId w:val="78"/>
        </w:numPr>
        <w:tabs>
          <w:tab w:val="num" w:pos="1776"/>
        </w:tabs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lastRenderedPageBreak/>
        <w:t xml:space="preserve">postępowania po okresie przechowywania zapisu, </w:t>
      </w:r>
    </w:p>
    <w:p w14:paraId="399DCFA0" w14:textId="77777777" w:rsidR="00543B1D" w:rsidRPr="000B1B32" w:rsidRDefault="00543B1D" w:rsidP="00543B1D">
      <w:pPr>
        <w:numPr>
          <w:ilvl w:val="0"/>
          <w:numId w:val="78"/>
        </w:numPr>
        <w:tabs>
          <w:tab w:val="num" w:pos="1776"/>
        </w:tabs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klasyfikacji zapisu do zdefiniowanych grup. </w:t>
      </w:r>
    </w:p>
    <w:p w14:paraId="763308C2" w14:textId="77777777" w:rsidR="00543B1D" w:rsidRPr="007C16D0" w:rsidRDefault="00543B1D" w:rsidP="00543B1D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color w:val="FF0000"/>
          <w:lang w:eastAsia="en-US"/>
        </w:rPr>
      </w:pPr>
      <w:r w:rsidRPr="007C16D0">
        <w:rPr>
          <w:rFonts w:eastAsia="Calibri"/>
          <w:lang w:eastAsia="en-US"/>
        </w:rPr>
        <w:t>generowanie raportów modelowanych procedur poprzez wybór predefiniowanego szablonu raportu, bez potrzeby logowania do innej aplikacji</w:t>
      </w:r>
      <w:r w:rsidRPr="007C16D0">
        <w:rPr>
          <w:rFonts w:eastAsia="Calibri"/>
          <w:color w:val="FF0000"/>
          <w:lang w:eastAsia="en-US"/>
        </w:rPr>
        <w:t>.</w:t>
      </w:r>
    </w:p>
    <w:p w14:paraId="1EE4004D" w14:textId="77777777" w:rsidR="00543B1D" w:rsidRPr="000B1B32" w:rsidRDefault="00543B1D" w:rsidP="00543B1D">
      <w:pPr>
        <w:numPr>
          <w:ilvl w:val="0"/>
          <w:numId w:val="7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tworzenie bazy terminów i definicji dla poszczególnych diagramów.</w:t>
      </w:r>
    </w:p>
    <w:p w14:paraId="2BEC4D56" w14:textId="77777777" w:rsidR="00543B1D" w:rsidRPr="000B1B32" w:rsidRDefault="00543B1D" w:rsidP="00543B1D">
      <w:p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</w:p>
    <w:p w14:paraId="235F9B09" w14:textId="77777777" w:rsidR="00543B1D" w:rsidRPr="000B1B32" w:rsidRDefault="00543B1D" w:rsidP="00543B1D">
      <w:pPr>
        <w:numPr>
          <w:ilvl w:val="0"/>
          <w:numId w:val="71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Przeglądarka procesów </w:t>
      </w:r>
      <w:r>
        <w:rPr>
          <w:rFonts w:eastAsia="Calibri"/>
          <w:lang w:eastAsia="en-US"/>
        </w:rPr>
        <w:t xml:space="preserve">i diagramów procedur </w:t>
      </w:r>
      <w:r w:rsidRPr="000B1B32">
        <w:rPr>
          <w:rFonts w:eastAsia="Calibri"/>
          <w:lang w:eastAsia="en-US"/>
        </w:rPr>
        <w:t>winna umożliwiać:</w:t>
      </w:r>
    </w:p>
    <w:p w14:paraId="25CB63FD" w14:textId="77777777" w:rsidR="00543B1D" w:rsidRPr="000B1B32" w:rsidRDefault="00543B1D" w:rsidP="00543B1D">
      <w:pPr>
        <w:numPr>
          <w:ilvl w:val="0"/>
          <w:numId w:val="8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możliwość szybkiego przeglądania zamodelowanych procesów i przechodzenia pomiędzy procesami poprzez kliknięcie na diagram główny.</w:t>
      </w:r>
    </w:p>
    <w:p w14:paraId="06C7B1D6" w14:textId="77777777" w:rsidR="00543B1D" w:rsidRPr="000B1B32" w:rsidRDefault="00543B1D" w:rsidP="00543B1D">
      <w:pPr>
        <w:numPr>
          <w:ilvl w:val="0"/>
          <w:numId w:val="8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dostęp do procesów z menu głównego oprogramowania, z ograniczeniem dostępu zgodnie z ustalonymi uprawnieniami użytkowników. </w:t>
      </w:r>
    </w:p>
    <w:p w14:paraId="35FE18D0" w14:textId="77777777" w:rsidR="00543B1D" w:rsidRPr="000B1B32" w:rsidRDefault="00543B1D" w:rsidP="00543B1D">
      <w:pPr>
        <w:numPr>
          <w:ilvl w:val="0"/>
          <w:numId w:val="8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płynne przechodzenie z diagramów opisujących </w:t>
      </w:r>
      <w:proofErr w:type="spellStart"/>
      <w:r w:rsidRPr="000B1B32">
        <w:rPr>
          <w:rFonts w:eastAsia="Calibri"/>
          <w:lang w:eastAsia="en-US"/>
        </w:rPr>
        <w:t>megaprocesy</w:t>
      </w:r>
      <w:proofErr w:type="spellEnd"/>
      <w:r w:rsidRPr="000B1B32">
        <w:rPr>
          <w:rFonts w:eastAsia="Calibri"/>
          <w:lang w:eastAsia="en-US"/>
        </w:rPr>
        <w:t xml:space="preserve"> do procedur szczegółowych obowiązujących w tych procesach. </w:t>
      </w:r>
    </w:p>
    <w:p w14:paraId="700AB4A2" w14:textId="77777777" w:rsidR="00543B1D" w:rsidRPr="000B1B32" w:rsidRDefault="00543B1D" w:rsidP="00543B1D">
      <w:pPr>
        <w:numPr>
          <w:ilvl w:val="0"/>
          <w:numId w:val="8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możliwość klasyfikowania procesów i procedur w grupy przynależności. </w:t>
      </w:r>
    </w:p>
    <w:p w14:paraId="65C09938" w14:textId="77777777" w:rsidR="00543B1D" w:rsidRPr="000B1B32" w:rsidRDefault="00543B1D" w:rsidP="00543B1D">
      <w:pPr>
        <w:numPr>
          <w:ilvl w:val="0"/>
          <w:numId w:val="8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b/>
          <w:lang w:eastAsia="en-US"/>
        </w:rPr>
      </w:pPr>
      <w:r w:rsidRPr="000B1B32">
        <w:rPr>
          <w:rFonts w:eastAsia="Calibri"/>
          <w:lang w:eastAsia="en-US"/>
        </w:rPr>
        <w:t xml:space="preserve">możliwość przeglądania archiwalnych wersji procesów i procedur. </w:t>
      </w:r>
    </w:p>
    <w:p w14:paraId="28C2E89D" w14:textId="77777777" w:rsidR="00543B1D" w:rsidRPr="000B1B32" w:rsidRDefault="00543B1D" w:rsidP="00543B1D">
      <w:pPr>
        <w:spacing w:before="100" w:beforeAutospacing="1" w:after="100" w:afterAutospacing="1" w:line="360" w:lineRule="auto"/>
        <w:contextualSpacing/>
        <w:rPr>
          <w:rFonts w:eastAsia="Calibri"/>
          <w:b/>
          <w:lang w:eastAsia="en-US"/>
        </w:rPr>
      </w:pPr>
    </w:p>
    <w:p w14:paraId="58629EC2" w14:textId="77777777" w:rsidR="00543B1D" w:rsidRPr="007C16D0" w:rsidRDefault="00543B1D" w:rsidP="00543B1D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b/>
          <w:lang w:eastAsia="en-US"/>
        </w:rPr>
      </w:pPr>
      <w:r w:rsidRPr="000B1B32">
        <w:rPr>
          <w:rFonts w:eastAsia="Calibri"/>
          <w:b/>
          <w:lang w:eastAsia="en-US"/>
        </w:rPr>
        <w:t xml:space="preserve">Moduł modelowanie procesów, procedur i struktury organizacyjnej </w:t>
      </w:r>
      <w:r w:rsidRPr="007C16D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powinien umożliwiać</w:t>
      </w:r>
      <w:r w:rsidRPr="007C16D0">
        <w:rPr>
          <w:rFonts w:eastAsia="Calibri"/>
          <w:b/>
          <w:lang w:eastAsia="en-US"/>
        </w:rPr>
        <w:t>:</w:t>
      </w:r>
    </w:p>
    <w:p w14:paraId="5A715C81" w14:textId="77777777" w:rsidR="00543B1D" w:rsidRPr="000B1B32" w:rsidRDefault="00543B1D" w:rsidP="00543B1D">
      <w:pPr>
        <w:numPr>
          <w:ilvl w:val="0"/>
          <w:numId w:val="11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edycji diagramów ról przez koordynatorów </w:t>
      </w:r>
      <w:r>
        <w:rPr>
          <w:rFonts w:eastAsia="Calibri"/>
          <w:lang w:eastAsia="en-US"/>
        </w:rPr>
        <w:t>Oddziałów Regionalnych (</w:t>
      </w:r>
      <w:r w:rsidRPr="000B1B32">
        <w:rPr>
          <w:rFonts w:eastAsia="Calibri"/>
          <w:lang w:eastAsia="en-US"/>
        </w:rPr>
        <w:t>OR</w:t>
      </w:r>
      <w:r>
        <w:rPr>
          <w:rFonts w:eastAsia="Calibri"/>
          <w:lang w:eastAsia="en-US"/>
        </w:rPr>
        <w:t>)</w:t>
      </w:r>
      <w:r w:rsidRPr="000B1B32">
        <w:rPr>
          <w:rFonts w:eastAsia="Calibri"/>
          <w:lang w:eastAsia="en-US"/>
        </w:rPr>
        <w:t xml:space="preserve"> – dla każdego OR muszą być sporządzone diagramy ról. Koordynator danego OR zarządza diagramem ról dla swojego regionu. Koordynator nie może tworzyć swoich obiektów tylko używać istniejące,</w:t>
      </w:r>
    </w:p>
    <w:p w14:paraId="49F6AD82" w14:textId="77777777" w:rsidR="00543B1D" w:rsidRPr="000B1B32" w:rsidRDefault="00543B1D" w:rsidP="00543B1D">
      <w:pPr>
        <w:numPr>
          <w:ilvl w:val="0"/>
          <w:numId w:val="11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eksportu struktury organizacyjnej w formacie plików płaskich wraz z informacjami o podległościach,</w:t>
      </w:r>
    </w:p>
    <w:p w14:paraId="176B3C9B" w14:textId="77777777" w:rsidR="00543B1D" w:rsidRPr="000B1B32" w:rsidRDefault="00543B1D" w:rsidP="00543B1D">
      <w:pPr>
        <w:spacing w:before="100" w:beforeAutospacing="1" w:after="100" w:afterAutospacing="1" w:line="360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0B1B32" w:rsidDel="00D90417">
        <w:rPr>
          <w:rFonts w:eastAsia="Calibri"/>
          <w:lang w:eastAsia="en-US"/>
        </w:rPr>
        <w:t xml:space="preserve"> </w:t>
      </w:r>
    </w:p>
    <w:p w14:paraId="0800BAC3" w14:textId="77777777" w:rsidR="00543B1D" w:rsidRPr="007C16D0" w:rsidRDefault="00543B1D" w:rsidP="00543B1D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b/>
          <w:lang w:eastAsia="en-US"/>
        </w:rPr>
      </w:pPr>
      <w:r w:rsidRPr="007C16D0">
        <w:rPr>
          <w:rFonts w:eastAsia="Calibri"/>
          <w:b/>
          <w:lang w:eastAsia="en-US"/>
        </w:rPr>
        <w:t>Moduł do udostępniania dokumentacji za pośrednictwem przeglądarki internetowej</w:t>
      </w:r>
    </w:p>
    <w:p w14:paraId="1F098403" w14:textId="77777777" w:rsidR="00543B1D" w:rsidRPr="000B1B32" w:rsidRDefault="00543B1D" w:rsidP="00543B1D">
      <w:p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Moduł do udostępniania ok. 8 000 pracowników dokumentacji za pośrednictwem przeglądarki w przejrzystej formie graficznej oraz jako tekstowe opisy skorelowany z oprogramowaniem do tworzenia dokumentacji i zaciągający z niego dane.</w:t>
      </w:r>
    </w:p>
    <w:p w14:paraId="4B1A3145" w14:textId="77777777" w:rsidR="00543B1D" w:rsidRPr="000B1B32" w:rsidRDefault="00543B1D" w:rsidP="00543B1D">
      <w:p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Moduł ten ma zapewnić:</w:t>
      </w:r>
    </w:p>
    <w:p w14:paraId="46E0F729" w14:textId="77777777" w:rsidR="00543B1D" w:rsidRPr="000B1B32" w:rsidRDefault="00543B1D" w:rsidP="00543B1D">
      <w:pPr>
        <w:numPr>
          <w:ilvl w:val="0"/>
          <w:numId w:val="11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administratorowi dodawanie użytkowników dla całej KRUS (administrator ma widzieć wszystkich użytkowników i może dokonywać zmian)</w:t>
      </w:r>
    </w:p>
    <w:p w14:paraId="3F76CA98" w14:textId="77777777" w:rsidR="00543B1D" w:rsidRPr="000B1B32" w:rsidRDefault="00543B1D" w:rsidP="00543B1D">
      <w:pPr>
        <w:numPr>
          <w:ilvl w:val="0"/>
          <w:numId w:val="11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koordynatorom Oddziałów Regionalnych </w:t>
      </w:r>
      <w:r>
        <w:rPr>
          <w:rFonts w:eastAsia="Calibri"/>
          <w:lang w:eastAsia="en-US"/>
        </w:rPr>
        <w:t xml:space="preserve">(OR) </w:t>
      </w:r>
      <w:r w:rsidRPr="000B1B32">
        <w:rPr>
          <w:rFonts w:eastAsia="Calibri"/>
          <w:lang w:eastAsia="en-US"/>
        </w:rPr>
        <w:t>dodawanie użytkowników dla swojej jednostki organizacyjnej (koordynator OR widzi tylko użytkowników swojej jednostki organizacyjnej i może dokonywać zmian stanowisk w jej obrębie)</w:t>
      </w:r>
    </w:p>
    <w:p w14:paraId="4B46F5DF" w14:textId="77777777" w:rsidR="00543B1D" w:rsidRPr="000B1B32" w:rsidRDefault="00543B1D" w:rsidP="00543B1D">
      <w:pPr>
        <w:numPr>
          <w:ilvl w:val="0"/>
          <w:numId w:val="11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lastRenderedPageBreak/>
        <w:t>użytkownikowi konfigurowanie wyglądu dokumentacji oraz skalowanie diagramów bez utraty jakości jak również czytanie opisów bezpośrednio na diagramach</w:t>
      </w:r>
    </w:p>
    <w:p w14:paraId="7C533EE1" w14:textId="77777777" w:rsidR="00543B1D" w:rsidRPr="000B1B32" w:rsidRDefault="00543B1D" w:rsidP="00543B1D">
      <w:pPr>
        <w:numPr>
          <w:ilvl w:val="0"/>
          <w:numId w:val="11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udostępnianie zawartości dokumentacji w całości lub selektywnie, zależnie od uprawnień konkretnego użytkownika (pracownika)..</w:t>
      </w:r>
    </w:p>
    <w:p w14:paraId="20A039E6" w14:textId="77777777" w:rsidR="00543B1D" w:rsidRPr="000B1B32" w:rsidRDefault="00543B1D" w:rsidP="00543B1D">
      <w:pPr>
        <w:numPr>
          <w:ilvl w:val="0"/>
          <w:numId w:val="11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powiadamianie użytkowników o każdej zmianie, która nastąpiła na procedurze i dotyczy zakresu ich obowiązków. Wszystkie zmiany są rejestrowane.</w:t>
      </w:r>
    </w:p>
    <w:p w14:paraId="3DD9DF48" w14:textId="77777777" w:rsidR="00543B1D" w:rsidRPr="000B1B32" w:rsidRDefault="00543B1D" w:rsidP="00543B1D">
      <w:pPr>
        <w:numPr>
          <w:ilvl w:val="0"/>
          <w:numId w:val="11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tworzenie archiwum. Użytkownik winien mieć zapewniony dostęp do wcześniejszych wersji dokumentacji.</w:t>
      </w:r>
    </w:p>
    <w:p w14:paraId="6A57A5DE" w14:textId="77777777" w:rsidR="00543B1D" w:rsidRPr="000B1B32" w:rsidRDefault="00543B1D" w:rsidP="00543B1D">
      <w:pPr>
        <w:numPr>
          <w:ilvl w:val="0"/>
          <w:numId w:val="11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dostęp wszystkich użytkowników do modułu e-Learning, </w:t>
      </w:r>
    </w:p>
    <w:p w14:paraId="3F833840" w14:textId="77777777" w:rsidR="00543B1D" w:rsidRPr="000B1B32" w:rsidRDefault="00543B1D" w:rsidP="00543B1D">
      <w:pPr>
        <w:numPr>
          <w:ilvl w:val="0"/>
          <w:numId w:val="11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wszystkim użytkownikom możliwość przesyłania wniosków o zmianę do konkretnych użytkowników</w:t>
      </w:r>
      <w:r>
        <w:rPr>
          <w:rFonts w:eastAsia="Calibri"/>
          <w:lang w:eastAsia="en-US"/>
        </w:rPr>
        <w:t xml:space="preserve"> </w:t>
      </w:r>
      <w:r w:rsidRPr="000B1B32">
        <w:rPr>
          <w:rFonts w:eastAsia="Calibri"/>
          <w:lang w:eastAsia="en-US"/>
        </w:rPr>
        <w:t xml:space="preserve">(właścicieli procedur, pełnomocnika </w:t>
      </w:r>
      <w:proofErr w:type="spellStart"/>
      <w:r w:rsidRPr="000B1B32">
        <w:rPr>
          <w:rFonts w:eastAsia="Calibri"/>
          <w:lang w:eastAsia="en-US"/>
        </w:rPr>
        <w:t>idt</w:t>
      </w:r>
      <w:proofErr w:type="spellEnd"/>
      <w:r w:rsidRPr="000B1B32">
        <w:rPr>
          <w:rFonts w:eastAsia="Calibri"/>
          <w:lang w:eastAsia="en-US"/>
        </w:rPr>
        <w:t>). Wnioski o zmiany przesyłane przez użytkowników systemu – w wersji elektronicznej – dotyczące procesów i procedur – przesyłane odpowiednio do właścicieli, następnie do Pełnomocnika ds. ZSZ oraz możliwość kierowania wniosku bezpośrednio do Pełnomocnika ds. ZSZ,</w:t>
      </w:r>
    </w:p>
    <w:p w14:paraId="2811B9BB" w14:textId="77777777" w:rsidR="00543B1D" w:rsidRPr="000B1B32" w:rsidRDefault="00543B1D" w:rsidP="00543B1D">
      <w:pPr>
        <w:numPr>
          <w:ilvl w:val="0"/>
          <w:numId w:val="11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informowani</w:t>
      </w:r>
      <w:r>
        <w:rPr>
          <w:rFonts w:eastAsia="Calibri"/>
          <w:lang w:eastAsia="en-US"/>
        </w:rPr>
        <w:t>e</w:t>
      </w:r>
      <w:r w:rsidRPr="000B1B32">
        <w:rPr>
          <w:rFonts w:eastAsia="Calibri"/>
          <w:lang w:eastAsia="en-US"/>
        </w:rPr>
        <w:t xml:space="preserve"> użytkowników o istotnych sprawach dotyczących KRUS oraz systemu – aktualnie jest to zakładka KOMUNIKATY,</w:t>
      </w:r>
    </w:p>
    <w:p w14:paraId="4B0F038A" w14:textId="77777777" w:rsidR="00543B1D" w:rsidRPr="000B1B32" w:rsidRDefault="00543B1D" w:rsidP="00543B1D">
      <w:pPr>
        <w:numPr>
          <w:ilvl w:val="0"/>
          <w:numId w:val="11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definiowani</w:t>
      </w:r>
      <w:r>
        <w:rPr>
          <w:rFonts w:eastAsia="Calibri"/>
          <w:lang w:eastAsia="en-US"/>
        </w:rPr>
        <w:t>e</w:t>
      </w:r>
      <w:r w:rsidRPr="000B1B32">
        <w:rPr>
          <w:rFonts w:eastAsia="Calibri"/>
          <w:lang w:eastAsia="en-US"/>
        </w:rPr>
        <w:t xml:space="preserve"> przez administratora tzw. „użytkownika uprzywilejowanego”.</w:t>
      </w:r>
    </w:p>
    <w:p w14:paraId="1A079F59" w14:textId="77777777" w:rsidR="00543B1D" w:rsidRPr="007C16D0" w:rsidRDefault="00543B1D" w:rsidP="00543B1D">
      <w:pPr>
        <w:numPr>
          <w:ilvl w:val="0"/>
          <w:numId w:val="11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7C16D0">
        <w:rPr>
          <w:rFonts w:eastAsia="Calibri"/>
          <w:lang w:eastAsia="en-US"/>
        </w:rPr>
        <w:t xml:space="preserve">wypełnianie i zapisywanie predefiniowanych dokumentów dostępnych dla użytkowników systemu w formacie plików: </w:t>
      </w:r>
      <w:proofErr w:type="spellStart"/>
      <w:r w:rsidRPr="007C16D0">
        <w:rPr>
          <w:rFonts w:eastAsia="Calibri"/>
          <w:lang w:eastAsia="en-US"/>
        </w:rPr>
        <w:t>word</w:t>
      </w:r>
      <w:proofErr w:type="spellEnd"/>
      <w:r w:rsidRPr="007C16D0">
        <w:rPr>
          <w:rFonts w:eastAsia="Calibri"/>
          <w:lang w:eastAsia="en-US"/>
        </w:rPr>
        <w:t xml:space="preserve">, </w:t>
      </w:r>
      <w:proofErr w:type="spellStart"/>
      <w:r w:rsidRPr="007C16D0">
        <w:rPr>
          <w:rFonts w:eastAsia="Calibri"/>
          <w:lang w:eastAsia="en-US"/>
        </w:rPr>
        <w:t>excel</w:t>
      </w:r>
      <w:proofErr w:type="spellEnd"/>
      <w:r w:rsidRPr="007C16D0">
        <w:rPr>
          <w:rFonts w:eastAsia="Calibri"/>
          <w:lang w:eastAsia="en-US"/>
        </w:rPr>
        <w:t>,</w:t>
      </w:r>
    </w:p>
    <w:p w14:paraId="3178E77C" w14:textId="77777777" w:rsidR="00543B1D" w:rsidRPr="000B1B32" w:rsidRDefault="00543B1D" w:rsidP="00543B1D">
      <w:pPr>
        <w:numPr>
          <w:ilvl w:val="0"/>
          <w:numId w:val="11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uprawnionym użytkownikom informację, kto nie zapoznał się z aktualną dokumentacją. W przypadku, gdy użytkownik nie zapozna się ze zmianami, oprogramowanie przypomina mu o nich.</w:t>
      </w:r>
    </w:p>
    <w:p w14:paraId="065544D6" w14:textId="77777777" w:rsidR="00543B1D" w:rsidRPr="000B1B32" w:rsidRDefault="00543B1D" w:rsidP="00543B1D">
      <w:p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</w:p>
    <w:p w14:paraId="103E6F7B" w14:textId="77777777" w:rsidR="00543B1D" w:rsidRPr="000B1B32" w:rsidRDefault="00543B1D" w:rsidP="00543B1D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rPr>
          <w:rFonts w:eastAsia="Calibri"/>
          <w:b/>
          <w:lang w:eastAsia="en-US"/>
        </w:rPr>
      </w:pPr>
      <w:r w:rsidRPr="000B1B32">
        <w:rPr>
          <w:rFonts w:eastAsia="Calibri"/>
          <w:b/>
          <w:lang w:eastAsia="en-US"/>
        </w:rPr>
        <w:t>Moduł e-</w:t>
      </w:r>
      <w:proofErr w:type="spellStart"/>
      <w:r w:rsidRPr="000B1B32">
        <w:rPr>
          <w:rFonts w:eastAsia="Calibri"/>
          <w:b/>
          <w:lang w:eastAsia="en-US"/>
        </w:rPr>
        <w:t>learningowy</w:t>
      </w:r>
      <w:proofErr w:type="spellEnd"/>
      <w:r w:rsidRPr="000B1B32">
        <w:rPr>
          <w:rFonts w:eastAsia="Calibri"/>
          <w:b/>
          <w:lang w:eastAsia="en-US"/>
        </w:rPr>
        <w:t>:</w:t>
      </w:r>
    </w:p>
    <w:p w14:paraId="46477BD4" w14:textId="77777777" w:rsidR="00543B1D" w:rsidRPr="000B1B32" w:rsidRDefault="00543B1D" w:rsidP="00543B1D">
      <w:pPr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automatyczne przygotowywanie materiałów szkoleniowych na podstawie informacji o realizowanych przez pracownika czynnościach w ramach procesów,</w:t>
      </w:r>
    </w:p>
    <w:p w14:paraId="3F664C0F" w14:textId="77777777" w:rsidR="00543B1D" w:rsidRPr="000B1B32" w:rsidRDefault="00543B1D" w:rsidP="00543B1D">
      <w:pPr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automatyczne przygotowywanie testów wiedzy dotyczące zakresu procesów dla konkretnego stanowiska w strukturze organizacyjnej.</w:t>
      </w:r>
    </w:p>
    <w:p w14:paraId="52809F55" w14:textId="77777777" w:rsidR="00543B1D" w:rsidRPr="000B1B32" w:rsidRDefault="00543B1D" w:rsidP="00543B1D">
      <w:pPr>
        <w:numPr>
          <w:ilvl w:val="0"/>
          <w:numId w:val="8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dwa rodzaje testów :</w:t>
      </w:r>
    </w:p>
    <w:p w14:paraId="2B6D6F73" w14:textId="77777777" w:rsidR="00543B1D" w:rsidRPr="000B1B32" w:rsidRDefault="00543B1D" w:rsidP="00543B1D">
      <w:pPr>
        <w:numPr>
          <w:ilvl w:val="2"/>
          <w:numId w:val="87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sprawdzające wiedzę z zakresu organizacji,</w:t>
      </w:r>
    </w:p>
    <w:p w14:paraId="20595403" w14:textId="77777777" w:rsidR="00543B1D" w:rsidRPr="000B1B32" w:rsidRDefault="00543B1D" w:rsidP="00543B1D">
      <w:pPr>
        <w:numPr>
          <w:ilvl w:val="2"/>
          <w:numId w:val="87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sprawdzające znajomość  procedur,</w:t>
      </w:r>
    </w:p>
    <w:p w14:paraId="1DF8CAA3" w14:textId="77777777" w:rsidR="00543B1D" w:rsidRPr="000B1B32" w:rsidRDefault="00543B1D" w:rsidP="00543B1D">
      <w:pPr>
        <w:numPr>
          <w:ilvl w:val="0"/>
          <w:numId w:val="86"/>
        </w:numPr>
        <w:tabs>
          <w:tab w:val="num" w:pos="1776"/>
        </w:tabs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rodzaje pytań:</w:t>
      </w:r>
    </w:p>
    <w:p w14:paraId="6C8296FE" w14:textId="77777777" w:rsidR="00543B1D" w:rsidRPr="000B1B32" w:rsidRDefault="00543B1D" w:rsidP="00543B1D">
      <w:pPr>
        <w:numPr>
          <w:ilvl w:val="2"/>
          <w:numId w:val="87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wyboru (jedno- lub wielokrotnego),</w:t>
      </w:r>
    </w:p>
    <w:p w14:paraId="68E78EEC" w14:textId="77777777" w:rsidR="00543B1D" w:rsidRPr="000B1B32" w:rsidRDefault="00543B1D" w:rsidP="00543B1D">
      <w:pPr>
        <w:numPr>
          <w:ilvl w:val="2"/>
          <w:numId w:val="87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z jedną odpowiedzią – TAK/NIE,</w:t>
      </w:r>
    </w:p>
    <w:p w14:paraId="1662EF4B" w14:textId="77777777" w:rsidR="00543B1D" w:rsidRPr="000B1B32" w:rsidRDefault="00543B1D" w:rsidP="00543B1D">
      <w:pPr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lastRenderedPageBreak/>
        <w:t>uwzględnianie zmian w dokumentacji – tworzenie nowego testu w przypadku zmiany w procedurze,</w:t>
      </w:r>
    </w:p>
    <w:p w14:paraId="6C82D7E0" w14:textId="77777777" w:rsidR="00543B1D" w:rsidRPr="000B1B32" w:rsidRDefault="00543B1D" w:rsidP="00543B1D">
      <w:pPr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możliwość zwolnienia wybranego pracownika ze zdawania określonego testu/ów</w:t>
      </w:r>
    </w:p>
    <w:p w14:paraId="72A09F16" w14:textId="77777777" w:rsidR="00543B1D" w:rsidRPr="000B1B32" w:rsidRDefault="00543B1D" w:rsidP="00543B1D">
      <w:pPr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tworzenie własnych testów:</w:t>
      </w:r>
    </w:p>
    <w:p w14:paraId="170412CB" w14:textId="77777777" w:rsidR="00543B1D" w:rsidRPr="000B1B32" w:rsidRDefault="00543B1D" w:rsidP="00543B1D">
      <w:pPr>
        <w:numPr>
          <w:ilvl w:val="0"/>
          <w:numId w:val="88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definiowanie grup testów,</w:t>
      </w:r>
    </w:p>
    <w:p w14:paraId="1251BCB5" w14:textId="77777777" w:rsidR="00543B1D" w:rsidRPr="000B1B32" w:rsidRDefault="00543B1D" w:rsidP="00543B1D">
      <w:pPr>
        <w:numPr>
          <w:ilvl w:val="0"/>
          <w:numId w:val="88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definiowanie testów w poszczególnych grupach, dla testu określanie nazwy i procentowego progu zdawalności,</w:t>
      </w:r>
    </w:p>
    <w:p w14:paraId="64C11FC1" w14:textId="77777777" w:rsidR="00543B1D" w:rsidRPr="000B1B32" w:rsidRDefault="00543B1D" w:rsidP="00543B1D">
      <w:pPr>
        <w:numPr>
          <w:ilvl w:val="0"/>
          <w:numId w:val="88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definiowanie w teście dowolnej liczby pytań logicznych (tak/nie) lub wielokrotnego wyboru,</w:t>
      </w:r>
    </w:p>
    <w:p w14:paraId="5FEC0B33" w14:textId="77777777" w:rsidR="00543B1D" w:rsidRPr="000B1B32" w:rsidRDefault="00543B1D" w:rsidP="00543B1D">
      <w:pPr>
        <w:numPr>
          <w:ilvl w:val="0"/>
          <w:numId w:val="88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przydzielanie testów poszczególnym stanowiskom, osobom,</w:t>
      </w:r>
    </w:p>
    <w:p w14:paraId="7D76866E" w14:textId="77777777" w:rsidR="00543B1D" w:rsidRPr="000B1B32" w:rsidRDefault="00543B1D" w:rsidP="00543B1D">
      <w:pPr>
        <w:numPr>
          <w:ilvl w:val="0"/>
          <w:numId w:val="88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oddzielenie testów oraz ich wyników od generowanych automatycznie,</w:t>
      </w:r>
    </w:p>
    <w:p w14:paraId="4710212C" w14:textId="77777777" w:rsidR="00543B1D" w:rsidRPr="000B1B32" w:rsidRDefault="00543B1D" w:rsidP="00543B1D">
      <w:pPr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dostęp do statystyk w zakresie:</w:t>
      </w:r>
    </w:p>
    <w:p w14:paraId="50D56E86" w14:textId="77777777" w:rsidR="00543B1D" w:rsidRPr="000B1B32" w:rsidRDefault="00543B1D" w:rsidP="00543B1D">
      <w:pPr>
        <w:numPr>
          <w:ilvl w:val="0"/>
          <w:numId w:val="89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widoku użytkownika:</w:t>
      </w:r>
    </w:p>
    <w:p w14:paraId="26FDE6D8" w14:textId="77777777" w:rsidR="00543B1D" w:rsidRPr="000B1B32" w:rsidRDefault="00543B1D" w:rsidP="00543B1D">
      <w:pPr>
        <w:numPr>
          <w:ilvl w:val="2"/>
          <w:numId w:val="87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 musi zawierać informacje o:</w:t>
      </w:r>
    </w:p>
    <w:p w14:paraId="758DAFFA" w14:textId="77777777" w:rsidR="00543B1D" w:rsidRPr="000B1B32" w:rsidRDefault="00543B1D" w:rsidP="00543B1D">
      <w:pPr>
        <w:numPr>
          <w:ilvl w:val="3"/>
          <w:numId w:val="9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testach przypisanych do zdania,</w:t>
      </w:r>
    </w:p>
    <w:p w14:paraId="57A4FCE9" w14:textId="77777777" w:rsidR="00543B1D" w:rsidRPr="000B1B32" w:rsidRDefault="00543B1D" w:rsidP="00543B1D">
      <w:pPr>
        <w:numPr>
          <w:ilvl w:val="3"/>
          <w:numId w:val="9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ich aktualnym statusie – zaliczony, niezaliczony, brak próby zaliczenia,  zwolnienie z testu,</w:t>
      </w:r>
    </w:p>
    <w:p w14:paraId="6F87507B" w14:textId="77777777" w:rsidR="00543B1D" w:rsidRPr="000B1B32" w:rsidRDefault="00543B1D" w:rsidP="00543B1D">
      <w:pPr>
        <w:numPr>
          <w:ilvl w:val="3"/>
          <w:numId w:val="9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osiągniętym wyniku,</w:t>
      </w:r>
    </w:p>
    <w:p w14:paraId="352776B8" w14:textId="77777777" w:rsidR="00543B1D" w:rsidRPr="000B1B32" w:rsidRDefault="00543B1D" w:rsidP="00543B1D">
      <w:pPr>
        <w:numPr>
          <w:ilvl w:val="3"/>
          <w:numId w:val="9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liczbie prób zaliczenia poszczególnych testów,</w:t>
      </w:r>
    </w:p>
    <w:p w14:paraId="46024A62" w14:textId="77777777" w:rsidR="00543B1D" w:rsidRPr="000B1B32" w:rsidRDefault="00543B1D" w:rsidP="00543B1D">
      <w:pPr>
        <w:numPr>
          <w:ilvl w:val="2"/>
          <w:numId w:val="87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winien pozwalać:</w:t>
      </w:r>
    </w:p>
    <w:p w14:paraId="60EC6DC3" w14:textId="77777777" w:rsidR="00543B1D" w:rsidRPr="000B1B32" w:rsidRDefault="00543B1D" w:rsidP="00543B1D">
      <w:pPr>
        <w:numPr>
          <w:ilvl w:val="0"/>
          <w:numId w:val="91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Użytkownikowi sprawdzić  historię zdawania własnych testów, poprzez podgląd:</w:t>
      </w:r>
      <w:r w:rsidRPr="000B1B32">
        <w:rPr>
          <w:rFonts w:eastAsia="Calibri"/>
          <w:lang w:eastAsia="en-US"/>
        </w:rPr>
        <w:tab/>
      </w:r>
    </w:p>
    <w:p w14:paraId="693BBBB6" w14:textId="77777777" w:rsidR="00543B1D" w:rsidRPr="000B1B32" w:rsidRDefault="00543B1D" w:rsidP="00543B1D">
      <w:pPr>
        <w:numPr>
          <w:ilvl w:val="4"/>
          <w:numId w:val="9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wyników każdej próby zdawania testu,</w:t>
      </w:r>
    </w:p>
    <w:p w14:paraId="339D2835" w14:textId="77777777" w:rsidR="00543B1D" w:rsidRPr="000B1B32" w:rsidRDefault="00543B1D" w:rsidP="00543B1D">
      <w:pPr>
        <w:numPr>
          <w:ilvl w:val="4"/>
          <w:numId w:val="9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szczegółowych odpowiedzi udzielanych na każde pytanie w ramach każdego testu,</w:t>
      </w:r>
    </w:p>
    <w:p w14:paraId="2F1C5318" w14:textId="77777777" w:rsidR="00543B1D" w:rsidRPr="000B1B32" w:rsidRDefault="00543B1D" w:rsidP="00543B1D">
      <w:pPr>
        <w:numPr>
          <w:ilvl w:val="0"/>
          <w:numId w:val="89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widoku administratora:</w:t>
      </w:r>
    </w:p>
    <w:p w14:paraId="6CAC9163" w14:textId="77777777" w:rsidR="00543B1D" w:rsidRPr="000B1B32" w:rsidRDefault="00543B1D" w:rsidP="00543B1D">
      <w:pPr>
        <w:numPr>
          <w:ilvl w:val="2"/>
          <w:numId w:val="87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winien zawierać informacje o:</w:t>
      </w:r>
    </w:p>
    <w:p w14:paraId="335282B8" w14:textId="77777777" w:rsidR="00543B1D" w:rsidRPr="000B1B32" w:rsidRDefault="00543B1D" w:rsidP="00543B1D">
      <w:pPr>
        <w:numPr>
          <w:ilvl w:val="0"/>
          <w:numId w:val="9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o ogólnej ilości testów przypisanych do zdania, ilości testów zaliczonych, ilości testów pozostałych do zdania, ilości testów ze zdawania, z których dany  pracownik jest zwolniony oraz ogólny wynik procentowy zdawalności ilości testów przez każdego pracownika w podziale na poszczególne jednostki organizacyjne – ranking osób,</w:t>
      </w:r>
    </w:p>
    <w:p w14:paraId="7F6D9B24" w14:textId="77777777" w:rsidR="00543B1D" w:rsidRPr="000B1B32" w:rsidRDefault="00543B1D" w:rsidP="00543B1D">
      <w:pPr>
        <w:numPr>
          <w:ilvl w:val="0"/>
          <w:numId w:val="9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lastRenderedPageBreak/>
        <w:t xml:space="preserve">rankingu zdawalności w poszczególnych jednostkach organizacyjnych – ranking jednostek organizacyjnych z opcją </w:t>
      </w:r>
      <w:proofErr w:type="spellStart"/>
      <w:r w:rsidRPr="000B1B32">
        <w:rPr>
          <w:rFonts w:eastAsia="Calibri"/>
          <w:lang w:eastAsia="en-US"/>
        </w:rPr>
        <w:t>drill</w:t>
      </w:r>
      <w:proofErr w:type="spellEnd"/>
      <w:r w:rsidRPr="000B1B32">
        <w:rPr>
          <w:rFonts w:eastAsia="Calibri"/>
          <w:lang w:eastAsia="en-US"/>
        </w:rPr>
        <w:t>-down według hierarchii jednostek organizacyjnych:</w:t>
      </w:r>
    </w:p>
    <w:p w14:paraId="2AE5AD2A" w14:textId="77777777" w:rsidR="00543B1D" w:rsidRPr="000B1B32" w:rsidRDefault="00543B1D" w:rsidP="00543B1D">
      <w:pPr>
        <w:numPr>
          <w:ilvl w:val="0"/>
          <w:numId w:val="9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w pierwszym widoku prezentowane tylko OR i Centrala, </w:t>
      </w:r>
    </w:p>
    <w:p w14:paraId="4830EC1D" w14:textId="77777777" w:rsidR="00543B1D" w:rsidRPr="000B1B32" w:rsidRDefault="00543B1D" w:rsidP="00543B1D">
      <w:pPr>
        <w:numPr>
          <w:ilvl w:val="0"/>
          <w:numId w:val="9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kliknięcie danej jednostki powoduje przejście do rankingu PT w danym OR/jednostek w Centrali,</w:t>
      </w:r>
    </w:p>
    <w:p w14:paraId="17DEF5CB" w14:textId="77777777" w:rsidR="00543B1D" w:rsidRPr="000B1B32" w:rsidRDefault="00543B1D" w:rsidP="00543B1D">
      <w:pPr>
        <w:numPr>
          <w:ilvl w:val="0"/>
          <w:numId w:val="9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na dalszym poziomie przejście do rankingu osób w danej jednostce,</w:t>
      </w:r>
    </w:p>
    <w:p w14:paraId="5F883DBE" w14:textId="77777777" w:rsidR="00543B1D" w:rsidRPr="000B1B32" w:rsidRDefault="00543B1D" w:rsidP="00543B1D">
      <w:pPr>
        <w:numPr>
          <w:ilvl w:val="0"/>
          <w:numId w:val="89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widoku dostępnym dla każdego użytkownika zawierać informacje o:</w:t>
      </w:r>
    </w:p>
    <w:p w14:paraId="08B5896E" w14:textId="77777777" w:rsidR="00543B1D" w:rsidRPr="000B1B32" w:rsidRDefault="00543B1D" w:rsidP="00543B1D">
      <w:pPr>
        <w:numPr>
          <w:ilvl w:val="0"/>
          <w:numId w:val="94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testach przypisanych do zdania,</w:t>
      </w:r>
    </w:p>
    <w:p w14:paraId="3765E78D" w14:textId="77777777" w:rsidR="00543B1D" w:rsidRPr="000B1B32" w:rsidRDefault="00543B1D" w:rsidP="00543B1D">
      <w:pPr>
        <w:numPr>
          <w:ilvl w:val="0"/>
          <w:numId w:val="94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 aktualnym statusie przypisanych pracownikom testów – zaliczony, niezaliczony, brak próby zaliczenia,  zwolnienie z testu,</w:t>
      </w:r>
    </w:p>
    <w:p w14:paraId="5B70D49A" w14:textId="77777777" w:rsidR="00543B1D" w:rsidRPr="000B1B32" w:rsidRDefault="00543B1D" w:rsidP="00543B1D">
      <w:pPr>
        <w:numPr>
          <w:ilvl w:val="0"/>
          <w:numId w:val="94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osiągniętym wyniku,</w:t>
      </w:r>
    </w:p>
    <w:p w14:paraId="1299039F" w14:textId="77777777" w:rsidR="00543B1D" w:rsidRPr="000B1B32" w:rsidRDefault="00543B1D" w:rsidP="00543B1D">
      <w:pPr>
        <w:numPr>
          <w:ilvl w:val="0"/>
          <w:numId w:val="94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liczbie prób zaliczenia poszczególnych testów,</w:t>
      </w:r>
    </w:p>
    <w:p w14:paraId="132C9EEA" w14:textId="77777777" w:rsidR="00543B1D" w:rsidRPr="000B1B32" w:rsidRDefault="00543B1D" w:rsidP="00543B1D">
      <w:pPr>
        <w:numPr>
          <w:ilvl w:val="0"/>
          <w:numId w:val="89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zezwalać administratorowi:</w:t>
      </w:r>
    </w:p>
    <w:p w14:paraId="31D93AAB" w14:textId="77777777" w:rsidR="00543B1D" w:rsidRPr="000B1B32" w:rsidRDefault="00543B1D" w:rsidP="00543B1D">
      <w:pPr>
        <w:numPr>
          <w:ilvl w:val="0"/>
          <w:numId w:val="9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 sprawdzić  historię zdawania testów każdego pracownika , poprzez podgląd:</w:t>
      </w:r>
      <w:r w:rsidRPr="000B1B32">
        <w:rPr>
          <w:rFonts w:eastAsia="Calibri"/>
          <w:lang w:eastAsia="en-US"/>
        </w:rPr>
        <w:tab/>
      </w:r>
    </w:p>
    <w:p w14:paraId="75AC8CC8" w14:textId="77777777" w:rsidR="00543B1D" w:rsidRPr="000B1B32" w:rsidRDefault="00543B1D" w:rsidP="00543B1D">
      <w:pPr>
        <w:numPr>
          <w:ilvl w:val="0"/>
          <w:numId w:val="96"/>
        </w:numPr>
        <w:spacing w:before="100" w:beforeAutospacing="1" w:after="100" w:afterAutospacing="1" w:line="360" w:lineRule="auto"/>
        <w:ind w:left="3600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wyników każdej próby zdawania testu</w:t>
      </w:r>
    </w:p>
    <w:p w14:paraId="77A1CC9D" w14:textId="77777777" w:rsidR="00543B1D" w:rsidRPr="000B1B32" w:rsidRDefault="00543B1D" w:rsidP="00543B1D">
      <w:pPr>
        <w:numPr>
          <w:ilvl w:val="0"/>
          <w:numId w:val="96"/>
        </w:numPr>
        <w:spacing w:before="100" w:beforeAutospacing="1" w:after="100" w:afterAutospacing="1" w:line="360" w:lineRule="auto"/>
        <w:ind w:left="3600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szczegółowych odpowiedzi udzielanych na każde pytanie w ramach każdego testu.</w:t>
      </w:r>
    </w:p>
    <w:p w14:paraId="15339BE6" w14:textId="77777777" w:rsidR="00543B1D" w:rsidRPr="000B1B32" w:rsidRDefault="00543B1D" w:rsidP="00543B1D">
      <w:pPr>
        <w:widowControl w:val="0"/>
        <w:spacing w:before="100" w:beforeAutospacing="1" w:after="100" w:afterAutospacing="1" w:line="360" w:lineRule="auto"/>
        <w:ind w:left="2124"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Koordynator OR ds. ZSZ dla swej „macierzystej” jednostki organizacyjnej oraz administrator dla całego KRUS-u ma mieć możliwość exportu /zapisu  </w:t>
      </w:r>
      <w:r w:rsidRPr="000B1B32">
        <w:rPr>
          <w:rFonts w:eastAsia="Calibri"/>
          <w:color w:val="1F497D"/>
          <w:szCs w:val="22"/>
          <w:lang w:eastAsia="en-US"/>
        </w:rPr>
        <w:t xml:space="preserve">w </w:t>
      </w:r>
      <w:r w:rsidRPr="007C16D0">
        <w:rPr>
          <w:rFonts w:eastAsia="Calibri"/>
          <w:szCs w:val="22"/>
          <w:lang w:eastAsia="en-US"/>
        </w:rPr>
        <w:t xml:space="preserve">formacie plików płaskich </w:t>
      </w:r>
      <w:r w:rsidRPr="000B1B32">
        <w:rPr>
          <w:rFonts w:eastAsia="Calibri"/>
          <w:lang w:eastAsia="en-US"/>
        </w:rPr>
        <w:t>każdego raportu ze statystykami.</w:t>
      </w:r>
    </w:p>
    <w:p w14:paraId="77F07994" w14:textId="77777777" w:rsidR="00543B1D" w:rsidRPr="000B1B32" w:rsidRDefault="00543B1D" w:rsidP="00543B1D">
      <w:pPr>
        <w:widowControl w:val="0"/>
        <w:numPr>
          <w:ilvl w:val="0"/>
          <w:numId w:val="89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Zapewniać możliwość konfiguracji w zakresie:</w:t>
      </w:r>
    </w:p>
    <w:p w14:paraId="5F75175A" w14:textId="77777777" w:rsidR="00543B1D" w:rsidRPr="000B1B32" w:rsidRDefault="00543B1D" w:rsidP="00543B1D">
      <w:pPr>
        <w:numPr>
          <w:ilvl w:val="0"/>
          <w:numId w:val="97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ustawienia wyniku procentowego potrzebnego do zaliczenia testu,</w:t>
      </w:r>
    </w:p>
    <w:p w14:paraId="2A0DC9D0" w14:textId="77777777" w:rsidR="00543B1D" w:rsidRPr="000B1B32" w:rsidRDefault="00543B1D" w:rsidP="00543B1D">
      <w:pPr>
        <w:numPr>
          <w:ilvl w:val="0"/>
          <w:numId w:val="97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zwalniania użytkowników ze zdawania wybranych testów.</w:t>
      </w:r>
    </w:p>
    <w:p w14:paraId="6E03FC8A" w14:textId="77777777" w:rsidR="00543B1D" w:rsidRPr="000B1B32" w:rsidRDefault="00543B1D" w:rsidP="00543B1D">
      <w:p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</w:p>
    <w:p w14:paraId="29FC1B04" w14:textId="77777777" w:rsidR="00543B1D" w:rsidRDefault="00543B1D" w:rsidP="00543B1D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b/>
          <w:lang w:eastAsia="en-US"/>
        </w:rPr>
      </w:pPr>
      <w:r w:rsidRPr="000B1B32">
        <w:rPr>
          <w:rFonts w:eastAsia="Calibri"/>
          <w:b/>
          <w:lang w:eastAsia="en-US"/>
        </w:rPr>
        <w:t>Moduł kontrola zarządcza:</w:t>
      </w:r>
    </w:p>
    <w:p w14:paraId="47A53D0C" w14:textId="77777777" w:rsidR="00543B1D" w:rsidRPr="000B1B32" w:rsidRDefault="00543B1D" w:rsidP="00543B1D">
      <w:pPr>
        <w:spacing w:before="100" w:beforeAutospacing="1" w:after="100" w:afterAutospacing="1" w:line="360" w:lineRule="auto"/>
        <w:ind w:left="720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Analiza ryzyka</w:t>
      </w:r>
    </w:p>
    <w:p w14:paraId="2923D1F9" w14:textId="77777777" w:rsidR="00543B1D" w:rsidRPr="000B1B32" w:rsidRDefault="00543B1D" w:rsidP="00543B1D">
      <w:pPr>
        <w:numPr>
          <w:ilvl w:val="0"/>
          <w:numId w:val="10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definiowanie przeglądów – planowanie przeglądów, w tym uruchomienie kaskadowej analizy ryzyka dla:</w:t>
      </w:r>
    </w:p>
    <w:p w14:paraId="5E3B046A" w14:textId="77777777" w:rsidR="00543B1D" w:rsidRPr="000B1B32" w:rsidRDefault="00543B1D" w:rsidP="00543B1D">
      <w:pPr>
        <w:numPr>
          <w:ilvl w:val="0"/>
          <w:numId w:val="10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całego KRUS (uruchamiany przez administratora),</w:t>
      </w:r>
    </w:p>
    <w:p w14:paraId="192530E0" w14:textId="77777777" w:rsidR="00543B1D" w:rsidRPr="000B1B32" w:rsidRDefault="00543B1D" w:rsidP="00543B1D">
      <w:pPr>
        <w:numPr>
          <w:ilvl w:val="0"/>
          <w:numId w:val="10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wybranego OR (uruchamiany przez koordynatora danego OR),</w:t>
      </w:r>
    </w:p>
    <w:p w14:paraId="42D0B719" w14:textId="77777777" w:rsidR="00543B1D" w:rsidRPr="000B1B32" w:rsidRDefault="00543B1D" w:rsidP="00543B1D">
      <w:pPr>
        <w:numPr>
          <w:ilvl w:val="0"/>
          <w:numId w:val="10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dla wybranej grupy tematycznej (bezpieczeństwo informacji, </w:t>
      </w:r>
      <w:proofErr w:type="spellStart"/>
      <w:r w:rsidRPr="000B1B32">
        <w:rPr>
          <w:rFonts w:eastAsia="Calibri"/>
          <w:lang w:eastAsia="en-US"/>
        </w:rPr>
        <w:t>antykorupcja</w:t>
      </w:r>
      <w:proofErr w:type="spellEnd"/>
      <w:r w:rsidRPr="000B1B32">
        <w:rPr>
          <w:rFonts w:eastAsia="Calibri"/>
          <w:lang w:eastAsia="en-US"/>
        </w:rPr>
        <w:t>, operacyjne, strategiczne, finansowe itp.);</w:t>
      </w:r>
    </w:p>
    <w:p w14:paraId="5C0D1CFC" w14:textId="77777777" w:rsidR="00543B1D" w:rsidRPr="000B1B32" w:rsidRDefault="00543B1D" w:rsidP="00543B1D">
      <w:pPr>
        <w:numPr>
          <w:ilvl w:val="0"/>
          <w:numId w:val="10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lastRenderedPageBreak/>
        <w:t>definiowanie przeglądu polegające na:</w:t>
      </w:r>
    </w:p>
    <w:p w14:paraId="7E1DE6C1" w14:textId="77777777" w:rsidR="00543B1D" w:rsidRPr="000B1B32" w:rsidRDefault="00543B1D" w:rsidP="00543B1D">
      <w:pPr>
        <w:numPr>
          <w:ilvl w:val="0"/>
          <w:numId w:val="104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ustaleniu daty przeglądu,</w:t>
      </w:r>
    </w:p>
    <w:p w14:paraId="5C2A79F1" w14:textId="77777777" w:rsidR="00543B1D" w:rsidRPr="000B1B32" w:rsidRDefault="00543B1D" w:rsidP="00543B1D">
      <w:pPr>
        <w:numPr>
          <w:ilvl w:val="0"/>
          <w:numId w:val="104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ustaleniu managerów ryzyka którzy będą dokonywali przeglądu,</w:t>
      </w:r>
    </w:p>
    <w:p w14:paraId="6494E7E4" w14:textId="77777777" w:rsidR="00543B1D" w:rsidRPr="000B1B32" w:rsidRDefault="00543B1D" w:rsidP="00543B1D">
      <w:pPr>
        <w:numPr>
          <w:ilvl w:val="0"/>
          <w:numId w:val="104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wyborze zakresu merytorycznego przeglądu ( wybór ryzyka podlegających przeglądowi),</w:t>
      </w:r>
    </w:p>
    <w:p w14:paraId="3F9111C3" w14:textId="77777777" w:rsidR="00543B1D" w:rsidRPr="000B1B32" w:rsidRDefault="00543B1D" w:rsidP="00543B1D">
      <w:pPr>
        <w:numPr>
          <w:ilvl w:val="0"/>
          <w:numId w:val="104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wyborze celów podlegających przeglądowi;</w:t>
      </w:r>
    </w:p>
    <w:p w14:paraId="3B6329F3" w14:textId="77777777" w:rsidR="00543B1D" w:rsidRPr="000B1B32" w:rsidRDefault="00543B1D" w:rsidP="00543B1D">
      <w:pPr>
        <w:numPr>
          <w:ilvl w:val="0"/>
          <w:numId w:val="10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dokonywanie przeglądu:</w:t>
      </w:r>
    </w:p>
    <w:p w14:paraId="664D2D63" w14:textId="77777777" w:rsidR="00543B1D" w:rsidRPr="000B1B32" w:rsidRDefault="00543B1D" w:rsidP="00543B1D">
      <w:pPr>
        <w:numPr>
          <w:ilvl w:val="0"/>
          <w:numId w:val="10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wybór ryzyka, które każdy z menadżerów ryzyka ma oceniać,</w:t>
      </w:r>
    </w:p>
    <w:p w14:paraId="39D30E33" w14:textId="77777777" w:rsidR="00543B1D" w:rsidRPr="000B1B32" w:rsidRDefault="00543B1D" w:rsidP="00543B1D">
      <w:pPr>
        <w:numPr>
          <w:ilvl w:val="0"/>
          <w:numId w:val="10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przypisanie i ocena środków kontroli,</w:t>
      </w:r>
    </w:p>
    <w:p w14:paraId="70D48F32" w14:textId="77777777" w:rsidR="00543B1D" w:rsidRPr="000B1B32" w:rsidRDefault="00543B1D" w:rsidP="00543B1D">
      <w:pPr>
        <w:numPr>
          <w:ilvl w:val="0"/>
          <w:numId w:val="10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określenie prawdopodobieństwa dla ryzyka,</w:t>
      </w:r>
    </w:p>
    <w:p w14:paraId="258654BF" w14:textId="77777777" w:rsidR="00543B1D" w:rsidRPr="000B1B32" w:rsidRDefault="00543B1D" w:rsidP="00543B1D">
      <w:pPr>
        <w:numPr>
          <w:ilvl w:val="0"/>
          <w:numId w:val="10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określenie skutku dla ryzyka,</w:t>
      </w:r>
    </w:p>
    <w:p w14:paraId="2D6DE64D" w14:textId="77777777" w:rsidR="00543B1D" w:rsidRPr="000B1B32" w:rsidRDefault="00543B1D" w:rsidP="00543B1D">
      <w:pPr>
        <w:numPr>
          <w:ilvl w:val="0"/>
          <w:numId w:val="10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automatyczne obliczenie wartości dla każdego ryzyka,</w:t>
      </w:r>
    </w:p>
    <w:p w14:paraId="6C28D350" w14:textId="77777777" w:rsidR="00543B1D" w:rsidRPr="000B1B32" w:rsidRDefault="00543B1D" w:rsidP="00543B1D">
      <w:pPr>
        <w:numPr>
          <w:ilvl w:val="0"/>
          <w:numId w:val="10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analiza wartości ryzyka przez poszczególnych koordynatorów regionalnych,</w:t>
      </w:r>
    </w:p>
    <w:p w14:paraId="753F9EDE" w14:textId="77777777" w:rsidR="00543B1D" w:rsidRPr="000B1B32" w:rsidRDefault="00543B1D" w:rsidP="00543B1D">
      <w:pPr>
        <w:numPr>
          <w:ilvl w:val="0"/>
          <w:numId w:val="10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przesyłanie ocenionego ryzyka w zależności od wyników do różnych osób,</w:t>
      </w:r>
    </w:p>
    <w:p w14:paraId="24BE9FC3" w14:textId="77777777" w:rsidR="00543B1D" w:rsidRPr="000B1B32" w:rsidRDefault="00543B1D" w:rsidP="00543B1D">
      <w:pPr>
        <w:numPr>
          <w:ilvl w:val="0"/>
          <w:numId w:val="10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3 stopniowa analiza ryzyka na szczeblach terenowym, regionalnym i centralnym,</w:t>
      </w:r>
    </w:p>
    <w:p w14:paraId="4003D215" w14:textId="77777777" w:rsidR="00543B1D" w:rsidRPr="000B1B32" w:rsidRDefault="00543B1D" w:rsidP="00543B1D">
      <w:pPr>
        <w:numPr>
          <w:ilvl w:val="0"/>
          <w:numId w:val="10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możliwość zarządzania ryzykiem lokalnie i centralnie,</w:t>
      </w:r>
    </w:p>
    <w:p w14:paraId="6D9F4C17" w14:textId="77777777" w:rsidR="00543B1D" w:rsidRPr="000B1B32" w:rsidRDefault="00543B1D" w:rsidP="00543B1D">
      <w:pPr>
        <w:numPr>
          <w:ilvl w:val="0"/>
          <w:numId w:val="10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raportowanie mierników przypisanych do poszczególnych celów/</w:t>
      </w:r>
      <w:proofErr w:type="spellStart"/>
      <w:r w:rsidRPr="000B1B32">
        <w:rPr>
          <w:rFonts w:eastAsia="Calibri"/>
          <w:lang w:eastAsia="en-US"/>
        </w:rPr>
        <w:t>ryzyk</w:t>
      </w:r>
      <w:proofErr w:type="spellEnd"/>
      <w:r w:rsidRPr="000B1B32">
        <w:rPr>
          <w:rFonts w:eastAsia="Calibri"/>
          <w:lang w:eastAsia="en-US"/>
        </w:rPr>
        <w:t>,</w:t>
      </w:r>
    </w:p>
    <w:p w14:paraId="1336EDBE" w14:textId="77777777" w:rsidR="00543B1D" w:rsidRPr="000B1B32" w:rsidRDefault="00543B1D" w:rsidP="00543B1D">
      <w:pPr>
        <w:numPr>
          <w:ilvl w:val="0"/>
          <w:numId w:val="105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porównywanie mierników z wartością oczekiwaną,</w:t>
      </w:r>
    </w:p>
    <w:p w14:paraId="3D4B4E57" w14:textId="77777777" w:rsidR="00543B1D" w:rsidRPr="000B1B32" w:rsidRDefault="00543B1D" w:rsidP="00543B1D">
      <w:pPr>
        <w:numPr>
          <w:ilvl w:val="0"/>
          <w:numId w:val="102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tworzenie planów postępowania z ryzykiem:</w:t>
      </w:r>
    </w:p>
    <w:p w14:paraId="0D0941EA" w14:textId="77777777" w:rsidR="00543B1D" w:rsidRPr="000B1B32" w:rsidRDefault="00543B1D" w:rsidP="00543B1D">
      <w:pPr>
        <w:numPr>
          <w:ilvl w:val="0"/>
          <w:numId w:val="10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identyfikacja działań podejmowanych w związku poziomem danego ryzyka,</w:t>
      </w:r>
    </w:p>
    <w:p w14:paraId="37326D79" w14:textId="77777777" w:rsidR="00543B1D" w:rsidRPr="000B1B32" w:rsidRDefault="00543B1D" w:rsidP="00543B1D">
      <w:pPr>
        <w:numPr>
          <w:ilvl w:val="0"/>
          <w:numId w:val="10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identyfikacja osoby odpowiedzialnej za zadanie,</w:t>
      </w:r>
    </w:p>
    <w:p w14:paraId="249E8F07" w14:textId="77777777" w:rsidR="00543B1D" w:rsidRPr="000B1B32" w:rsidRDefault="00543B1D" w:rsidP="00543B1D">
      <w:pPr>
        <w:numPr>
          <w:ilvl w:val="0"/>
          <w:numId w:val="10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identyfikacja czasu realizacji,</w:t>
      </w:r>
    </w:p>
    <w:p w14:paraId="71E1D1BD" w14:textId="77777777" w:rsidR="00543B1D" w:rsidRPr="000B1B32" w:rsidRDefault="00543B1D" w:rsidP="00543B1D">
      <w:pPr>
        <w:numPr>
          <w:ilvl w:val="0"/>
          <w:numId w:val="10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monitorowanie przez system terminowości realizacji prac,</w:t>
      </w:r>
    </w:p>
    <w:p w14:paraId="7F382376" w14:textId="77777777" w:rsidR="00543B1D" w:rsidRPr="000B1B32" w:rsidRDefault="00543B1D" w:rsidP="00543B1D">
      <w:pPr>
        <w:numPr>
          <w:ilvl w:val="0"/>
          <w:numId w:val="10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ocena skuteczności podjętych działań,</w:t>
      </w:r>
    </w:p>
    <w:p w14:paraId="27B563F9" w14:textId="77777777" w:rsidR="00543B1D" w:rsidRPr="000B1B32" w:rsidRDefault="00543B1D" w:rsidP="00543B1D">
      <w:pPr>
        <w:numPr>
          <w:ilvl w:val="0"/>
          <w:numId w:val="106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przesyłanie w ramach systemu statusu i skuteczności realizowanych działań.</w:t>
      </w:r>
    </w:p>
    <w:p w14:paraId="74C915E7" w14:textId="77777777" w:rsidR="00543B1D" w:rsidRPr="000B1B32" w:rsidRDefault="00543B1D" w:rsidP="00543B1D">
      <w:pPr>
        <w:numPr>
          <w:ilvl w:val="0"/>
          <w:numId w:val="102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konfigurację w zakresie:</w:t>
      </w:r>
    </w:p>
    <w:p w14:paraId="615A45F0" w14:textId="77777777" w:rsidR="00543B1D" w:rsidRPr="000B1B32" w:rsidRDefault="00543B1D" w:rsidP="00543B1D">
      <w:pPr>
        <w:numPr>
          <w:ilvl w:val="0"/>
          <w:numId w:val="107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tworzenia i edycji listy </w:t>
      </w:r>
      <w:proofErr w:type="spellStart"/>
      <w:r w:rsidRPr="000B1B32">
        <w:rPr>
          <w:rFonts w:eastAsia="Calibri"/>
          <w:lang w:eastAsia="en-US"/>
        </w:rPr>
        <w:t>ryzyk</w:t>
      </w:r>
      <w:proofErr w:type="spellEnd"/>
      <w:r w:rsidRPr="000B1B32">
        <w:rPr>
          <w:rFonts w:eastAsia="Calibri"/>
          <w:lang w:eastAsia="en-US"/>
        </w:rPr>
        <w:t>,</w:t>
      </w:r>
    </w:p>
    <w:p w14:paraId="5F39EE50" w14:textId="77777777" w:rsidR="00543B1D" w:rsidRPr="000B1B32" w:rsidRDefault="00543B1D" w:rsidP="00543B1D">
      <w:pPr>
        <w:numPr>
          <w:ilvl w:val="0"/>
          <w:numId w:val="107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opisu </w:t>
      </w:r>
      <w:proofErr w:type="spellStart"/>
      <w:r w:rsidRPr="000B1B32">
        <w:rPr>
          <w:rFonts w:eastAsia="Calibri"/>
          <w:lang w:eastAsia="en-US"/>
        </w:rPr>
        <w:t>ryzyk</w:t>
      </w:r>
      <w:proofErr w:type="spellEnd"/>
      <w:r w:rsidRPr="000B1B32">
        <w:rPr>
          <w:rFonts w:eastAsia="Calibri"/>
          <w:lang w:eastAsia="en-US"/>
        </w:rPr>
        <w:t>,</w:t>
      </w:r>
    </w:p>
    <w:p w14:paraId="4C786301" w14:textId="77777777" w:rsidR="00543B1D" w:rsidRPr="000B1B32" w:rsidRDefault="00543B1D" w:rsidP="00543B1D">
      <w:pPr>
        <w:numPr>
          <w:ilvl w:val="0"/>
          <w:numId w:val="107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tworzenia i edycji listy środków kontroli,</w:t>
      </w:r>
    </w:p>
    <w:p w14:paraId="417B0570" w14:textId="77777777" w:rsidR="00543B1D" w:rsidRPr="000B1B32" w:rsidRDefault="00543B1D" w:rsidP="00543B1D">
      <w:pPr>
        <w:numPr>
          <w:ilvl w:val="0"/>
          <w:numId w:val="107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tworzenia i edycji </w:t>
      </w:r>
      <w:proofErr w:type="spellStart"/>
      <w:r w:rsidRPr="000B1B32">
        <w:rPr>
          <w:rFonts w:eastAsia="Calibri"/>
          <w:lang w:eastAsia="en-US"/>
        </w:rPr>
        <w:t>skal</w:t>
      </w:r>
      <w:proofErr w:type="spellEnd"/>
      <w:r w:rsidRPr="000B1B32">
        <w:rPr>
          <w:rFonts w:eastAsia="Calibri"/>
          <w:lang w:eastAsia="en-US"/>
        </w:rPr>
        <w:t xml:space="preserve"> ocen,</w:t>
      </w:r>
    </w:p>
    <w:p w14:paraId="278C7EFE" w14:textId="77777777" w:rsidR="00543B1D" w:rsidRPr="000B1B32" w:rsidRDefault="00543B1D" w:rsidP="00543B1D">
      <w:pPr>
        <w:numPr>
          <w:ilvl w:val="0"/>
          <w:numId w:val="107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tworzenia różno-wymiarowych kostek ryzyka,</w:t>
      </w:r>
    </w:p>
    <w:p w14:paraId="53F09FED" w14:textId="77777777" w:rsidR="00543B1D" w:rsidRPr="000B1B32" w:rsidRDefault="00543B1D" w:rsidP="00543B1D">
      <w:pPr>
        <w:numPr>
          <w:ilvl w:val="0"/>
          <w:numId w:val="107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identyfikacji celów strategicznych,</w:t>
      </w:r>
    </w:p>
    <w:p w14:paraId="51343624" w14:textId="77777777" w:rsidR="00543B1D" w:rsidRPr="000B1B32" w:rsidRDefault="00543B1D" w:rsidP="00543B1D">
      <w:pPr>
        <w:numPr>
          <w:ilvl w:val="0"/>
          <w:numId w:val="107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opisu celów strategicznych,</w:t>
      </w:r>
    </w:p>
    <w:p w14:paraId="5B0DE442" w14:textId="77777777" w:rsidR="00543B1D" w:rsidRPr="000B1B32" w:rsidRDefault="00543B1D" w:rsidP="00543B1D">
      <w:pPr>
        <w:numPr>
          <w:ilvl w:val="0"/>
          <w:numId w:val="107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tworzenia i edycji mierników, </w:t>
      </w:r>
    </w:p>
    <w:p w14:paraId="3EFAA85F" w14:textId="77777777" w:rsidR="00543B1D" w:rsidRPr="000B1B32" w:rsidRDefault="00543B1D" w:rsidP="00543B1D">
      <w:pPr>
        <w:numPr>
          <w:ilvl w:val="0"/>
          <w:numId w:val="107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lastRenderedPageBreak/>
        <w:t>tworzenia i edycji słowników,</w:t>
      </w:r>
    </w:p>
    <w:p w14:paraId="311A09AC" w14:textId="77777777" w:rsidR="00543B1D" w:rsidRPr="000B1B32" w:rsidRDefault="00543B1D" w:rsidP="00543B1D">
      <w:pPr>
        <w:numPr>
          <w:ilvl w:val="0"/>
          <w:numId w:val="107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definiowania menadżerów </w:t>
      </w:r>
      <w:proofErr w:type="spellStart"/>
      <w:r w:rsidRPr="000B1B32">
        <w:rPr>
          <w:rFonts w:eastAsia="Calibri"/>
          <w:lang w:eastAsia="en-US"/>
        </w:rPr>
        <w:t>ryzyk</w:t>
      </w:r>
      <w:proofErr w:type="spellEnd"/>
      <w:r w:rsidRPr="000B1B32">
        <w:rPr>
          <w:rFonts w:eastAsia="Calibri"/>
          <w:lang w:eastAsia="en-US"/>
        </w:rPr>
        <w:t>,</w:t>
      </w:r>
    </w:p>
    <w:p w14:paraId="4EF1D80F" w14:textId="77777777" w:rsidR="00543B1D" w:rsidRPr="000B1B32" w:rsidRDefault="00543B1D" w:rsidP="00543B1D">
      <w:pPr>
        <w:numPr>
          <w:ilvl w:val="0"/>
          <w:numId w:val="102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sporządzania raportów  dotyczących: </w:t>
      </w:r>
    </w:p>
    <w:p w14:paraId="2EFAA9B7" w14:textId="77777777" w:rsidR="00543B1D" w:rsidRPr="000B1B32" w:rsidRDefault="00543B1D" w:rsidP="00543B1D">
      <w:pPr>
        <w:numPr>
          <w:ilvl w:val="0"/>
          <w:numId w:val="108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zaplanowanych przeglądów,</w:t>
      </w:r>
    </w:p>
    <w:p w14:paraId="614DAB65" w14:textId="77777777" w:rsidR="00543B1D" w:rsidRPr="000B1B32" w:rsidRDefault="00543B1D" w:rsidP="00543B1D">
      <w:pPr>
        <w:numPr>
          <w:ilvl w:val="0"/>
          <w:numId w:val="108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statusu dla uruchomionych przeglądów,</w:t>
      </w:r>
    </w:p>
    <w:p w14:paraId="7BB51A54" w14:textId="77777777" w:rsidR="00543B1D" w:rsidRPr="000B1B32" w:rsidRDefault="00543B1D" w:rsidP="00543B1D">
      <w:pPr>
        <w:numPr>
          <w:ilvl w:val="0"/>
          <w:numId w:val="108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wyników przeglądów,</w:t>
      </w:r>
    </w:p>
    <w:p w14:paraId="6DC00425" w14:textId="77777777" w:rsidR="00543B1D" w:rsidRPr="000B1B32" w:rsidRDefault="00543B1D" w:rsidP="00543B1D">
      <w:pPr>
        <w:numPr>
          <w:ilvl w:val="0"/>
          <w:numId w:val="108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 xml:space="preserve">raportów z </w:t>
      </w:r>
      <w:proofErr w:type="spellStart"/>
      <w:r w:rsidRPr="000B1B32">
        <w:rPr>
          <w:rFonts w:eastAsia="Calibri"/>
          <w:lang w:eastAsia="en-US"/>
        </w:rPr>
        <w:t>ryzyk</w:t>
      </w:r>
      <w:proofErr w:type="spellEnd"/>
      <w:r w:rsidRPr="000B1B32">
        <w:rPr>
          <w:rFonts w:eastAsia="Calibri"/>
          <w:lang w:eastAsia="en-US"/>
        </w:rPr>
        <w:t xml:space="preserve"> wedle statusów,</w:t>
      </w:r>
    </w:p>
    <w:p w14:paraId="7A6BF48D" w14:textId="77777777" w:rsidR="00543B1D" w:rsidRPr="000B1B32" w:rsidRDefault="00543B1D" w:rsidP="00543B1D">
      <w:pPr>
        <w:numPr>
          <w:ilvl w:val="0"/>
          <w:numId w:val="108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możliwości podejmowania działań bezpośrednio z systemu na podstawie raportów,</w:t>
      </w:r>
    </w:p>
    <w:p w14:paraId="1A91C1D5" w14:textId="77777777" w:rsidR="00543B1D" w:rsidRPr="000B1B32" w:rsidRDefault="00543B1D" w:rsidP="00543B1D">
      <w:pPr>
        <w:numPr>
          <w:ilvl w:val="0"/>
          <w:numId w:val="17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f. map ryzyka; </w:t>
      </w:r>
      <w:r w:rsidRPr="000B1B32">
        <w:rPr>
          <w:rFonts w:eastAsia="Calibri"/>
          <w:lang w:eastAsia="en-US"/>
        </w:rPr>
        <w:t>statusów działań podejmowanych w ramach planu postępowania z ryzykiem,</w:t>
      </w:r>
    </w:p>
    <w:p w14:paraId="64C5BE8D" w14:textId="77777777" w:rsidR="00543B1D" w:rsidRPr="000B1B32" w:rsidRDefault="00543B1D" w:rsidP="00543B1D">
      <w:pPr>
        <w:numPr>
          <w:ilvl w:val="0"/>
          <w:numId w:val="17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porównywania różnych przeglądów,</w:t>
      </w:r>
    </w:p>
    <w:p w14:paraId="112C0D94" w14:textId="77777777" w:rsidR="00543B1D" w:rsidRDefault="00543B1D" w:rsidP="00543B1D">
      <w:pPr>
        <w:numPr>
          <w:ilvl w:val="0"/>
          <w:numId w:val="173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raporty winny być generowane jako interaktywna strona www – klikając w poszczególne elementy raportu powinna  być możliwość wyświetlenia szczegółów poszczególnych przeglądów i innych elementów.</w:t>
      </w:r>
    </w:p>
    <w:p w14:paraId="62119EE3" w14:textId="77777777" w:rsidR="00543B1D" w:rsidRDefault="00543B1D" w:rsidP="00543B1D">
      <w:pPr>
        <w:spacing w:before="100" w:beforeAutospacing="1" w:after="100" w:afterAutospacing="1" w:line="360" w:lineRule="auto"/>
        <w:ind w:left="709"/>
        <w:contextualSpacing/>
        <w:jc w:val="both"/>
        <w:rPr>
          <w:rFonts w:eastAsia="Calibri"/>
          <w:b/>
          <w:lang w:eastAsia="en-US"/>
        </w:rPr>
      </w:pPr>
      <w:r w:rsidRPr="00307355">
        <w:rPr>
          <w:rFonts w:eastAsia="Calibri"/>
          <w:b/>
          <w:lang w:eastAsia="en-US"/>
        </w:rPr>
        <w:t>2. Zarz</w:t>
      </w:r>
      <w:r>
        <w:rPr>
          <w:rFonts w:eastAsia="Calibri"/>
          <w:b/>
          <w:lang w:eastAsia="en-US"/>
        </w:rPr>
        <w:t>ą</w:t>
      </w:r>
      <w:r w:rsidRPr="00307355">
        <w:rPr>
          <w:rFonts w:eastAsia="Calibri"/>
          <w:b/>
          <w:lang w:eastAsia="en-US"/>
        </w:rPr>
        <w:t>dzanie miernikami</w:t>
      </w:r>
    </w:p>
    <w:p w14:paraId="5909462D" w14:textId="77777777" w:rsidR="00543B1D" w:rsidRPr="00307355" w:rsidRDefault="00543B1D" w:rsidP="00543B1D">
      <w:pPr>
        <w:spacing w:before="100" w:beforeAutospacing="1" w:after="100" w:afterAutospacing="1" w:line="360" w:lineRule="auto"/>
        <w:ind w:left="709"/>
        <w:contextualSpacing/>
        <w:jc w:val="both"/>
        <w:rPr>
          <w:rFonts w:eastAsia="Calibri"/>
          <w:b/>
          <w:lang w:eastAsia="en-US"/>
        </w:rPr>
      </w:pPr>
      <w:r w:rsidRPr="007B3CDD">
        <w:rPr>
          <w:rFonts w:eastAsia="Calibri"/>
          <w:lang w:eastAsia="en-US"/>
        </w:rPr>
        <w:t>Moduł ma umożliwiać</w:t>
      </w:r>
      <w:r w:rsidRPr="00D4780B">
        <w:rPr>
          <w:rFonts w:eastAsia="Calibri"/>
          <w:b/>
          <w:lang w:eastAsia="en-US"/>
        </w:rPr>
        <w:t xml:space="preserve"> </w:t>
      </w:r>
      <w:r w:rsidRPr="00307355">
        <w:rPr>
          <w:color w:val="000000"/>
          <w:spacing w:val="-6"/>
        </w:rPr>
        <w:t xml:space="preserve"> definiowanie </w:t>
      </w:r>
      <w:r w:rsidRPr="00307355">
        <w:rPr>
          <w:color w:val="000000"/>
          <w:spacing w:val="1"/>
        </w:rPr>
        <w:t xml:space="preserve">mierników, generowanie okresowo lub „ad hoc" przeglądów mierników oraz </w:t>
      </w:r>
      <w:r w:rsidRPr="00307355">
        <w:rPr>
          <w:color w:val="000000"/>
          <w:spacing w:val="-3"/>
        </w:rPr>
        <w:t>monitorowanie wyników tych przeglądów</w:t>
      </w:r>
    </w:p>
    <w:p w14:paraId="53D612C6" w14:textId="77777777" w:rsidR="00543B1D" w:rsidRDefault="00543B1D" w:rsidP="00543B1D">
      <w:pPr>
        <w:shd w:val="clear" w:color="auto" w:fill="FFFFFF"/>
        <w:spacing w:before="269" w:line="336" w:lineRule="exact"/>
        <w:ind w:left="437" w:right="24"/>
        <w:jc w:val="both"/>
        <w:rPr>
          <w:color w:val="000000"/>
          <w:spacing w:val="-3"/>
        </w:rPr>
      </w:pPr>
      <w:r w:rsidRPr="00307355">
        <w:rPr>
          <w:color w:val="000000"/>
          <w:spacing w:val="-3"/>
        </w:rPr>
        <w:t>Zakładki dostępne w module:</w:t>
      </w:r>
    </w:p>
    <w:p w14:paraId="17765632" w14:textId="77777777" w:rsidR="00543B1D" w:rsidRPr="00307355" w:rsidRDefault="00543B1D" w:rsidP="00543B1D">
      <w:pPr>
        <w:pStyle w:val="Nagwek1"/>
        <w:numPr>
          <w:ilvl w:val="0"/>
          <w:numId w:val="161"/>
        </w:numPr>
        <w:jc w:val="left"/>
        <w:rPr>
          <w:sz w:val="24"/>
          <w:szCs w:val="24"/>
        </w:rPr>
      </w:pPr>
      <w:r w:rsidRPr="00D4780B">
        <w:rPr>
          <w:sz w:val="24"/>
          <w:szCs w:val="24"/>
        </w:rPr>
        <w:t>Przegląd mierników</w:t>
      </w:r>
    </w:p>
    <w:p w14:paraId="31D57C9B" w14:textId="77777777" w:rsidR="00543B1D" w:rsidRPr="00307355" w:rsidRDefault="00543B1D" w:rsidP="00543B1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36" w:lineRule="exact"/>
        <w:rPr>
          <w:color w:val="000000"/>
        </w:rPr>
      </w:pPr>
      <w:r w:rsidRPr="00307355">
        <w:rPr>
          <w:color w:val="000000"/>
          <w:spacing w:val="-2"/>
        </w:rPr>
        <w:t>Lista przeglądów mierników  wg pozycji</w:t>
      </w:r>
      <w:r>
        <w:rPr>
          <w:color w:val="000000"/>
          <w:spacing w:val="-2"/>
        </w:rPr>
        <w:t>:</w:t>
      </w:r>
    </w:p>
    <w:p w14:paraId="661A01E0" w14:textId="77777777" w:rsidR="00543B1D" w:rsidRPr="00307355" w:rsidRDefault="00543B1D" w:rsidP="00543B1D">
      <w:pPr>
        <w:widowControl w:val="0"/>
        <w:numPr>
          <w:ilvl w:val="0"/>
          <w:numId w:val="16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36" w:lineRule="exact"/>
        <w:rPr>
          <w:color w:val="000000"/>
        </w:rPr>
      </w:pPr>
      <w:r w:rsidRPr="00307355">
        <w:rPr>
          <w:color w:val="000000"/>
          <w:spacing w:val="-2"/>
        </w:rPr>
        <w:t>Numer ID</w:t>
      </w:r>
    </w:p>
    <w:p w14:paraId="0EC6D7BA" w14:textId="77777777" w:rsidR="00543B1D" w:rsidRPr="00307355" w:rsidRDefault="00543B1D" w:rsidP="00543B1D">
      <w:pPr>
        <w:widowControl w:val="0"/>
        <w:numPr>
          <w:ilvl w:val="0"/>
          <w:numId w:val="16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36" w:lineRule="exact"/>
        <w:rPr>
          <w:color w:val="000000"/>
        </w:rPr>
      </w:pPr>
      <w:r w:rsidRPr="00307355">
        <w:rPr>
          <w:color w:val="000000"/>
          <w:spacing w:val="-2"/>
        </w:rPr>
        <w:t>Nazwa przeglądu</w:t>
      </w:r>
    </w:p>
    <w:p w14:paraId="7D4EBCE1" w14:textId="77777777" w:rsidR="00543B1D" w:rsidRPr="00307355" w:rsidRDefault="00543B1D" w:rsidP="00543B1D">
      <w:pPr>
        <w:widowControl w:val="0"/>
        <w:numPr>
          <w:ilvl w:val="0"/>
          <w:numId w:val="16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36" w:lineRule="exact"/>
        <w:rPr>
          <w:color w:val="000000"/>
        </w:rPr>
      </w:pPr>
      <w:r w:rsidRPr="00307355">
        <w:rPr>
          <w:color w:val="000000"/>
          <w:spacing w:val="-2"/>
        </w:rPr>
        <w:t>Częstotliwość</w:t>
      </w:r>
    </w:p>
    <w:p w14:paraId="50B0FA6D" w14:textId="77777777" w:rsidR="00543B1D" w:rsidRPr="00307355" w:rsidRDefault="00543B1D" w:rsidP="00543B1D">
      <w:pPr>
        <w:widowControl w:val="0"/>
        <w:numPr>
          <w:ilvl w:val="0"/>
          <w:numId w:val="16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36" w:lineRule="exact"/>
        <w:rPr>
          <w:color w:val="000000"/>
        </w:rPr>
      </w:pPr>
      <w:r w:rsidRPr="00307355">
        <w:rPr>
          <w:color w:val="000000"/>
          <w:spacing w:val="-2"/>
        </w:rPr>
        <w:t xml:space="preserve">Data generowania </w:t>
      </w:r>
    </w:p>
    <w:p w14:paraId="3083F6A6" w14:textId="77777777" w:rsidR="00543B1D" w:rsidRPr="00307355" w:rsidRDefault="00543B1D" w:rsidP="00543B1D">
      <w:pPr>
        <w:widowControl w:val="0"/>
        <w:numPr>
          <w:ilvl w:val="0"/>
          <w:numId w:val="16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36" w:lineRule="exact"/>
        <w:rPr>
          <w:color w:val="000000"/>
        </w:rPr>
      </w:pPr>
      <w:r w:rsidRPr="00307355">
        <w:rPr>
          <w:color w:val="000000"/>
          <w:spacing w:val="-2"/>
        </w:rPr>
        <w:t>Termin wykonania</w:t>
      </w:r>
    </w:p>
    <w:p w14:paraId="519A09FB" w14:textId="77777777" w:rsidR="00543B1D" w:rsidRPr="00307355" w:rsidRDefault="00543B1D" w:rsidP="00543B1D">
      <w:pPr>
        <w:widowControl w:val="0"/>
        <w:numPr>
          <w:ilvl w:val="0"/>
          <w:numId w:val="16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36" w:lineRule="exact"/>
        <w:rPr>
          <w:color w:val="000000"/>
        </w:rPr>
      </w:pPr>
      <w:r w:rsidRPr="00307355">
        <w:rPr>
          <w:color w:val="000000"/>
          <w:spacing w:val="-2"/>
        </w:rPr>
        <w:t xml:space="preserve">Akcja </w:t>
      </w:r>
    </w:p>
    <w:p w14:paraId="1D7DCD8F" w14:textId="77777777" w:rsidR="00543B1D" w:rsidRDefault="00543B1D" w:rsidP="00543B1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36" w:lineRule="exact"/>
        <w:ind w:left="1152"/>
        <w:rPr>
          <w:color w:val="000000"/>
          <w:spacing w:val="-2"/>
        </w:rPr>
      </w:pPr>
      <w:r w:rsidRPr="00307355">
        <w:rPr>
          <w:color w:val="000000"/>
          <w:spacing w:val="-2"/>
        </w:rPr>
        <w:t>W polu akcja dostępne opcje</w:t>
      </w:r>
      <w:r>
        <w:rPr>
          <w:color w:val="000000"/>
          <w:spacing w:val="-2"/>
        </w:rPr>
        <w:t>:</w:t>
      </w:r>
    </w:p>
    <w:p w14:paraId="7E43A596" w14:textId="77777777" w:rsidR="00543B1D" w:rsidRPr="00307355" w:rsidRDefault="00543B1D" w:rsidP="00543B1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36" w:lineRule="exact"/>
        <w:ind w:left="1152"/>
        <w:rPr>
          <w:color w:val="000000"/>
        </w:rPr>
      </w:pPr>
      <w:r>
        <w:rPr>
          <w:color w:val="000000"/>
          <w:spacing w:val="-2"/>
        </w:rPr>
        <w:t>- Edytuj - możliwość wprowadzania wartości mierników - zgodnie z uprawnieniami użytkownika</w:t>
      </w:r>
    </w:p>
    <w:p w14:paraId="04346601" w14:textId="77777777" w:rsidR="00543B1D" w:rsidRDefault="00543B1D" w:rsidP="00543B1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36" w:lineRule="exact"/>
        <w:ind w:left="1152"/>
        <w:rPr>
          <w:color w:val="000000"/>
          <w:sz w:val="26"/>
          <w:szCs w:val="26"/>
        </w:rPr>
      </w:pPr>
      <w:r w:rsidRPr="00D4780B">
        <w:t xml:space="preserve">- </w:t>
      </w:r>
      <w:r w:rsidRPr="00FD212C">
        <w:t>Podgląd Oddz.</w:t>
      </w:r>
      <w:r w:rsidRPr="00D4780B">
        <w:t xml:space="preserve"> - podgląd  mierników w ramach wybranego OR - zgodnie z uprawnieniami użytkownika</w:t>
      </w:r>
      <w:r w:rsidRPr="00D4780B">
        <w:br/>
        <w:t xml:space="preserve">- </w:t>
      </w:r>
      <w:r w:rsidRPr="00FD212C">
        <w:t>Podgląd KRUS</w:t>
      </w:r>
      <w:r>
        <w:t xml:space="preserve"> - podgląd  mierników w całe</w:t>
      </w:r>
      <w:r w:rsidRPr="00D4780B">
        <w:t>j KRUS- zgodnie z uprawnieniami</w:t>
      </w:r>
      <w:r>
        <w:t xml:space="preserve"> użytkownika</w:t>
      </w:r>
      <w:r>
        <w:br/>
        <w:t xml:space="preserve">- </w:t>
      </w:r>
      <w:r w:rsidRPr="00FD212C">
        <w:t>Podgląd miernik</w:t>
      </w:r>
      <w:r>
        <w:t xml:space="preserve"> - podgląd danego miernika w całej KRUS- zgodnie z uprawnieniami użytkownika</w:t>
      </w:r>
      <w:r>
        <w:br/>
        <w:t xml:space="preserve">- </w:t>
      </w:r>
      <w:r w:rsidRPr="00FD212C">
        <w:t>Ustal wskaźnik</w:t>
      </w:r>
      <w:r>
        <w:t xml:space="preserve"> - możliwość ręcznego ustawienia wartości miernika - opcja dla administratora</w:t>
      </w:r>
    </w:p>
    <w:p w14:paraId="6939E73D" w14:textId="77777777" w:rsidR="00543B1D" w:rsidRDefault="00543B1D" w:rsidP="00627F3F">
      <w:pPr>
        <w:pStyle w:val="Nagwek1"/>
        <w:numPr>
          <w:ilvl w:val="0"/>
          <w:numId w:val="161"/>
        </w:numPr>
        <w:spacing w:line="276" w:lineRule="auto"/>
        <w:jc w:val="left"/>
      </w:pPr>
      <w:r w:rsidRPr="007B3CDD">
        <w:rPr>
          <w:sz w:val="24"/>
          <w:szCs w:val="24"/>
        </w:rPr>
        <w:lastRenderedPageBreak/>
        <w:t>Generowanie przeglądu</w:t>
      </w:r>
    </w:p>
    <w:p w14:paraId="6D68F5CF" w14:textId="77777777" w:rsidR="00543B1D" w:rsidRPr="00716B3B" w:rsidRDefault="00543B1D" w:rsidP="00627F3F">
      <w:pPr>
        <w:pStyle w:val="Nagwek1"/>
        <w:spacing w:line="276" w:lineRule="auto"/>
        <w:ind w:left="720"/>
        <w:jc w:val="left"/>
      </w:pPr>
      <w:r w:rsidRPr="007B3CDD">
        <w:rPr>
          <w:b w:val="0"/>
          <w:sz w:val="24"/>
          <w:szCs w:val="24"/>
        </w:rPr>
        <w:t>możliwość uruchomienia ręcznego przeglądu mierników - z opcją wyboru mierników jakie mają podlegać przeglądowi oraz terminu wykonania przeglądu  - zgodnie z uprawnieniami użytkownika.</w:t>
      </w:r>
    </w:p>
    <w:p w14:paraId="6EAB008E" w14:textId="77777777" w:rsidR="00543B1D" w:rsidRPr="00AF0EA8" w:rsidRDefault="00543B1D" w:rsidP="00627F3F">
      <w:pPr>
        <w:pStyle w:val="Nagwek1"/>
        <w:numPr>
          <w:ilvl w:val="0"/>
          <w:numId w:val="161"/>
        </w:numPr>
        <w:spacing w:line="276" w:lineRule="auto"/>
        <w:jc w:val="left"/>
      </w:pPr>
      <w:r w:rsidRPr="00307355">
        <w:rPr>
          <w:sz w:val="24"/>
          <w:szCs w:val="24"/>
        </w:rPr>
        <w:t>Karty niezgodności</w:t>
      </w:r>
    </w:p>
    <w:p w14:paraId="31413941" w14:textId="77777777" w:rsidR="00543B1D" w:rsidRPr="00D4780B" w:rsidRDefault="00543B1D" w:rsidP="00627F3F">
      <w:pPr>
        <w:spacing w:line="276" w:lineRule="auto"/>
        <w:ind w:left="720"/>
      </w:pPr>
      <w:r w:rsidRPr="00D4780B">
        <w:t>Automatyczne generowanie dla pracowników - uprawnionych do dodawania - formatki do dodawania kart niezgodności(</w:t>
      </w:r>
      <w:proofErr w:type="spellStart"/>
      <w:r w:rsidRPr="00D4780B">
        <w:t>skan</w:t>
      </w:r>
      <w:proofErr w:type="spellEnd"/>
      <w:r w:rsidRPr="00D4780B">
        <w:t>) w przypadku nieosiągnięcia wartości oczekiwanej miernika - dostępne pozycje:</w:t>
      </w:r>
    </w:p>
    <w:p w14:paraId="2E3E3B38" w14:textId="77777777" w:rsidR="00543B1D" w:rsidRPr="00D4780B" w:rsidRDefault="00543B1D" w:rsidP="00627F3F">
      <w:pPr>
        <w:spacing w:line="276" w:lineRule="auto"/>
        <w:ind w:left="720"/>
      </w:pPr>
      <w:r w:rsidRPr="00D4780B">
        <w:t>Pola w tabeli zbiorczej:</w:t>
      </w:r>
    </w:p>
    <w:p w14:paraId="2472AD8F" w14:textId="77777777" w:rsidR="00543B1D" w:rsidRPr="00D4780B" w:rsidRDefault="00543B1D" w:rsidP="00627F3F">
      <w:pPr>
        <w:pStyle w:val="Akapitzlist"/>
        <w:numPr>
          <w:ilvl w:val="0"/>
          <w:numId w:val="191"/>
        </w:numPr>
        <w:spacing w:line="276" w:lineRule="auto"/>
      </w:pPr>
      <w:r w:rsidRPr="00D4780B">
        <w:t>numer identyfikacyjny</w:t>
      </w:r>
    </w:p>
    <w:p w14:paraId="5E791519" w14:textId="77777777" w:rsidR="00543B1D" w:rsidRPr="00D4780B" w:rsidRDefault="00543B1D" w:rsidP="00627F3F">
      <w:pPr>
        <w:pStyle w:val="Akapitzlist"/>
        <w:numPr>
          <w:ilvl w:val="0"/>
          <w:numId w:val="191"/>
        </w:numPr>
        <w:spacing w:line="276" w:lineRule="auto"/>
      </w:pPr>
      <w:r w:rsidRPr="00D4780B">
        <w:t>numer karty niezgodności</w:t>
      </w:r>
    </w:p>
    <w:p w14:paraId="662B4B3A" w14:textId="77777777" w:rsidR="00543B1D" w:rsidRPr="00D4780B" w:rsidRDefault="00543B1D" w:rsidP="00627F3F">
      <w:pPr>
        <w:pStyle w:val="Akapitzlist"/>
        <w:numPr>
          <w:ilvl w:val="0"/>
          <w:numId w:val="191"/>
        </w:numPr>
        <w:spacing w:line="276" w:lineRule="auto"/>
      </w:pPr>
      <w:r w:rsidRPr="00D4780B">
        <w:t>Opis niezgodności</w:t>
      </w:r>
    </w:p>
    <w:p w14:paraId="25F1E689" w14:textId="77777777" w:rsidR="00543B1D" w:rsidRPr="00D4780B" w:rsidRDefault="00543B1D" w:rsidP="00627F3F">
      <w:pPr>
        <w:pStyle w:val="Akapitzlist"/>
        <w:numPr>
          <w:ilvl w:val="0"/>
          <w:numId w:val="191"/>
        </w:numPr>
        <w:spacing w:line="276" w:lineRule="auto"/>
      </w:pPr>
      <w:r w:rsidRPr="00D4780B">
        <w:t>Data i czas utworzenia</w:t>
      </w:r>
    </w:p>
    <w:p w14:paraId="4C25CFEA" w14:textId="77777777" w:rsidR="00543B1D" w:rsidRPr="00D4780B" w:rsidRDefault="00543B1D" w:rsidP="00627F3F">
      <w:pPr>
        <w:pStyle w:val="Akapitzlist"/>
        <w:numPr>
          <w:ilvl w:val="0"/>
          <w:numId w:val="191"/>
        </w:numPr>
        <w:spacing w:line="276" w:lineRule="auto"/>
      </w:pPr>
      <w:r w:rsidRPr="00D4780B">
        <w:t>Jednostka/komórka organizacyjna</w:t>
      </w:r>
    </w:p>
    <w:p w14:paraId="61A61C0C" w14:textId="77777777" w:rsidR="00543B1D" w:rsidRPr="00D4780B" w:rsidRDefault="00543B1D" w:rsidP="00627F3F">
      <w:pPr>
        <w:pStyle w:val="Akapitzlist"/>
        <w:numPr>
          <w:ilvl w:val="0"/>
          <w:numId w:val="191"/>
        </w:numPr>
        <w:spacing w:line="276" w:lineRule="auto"/>
      </w:pPr>
      <w:r w:rsidRPr="00D4780B">
        <w:t>Osoba zgłaszająca</w:t>
      </w:r>
      <w:r>
        <w:t xml:space="preserve"> niezgodność</w:t>
      </w:r>
    </w:p>
    <w:p w14:paraId="3C8EE29C" w14:textId="77777777" w:rsidR="00543B1D" w:rsidRPr="00D4780B" w:rsidRDefault="00543B1D" w:rsidP="00627F3F">
      <w:pPr>
        <w:pStyle w:val="Akapitzlist"/>
        <w:numPr>
          <w:ilvl w:val="0"/>
          <w:numId w:val="191"/>
        </w:numPr>
        <w:spacing w:line="276" w:lineRule="auto"/>
      </w:pPr>
      <w:r w:rsidRPr="00D4780B">
        <w:t>akcja:</w:t>
      </w:r>
    </w:p>
    <w:p w14:paraId="509843E0" w14:textId="77777777" w:rsidR="00543B1D" w:rsidRDefault="00543B1D" w:rsidP="00627F3F">
      <w:pPr>
        <w:pStyle w:val="Akapitzlist"/>
        <w:numPr>
          <w:ilvl w:val="0"/>
          <w:numId w:val="192"/>
        </w:numPr>
        <w:spacing w:line="276" w:lineRule="auto"/>
      </w:pPr>
      <w:r>
        <w:t>edytuj</w:t>
      </w:r>
    </w:p>
    <w:p w14:paraId="7C70D3F8" w14:textId="77777777" w:rsidR="00543B1D" w:rsidRDefault="00543B1D" w:rsidP="00627F3F">
      <w:pPr>
        <w:pStyle w:val="Akapitzlist"/>
        <w:numPr>
          <w:ilvl w:val="0"/>
          <w:numId w:val="192"/>
        </w:numPr>
        <w:spacing w:line="276" w:lineRule="auto"/>
      </w:pPr>
      <w:r>
        <w:t>załącz</w:t>
      </w:r>
    </w:p>
    <w:p w14:paraId="0F80CB01" w14:textId="77777777" w:rsidR="00543B1D" w:rsidRDefault="00543B1D" w:rsidP="00627F3F">
      <w:pPr>
        <w:pStyle w:val="Akapitzlist"/>
        <w:numPr>
          <w:ilvl w:val="0"/>
          <w:numId w:val="192"/>
        </w:numPr>
        <w:spacing w:line="276" w:lineRule="auto"/>
      </w:pPr>
      <w:r>
        <w:t>pobierz</w:t>
      </w:r>
    </w:p>
    <w:p w14:paraId="5AF8AD38" w14:textId="77777777" w:rsidR="00543B1D" w:rsidRDefault="00543B1D" w:rsidP="00543B1D">
      <w:pPr>
        <w:ind w:left="973"/>
      </w:pPr>
    </w:p>
    <w:p w14:paraId="111A1E9B" w14:textId="77777777" w:rsidR="00543B1D" w:rsidRPr="007B3CDD" w:rsidRDefault="00543B1D" w:rsidP="00543B1D">
      <w:pPr>
        <w:pStyle w:val="Nagwek1"/>
        <w:numPr>
          <w:ilvl w:val="0"/>
          <w:numId w:val="161"/>
        </w:numPr>
        <w:jc w:val="left"/>
        <w:rPr>
          <w:sz w:val="24"/>
          <w:szCs w:val="24"/>
        </w:rPr>
      </w:pPr>
      <w:r w:rsidRPr="00D4780B">
        <w:rPr>
          <w:sz w:val="24"/>
          <w:szCs w:val="24"/>
        </w:rPr>
        <w:t>Mierniki</w:t>
      </w:r>
    </w:p>
    <w:p w14:paraId="3214CAF2" w14:textId="77777777" w:rsidR="00543B1D" w:rsidRPr="00D4780B" w:rsidRDefault="00543B1D" w:rsidP="00543B1D">
      <w:pPr>
        <w:ind w:left="720"/>
      </w:pPr>
      <w:r w:rsidRPr="00D4780B">
        <w:t>Możliwość edycji listy mierników przez osoby uprawnione. Dostępne pozycje:</w:t>
      </w:r>
    </w:p>
    <w:p w14:paraId="62BA66F3" w14:textId="77777777" w:rsidR="00543B1D" w:rsidRPr="00D4780B" w:rsidRDefault="00543B1D" w:rsidP="00543B1D">
      <w:pPr>
        <w:widowControl w:val="0"/>
        <w:numPr>
          <w:ilvl w:val="0"/>
          <w:numId w:val="193"/>
        </w:numPr>
        <w:shd w:val="clear" w:color="auto" w:fill="FFFFFF"/>
        <w:tabs>
          <w:tab w:val="left" w:pos="2472"/>
        </w:tabs>
        <w:autoSpaceDE w:val="0"/>
        <w:autoSpaceDN w:val="0"/>
        <w:adjustRightInd w:val="0"/>
        <w:spacing w:before="19" w:line="322" w:lineRule="exact"/>
      </w:pPr>
      <w:r w:rsidRPr="00D4780B">
        <w:t xml:space="preserve"> - </w:t>
      </w:r>
      <w:proofErr w:type="spellStart"/>
      <w:r w:rsidRPr="00D4780B">
        <w:t>Lp</w:t>
      </w:r>
      <w:proofErr w:type="spellEnd"/>
    </w:p>
    <w:p w14:paraId="240C6B98" w14:textId="77777777" w:rsidR="00543B1D" w:rsidRPr="00307355" w:rsidRDefault="00543B1D" w:rsidP="00543B1D">
      <w:pPr>
        <w:widowControl w:val="0"/>
        <w:numPr>
          <w:ilvl w:val="0"/>
          <w:numId w:val="193"/>
        </w:numPr>
        <w:shd w:val="clear" w:color="auto" w:fill="FFFFFF"/>
        <w:tabs>
          <w:tab w:val="left" w:pos="2472"/>
        </w:tabs>
        <w:autoSpaceDE w:val="0"/>
        <w:autoSpaceDN w:val="0"/>
        <w:adjustRightInd w:val="0"/>
        <w:spacing w:before="19" w:line="322" w:lineRule="exact"/>
        <w:rPr>
          <w:color w:val="000000"/>
        </w:rPr>
      </w:pPr>
      <w:r w:rsidRPr="00D4780B">
        <w:t xml:space="preserve">Numer z księgi procesów - </w:t>
      </w:r>
      <w:r w:rsidRPr="00307355">
        <w:rPr>
          <w:color w:val="000000"/>
          <w:spacing w:val="2"/>
        </w:rPr>
        <w:t>numer identyfikacyjny danego</w:t>
      </w:r>
      <w:r w:rsidRPr="00307355">
        <w:rPr>
          <w:color w:val="000000"/>
          <w:spacing w:val="2"/>
        </w:rPr>
        <w:br/>
      </w:r>
      <w:r w:rsidRPr="00307355">
        <w:rPr>
          <w:color w:val="000000"/>
          <w:spacing w:val="-2"/>
        </w:rPr>
        <w:t>miernika</w:t>
      </w:r>
    </w:p>
    <w:p w14:paraId="0B886E9A" w14:textId="77777777" w:rsidR="00543B1D" w:rsidRPr="00307355" w:rsidRDefault="00543B1D" w:rsidP="00543B1D">
      <w:pPr>
        <w:widowControl w:val="0"/>
        <w:numPr>
          <w:ilvl w:val="0"/>
          <w:numId w:val="193"/>
        </w:numPr>
        <w:shd w:val="clear" w:color="auto" w:fill="FFFFFF"/>
        <w:tabs>
          <w:tab w:val="left" w:pos="2472"/>
        </w:tabs>
        <w:autoSpaceDE w:val="0"/>
        <w:autoSpaceDN w:val="0"/>
        <w:adjustRightInd w:val="0"/>
        <w:spacing w:before="14" w:line="326" w:lineRule="exact"/>
        <w:rPr>
          <w:color w:val="000000"/>
        </w:rPr>
      </w:pPr>
      <w:r w:rsidRPr="00D4780B">
        <w:t>Nazwa miernika</w:t>
      </w:r>
      <w:r w:rsidRPr="00307355">
        <w:rPr>
          <w:color w:val="000000"/>
          <w:spacing w:val="2"/>
        </w:rPr>
        <w:t xml:space="preserve"> - pole opisujące funkcjonowanie danego</w:t>
      </w:r>
      <w:r w:rsidRPr="00307355">
        <w:rPr>
          <w:color w:val="000000"/>
          <w:spacing w:val="2"/>
        </w:rPr>
        <w:br/>
      </w:r>
      <w:r w:rsidRPr="00307355">
        <w:rPr>
          <w:color w:val="000000"/>
          <w:spacing w:val="-2"/>
        </w:rPr>
        <w:t>miernika</w:t>
      </w:r>
    </w:p>
    <w:p w14:paraId="0C07CF42" w14:textId="77777777" w:rsidR="00543B1D" w:rsidRPr="00307355" w:rsidRDefault="00543B1D" w:rsidP="00543B1D">
      <w:pPr>
        <w:widowControl w:val="0"/>
        <w:numPr>
          <w:ilvl w:val="0"/>
          <w:numId w:val="193"/>
        </w:numPr>
        <w:shd w:val="clear" w:color="auto" w:fill="FFFFFF"/>
        <w:tabs>
          <w:tab w:val="left" w:pos="2472"/>
        </w:tabs>
        <w:autoSpaceDE w:val="0"/>
        <w:autoSpaceDN w:val="0"/>
        <w:adjustRightInd w:val="0"/>
        <w:spacing w:before="10" w:line="326" w:lineRule="exact"/>
        <w:rPr>
          <w:color w:val="000000"/>
        </w:rPr>
      </w:pPr>
      <w:r w:rsidRPr="00D4780B">
        <w:t xml:space="preserve">Zakres - </w:t>
      </w:r>
      <w:r w:rsidRPr="00307355">
        <w:rPr>
          <w:color w:val="000000"/>
          <w:spacing w:val="-1"/>
        </w:rPr>
        <w:t>lista rozwijana do wyboru zakresu miernika</w:t>
      </w:r>
    </w:p>
    <w:p w14:paraId="22A6CB21" w14:textId="77777777" w:rsidR="00543B1D" w:rsidRPr="007B3CDD" w:rsidRDefault="00543B1D" w:rsidP="00543B1D">
      <w:pPr>
        <w:pStyle w:val="Akapitzlist"/>
        <w:numPr>
          <w:ilvl w:val="3"/>
          <w:numId w:val="190"/>
        </w:numPr>
        <w:shd w:val="clear" w:color="auto" w:fill="FFFFFF"/>
        <w:spacing w:line="326" w:lineRule="exact"/>
        <w:rPr>
          <w:color w:val="000000"/>
          <w:spacing w:val="-1"/>
        </w:rPr>
      </w:pPr>
      <w:r w:rsidRPr="007B3CDD">
        <w:rPr>
          <w:color w:val="000000"/>
          <w:spacing w:val="-1"/>
        </w:rPr>
        <w:t>C - dostęp mają pracownicy centrali</w:t>
      </w:r>
    </w:p>
    <w:p w14:paraId="73CB74A5" w14:textId="77777777" w:rsidR="00543B1D" w:rsidRPr="007B3CDD" w:rsidRDefault="00543B1D" w:rsidP="00543B1D">
      <w:pPr>
        <w:pStyle w:val="Akapitzlist"/>
        <w:numPr>
          <w:ilvl w:val="3"/>
          <w:numId w:val="190"/>
        </w:numPr>
        <w:shd w:val="clear" w:color="auto" w:fill="FFFFFF"/>
        <w:spacing w:line="326" w:lineRule="exact"/>
      </w:pPr>
      <w:r w:rsidRPr="007B3CDD">
        <w:rPr>
          <w:color w:val="000000"/>
          <w:spacing w:val="-1"/>
        </w:rPr>
        <w:t xml:space="preserve">  OR - dostęp mają koordynatorzy</w:t>
      </w:r>
    </w:p>
    <w:p w14:paraId="5F46DEF7" w14:textId="77777777" w:rsidR="00543B1D" w:rsidRPr="00D4780B" w:rsidRDefault="00543B1D" w:rsidP="00543B1D">
      <w:pPr>
        <w:pStyle w:val="Akapitzlist"/>
        <w:numPr>
          <w:ilvl w:val="3"/>
          <w:numId w:val="190"/>
        </w:numPr>
        <w:shd w:val="clear" w:color="auto" w:fill="FFFFFF"/>
        <w:spacing w:line="326" w:lineRule="exact"/>
      </w:pPr>
      <w:r w:rsidRPr="007B3CDD">
        <w:rPr>
          <w:color w:val="000000"/>
          <w:spacing w:val="-1"/>
        </w:rPr>
        <w:t xml:space="preserve"> </w:t>
      </w:r>
      <w:r w:rsidRPr="007B3CDD">
        <w:rPr>
          <w:color w:val="000000"/>
          <w:spacing w:val="7"/>
        </w:rPr>
        <w:t xml:space="preserve">   C </w:t>
      </w:r>
      <w:r w:rsidRPr="007B3CDD">
        <w:rPr>
          <w:b/>
          <w:bCs/>
          <w:color w:val="000000"/>
          <w:spacing w:val="7"/>
        </w:rPr>
        <w:t xml:space="preserve">i  </w:t>
      </w:r>
      <w:r w:rsidRPr="007B3CDD">
        <w:rPr>
          <w:color w:val="000000"/>
          <w:spacing w:val="7"/>
        </w:rPr>
        <w:t xml:space="preserve">OR    - dostęp  mają pracownicy centrali oraz </w:t>
      </w:r>
      <w:r w:rsidRPr="007B3CDD">
        <w:rPr>
          <w:color w:val="000000"/>
        </w:rPr>
        <w:t>koordynatorzy</w:t>
      </w:r>
    </w:p>
    <w:p w14:paraId="3CE4A1D7" w14:textId="638437E5" w:rsidR="00543B1D" w:rsidRPr="00307355" w:rsidRDefault="00543B1D" w:rsidP="00543B1D">
      <w:pPr>
        <w:widowControl w:val="0"/>
        <w:numPr>
          <w:ilvl w:val="0"/>
          <w:numId w:val="193"/>
        </w:numPr>
        <w:shd w:val="clear" w:color="auto" w:fill="FFFFFF"/>
        <w:tabs>
          <w:tab w:val="left" w:pos="2472"/>
        </w:tabs>
        <w:autoSpaceDE w:val="0"/>
        <w:autoSpaceDN w:val="0"/>
        <w:adjustRightInd w:val="0"/>
        <w:spacing w:before="14" w:line="326" w:lineRule="exact"/>
        <w:rPr>
          <w:color w:val="000000"/>
        </w:rPr>
      </w:pPr>
      <w:r w:rsidRPr="00D4780B">
        <w:t>Wartość</w:t>
      </w:r>
      <w:r w:rsidRPr="00307355">
        <w:rPr>
          <w:color w:val="000000"/>
          <w:spacing w:val="7"/>
        </w:rPr>
        <w:t xml:space="preserve"> - pole do określenia wartości oraz</w:t>
      </w:r>
      <w:r w:rsidR="005B67CF">
        <w:rPr>
          <w:color w:val="000000"/>
          <w:spacing w:val="7"/>
        </w:rPr>
        <w:t xml:space="preserve"> </w:t>
      </w:r>
      <w:r w:rsidRPr="00307355">
        <w:rPr>
          <w:color w:val="000000"/>
          <w:spacing w:val="-3"/>
        </w:rPr>
        <w:t>jednostki dla miernika [dni, procenty, zł)</w:t>
      </w:r>
    </w:p>
    <w:p w14:paraId="2A219577" w14:textId="626135B0" w:rsidR="00543B1D" w:rsidRPr="00307355" w:rsidRDefault="00543B1D" w:rsidP="00543B1D">
      <w:pPr>
        <w:widowControl w:val="0"/>
        <w:numPr>
          <w:ilvl w:val="0"/>
          <w:numId w:val="193"/>
        </w:numPr>
        <w:shd w:val="clear" w:color="auto" w:fill="FFFFFF"/>
        <w:tabs>
          <w:tab w:val="left" w:pos="2472"/>
        </w:tabs>
        <w:autoSpaceDE w:val="0"/>
        <w:autoSpaceDN w:val="0"/>
        <w:adjustRightInd w:val="0"/>
        <w:spacing w:before="5" w:line="326" w:lineRule="exact"/>
        <w:rPr>
          <w:color w:val="000000"/>
        </w:rPr>
      </w:pPr>
      <w:r w:rsidRPr="00D4780B">
        <w:t xml:space="preserve">Monitoring -  </w:t>
      </w:r>
      <w:r w:rsidRPr="00307355">
        <w:rPr>
          <w:color w:val="000000"/>
          <w:spacing w:val="-1"/>
        </w:rPr>
        <w:t>lista rozwijana z okresem monitorowania. Do</w:t>
      </w:r>
      <w:r w:rsidR="005B67CF">
        <w:rPr>
          <w:color w:val="000000"/>
          <w:spacing w:val="-1"/>
        </w:rPr>
        <w:t xml:space="preserve"> </w:t>
      </w:r>
      <w:r w:rsidRPr="00307355">
        <w:rPr>
          <w:color w:val="000000"/>
          <w:spacing w:val="-2"/>
        </w:rPr>
        <w:t>wyboru (rocznie, półrocznie, kwartalnie, indywidualnie)</w:t>
      </w:r>
    </w:p>
    <w:p w14:paraId="656FC055" w14:textId="77777777" w:rsidR="00543B1D" w:rsidRPr="00D4780B" w:rsidRDefault="00543B1D" w:rsidP="00543B1D">
      <w:pPr>
        <w:ind w:left="720"/>
      </w:pPr>
    </w:p>
    <w:p w14:paraId="0B326F5F" w14:textId="76416759" w:rsidR="00543B1D" w:rsidRPr="00D4780B" w:rsidRDefault="00543B1D" w:rsidP="00543B1D">
      <w:pPr>
        <w:pStyle w:val="Akapitzlist"/>
        <w:numPr>
          <w:ilvl w:val="2"/>
          <w:numId w:val="87"/>
        </w:numPr>
      </w:pPr>
      <w:r w:rsidRPr="00D4780B">
        <w:t>Odpowiedzialny - lista</w:t>
      </w:r>
      <w:r w:rsidRPr="00307355">
        <w:rPr>
          <w:color w:val="000000"/>
          <w:spacing w:val="1"/>
        </w:rPr>
        <w:t xml:space="preserve"> rozwijana do wyboru osoby </w:t>
      </w:r>
      <w:r w:rsidRPr="00307355">
        <w:rPr>
          <w:color w:val="000000"/>
          <w:spacing w:val="-3"/>
        </w:rPr>
        <w:t>odpowiedzialnej za dany miernik</w:t>
      </w:r>
    </w:p>
    <w:p w14:paraId="28E757F8" w14:textId="4626A9DB" w:rsidR="00543B1D" w:rsidRPr="00307355" w:rsidRDefault="00543B1D" w:rsidP="00543B1D">
      <w:pPr>
        <w:widowControl w:val="0"/>
        <w:numPr>
          <w:ilvl w:val="0"/>
          <w:numId w:val="193"/>
        </w:numPr>
        <w:shd w:val="clear" w:color="auto" w:fill="FFFFFF"/>
        <w:tabs>
          <w:tab w:val="left" w:pos="2472"/>
        </w:tabs>
        <w:autoSpaceDE w:val="0"/>
        <w:autoSpaceDN w:val="0"/>
        <w:adjustRightInd w:val="0"/>
        <w:spacing w:before="10" w:line="326" w:lineRule="exact"/>
        <w:rPr>
          <w:color w:val="000000"/>
        </w:rPr>
      </w:pPr>
      <w:r w:rsidRPr="00D4780B">
        <w:t xml:space="preserve">Aktywny - tak/nie - </w:t>
      </w:r>
      <w:r w:rsidRPr="00307355">
        <w:rPr>
          <w:color w:val="000000"/>
          <w:spacing w:val="7"/>
        </w:rPr>
        <w:t xml:space="preserve">pole, które określa czy dany miernik ma </w:t>
      </w:r>
      <w:proofErr w:type="spellStart"/>
      <w:r w:rsidRPr="00307355">
        <w:rPr>
          <w:color w:val="000000"/>
          <w:spacing w:val="7"/>
        </w:rPr>
        <w:t>być</w:t>
      </w:r>
      <w:r w:rsidRPr="00307355">
        <w:rPr>
          <w:color w:val="000000"/>
          <w:spacing w:val="-7"/>
        </w:rPr>
        <w:t>aktywny</w:t>
      </w:r>
      <w:proofErr w:type="spellEnd"/>
      <w:r w:rsidRPr="00307355">
        <w:rPr>
          <w:color w:val="000000"/>
          <w:spacing w:val="-7"/>
        </w:rPr>
        <w:t xml:space="preserve"> i dostępny dla pozostałych użytkowników. </w:t>
      </w:r>
      <w:r w:rsidRPr="00307355">
        <w:rPr>
          <w:color w:val="000000"/>
          <w:spacing w:val="4"/>
        </w:rPr>
        <w:t>Do generowania przeglądów mierników będą brane tylko</w:t>
      </w:r>
      <w:r>
        <w:rPr>
          <w:color w:val="000000"/>
          <w:spacing w:val="4"/>
        </w:rPr>
        <w:t xml:space="preserve"> </w:t>
      </w:r>
      <w:r w:rsidRPr="00307355">
        <w:rPr>
          <w:color w:val="000000"/>
          <w:spacing w:val="-7"/>
        </w:rPr>
        <w:t>mierniki które mają ustawiony status AKTYWNY na "Tak"</w:t>
      </w:r>
    </w:p>
    <w:p w14:paraId="4E26915F" w14:textId="77777777" w:rsidR="00543B1D" w:rsidRPr="00D4780B" w:rsidRDefault="00543B1D" w:rsidP="00543B1D">
      <w:pPr>
        <w:ind w:left="720"/>
      </w:pPr>
    </w:p>
    <w:p w14:paraId="38A3BFE8" w14:textId="77777777" w:rsidR="00543B1D" w:rsidRPr="00FD212C" w:rsidRDefault="00543B1D" w:rsidP="00543B1D">
      <w:pPr>
        <w:widowControl w:val="0"/>
        <w:numPr>
          <w:ilvl w:val="0"/>
          <w:numId w:val="193"/>
        </w:numPr>
        <w:shd w:val="clear" w:color="auto" w:fill="FFFFFF"/>
        <w:tabs>
          <w:tab w:val="left" w:pos="2472"/>
        </w:tabs>
        <w:autoSpaceDE w:val="0"/>
        <w:autoSpaceDN w:val="0"/>
        <w:adjustRightInd w:val="0"/>
        <w:spacing w:before="10" w:line="326" w:lineRule="exact"/>
      </w:pPr>
      <w:r w:rsidRPr="00FD212C">
        <w:t xml:space="preserve">Akcja - edytuj/usuń - Możliwość  usuwania i edycji istniejących mierników oraz dodawanie nowych mierników. </w:t>
      </w:r>
    </w:p>
    <w:p w14:paraId="7D05EB50" w14:textId="77777777" w:rsidR="00543B1D" w:rsidRPr="00307355" w:rsidRDefault="00543B1D" w:rsidP="00543B1D">
      <w:pPr>
        <w:ind w:left="720"/>
      </w:pPr>
    </w:p>
    <w:p w14:paraId="67215991" w14:textId="77777777" w:rsidR="00543B1D" w:rsidRPr="007B3CDD" w:rsidRDefault="00543B1D" w:rsidP="00627F3F">
      <w:pPr>
        <w:pStyle w:val="Nagwek1"/>
        <w:numPr>
          <w:ilvl w:val="0"/>
          <w:numId w:val="161"/>
        </w:numPr>
        <w:spacing w:line="276" w:lineRule="auto"/>
        <w:jc w:val="left"/>
        <w:rPr>
          <w:sz w:val="24"/>
          <w:szCs w:val="24"/>
        </w:rPr>
      </w:pPr>
      <w:r w:rsidRPr="00307355">
        <w:rPr>
          <w:sz w:val="24"/>
          <w:szCs w:val="24"/>
        </w:rPr>
        <w:lastRenderedPageBreak/>
        <w:t>Monitoring</w:t>
      </w:r>
      <w:r>
        <w:rPr>
          <w:sz w:val="24"/>
          <w:szCs w:val="24"/>
        </w:rPr>
        <w:t xml:space="preserve"> mierników</w:t>
      </w:r>
    </w:p>
    <w:p w14:paraId="0575F31C" w14:textId="77777777" w:rsidR="00543B1D" w:rsidRPr="00307355" w:rsidRDefault="00543B1D" w:rsidP="00627F3F">
      <w:pPr>
        <w:spacing w:line="276" w:lineRule="auto"/>
        <w:jc w:val="both"/>
        <w:rPr>
          <w:color w:val="000000"/>
          <w:spacing w:val="-2"/>
        </w:rPr>
      </w:pPr>
      <w:r w:rsidRPr="00D4780B">
        <w:t xml:space="preserve">Zakładka umożliwia automatyczne generowanie przeglądów mierników - wg kryterium ustawionego w polu monitoring - </w:t>
      </w:r>
      <w:r w:rsidRPr="00307355">
        <w:rPr>
          <w:color w:val="000000"/>
          <w:spacing w:val="-2"/>
        </w:rPr>
        <w:t>(rocznie, półrocznie, kwartalnie, indywidualnie)</w:t>
      </w:r>
    </w:p>
    <w:p w14:paraId="18FC2E13" w14:textId="77777777" w:rsidR="00543B1D" w:rsidRPr="00307355" w:rsidRDefault="00543B1D" w:rsidP="00627F3F">
      <w:pPr>
        <w:spacing w:line="276" w:lineRule="auto"/>
        <w:jc w:val="both"/>
      </w:pPr>
      <w:r w:rsidRPr="00D4780B">
        <w:t>Ustalana data pierwszego uruchomienia przeglądu - przez osobę z uprawnieniami - oraz czas w jakim użytkownicy uprawnieni mają wprowadzić uzyskane wartości.</w:t>
      </w:r>
    </w:p>
    <w:p w14:paraId="1D804B86" w14:textId="77777777" w:rsidR="00543B1D" w:rsidRPr="00D4780B" w:rsidRDefault="00543B1D" w:rsidP="00543B1D">
      <w:pPr>
        <w:shd w:val="clear" w:color="auto" w:fill="FFFFFF"/>
        <w:spacing w:before="250"/>
        <w:ind w:left="446"/>
      </w:pPr>
      <w:r w:rsidRPr="00307355">
        <w:rPr>
          <w:color w:val="000000"/>
          <w:spacing w:val="-3"/>
        </w:rPr>
        <w:t>Dostęp do zakładek w module możliwy jest według trzech poziomów uprawień dla:</w:t>
      </w:r>
    </w:p>
    <w:p w14:paraId="5DDE0522" w14:textId="77777777" w:rsidR="00543B1D" w:rsidRPr="00D4780B" w:rsidRDefault="00543B1D" w:rsidP="00543B1D">
      <w:pPr>
        <w:shd w:val="clear" w:color="auto" w:fill="FFFFFF"/>
        <w:tabs>
          <w:tab w:val="left" w:pos="792"/>
        </w:tabs>
        <w:spacing w:before="29"/>
        <w:ind w:left="422"/>
      </w:pPr>
      <w:r w:rsidRPr="00307355">
        <w:rPr>
          <w:b/>
          <w:bCs/>
          <w:color w:val="000000"/>
          <w:spacing w:val="-9"/>
        </w:rPr>
        <w:t>a)</w:t>
      </w:r>
      <w:r w:rsidRPr="00307355">
        <w:rPr>
          <w:b/>
          <w:bCs/>
          <w:color w:val="000000"/>
        </w:rPr>
        <w:tab/>
      </w:r>
      <w:r w:rsidRPr="00307355">
        <w:rPr>
          <w:b/>
          <w:bCs/>
          <w:color w:val="000000"/>
          <w:spacing w:val="-6"/>
        </w:rPr>
        <w:t xml:space="preserve">Koordynator OR ds. ZSZ </w:t>
      </w:r>
      <w:r w:rsidRPr="00307355">
        <w:rPr>
          <w:color w:val="000000"/>
          <w:spacing w:val="-6"/>
        </w:rPr>
        <w:t>- będzie miał dostęp do pozycji menu:</w:t>
      </w:r>
    </w:p>
    <w:p w14:paraId="2977BEB2" w14:textId="77777777" w:rsidR="00543B1D" w:rsidRPr="00307355" w:rsidRDefault="00543B1D" w:rsidP="00543B1D">
      <w:pPr>
        <w:widowControl w:val="0"/>
        <w:numPr>
          <w:ilvl w:val="0"/>
          <w:numId w:val="16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4" w:line="326" w:lineRule="exact"/>
        <w:rPr>
          <w:color w:val="000000"/>
        </w:rPr>
      </w:pPr>
      <w:r w:rsidRPr="00307355">
        <w:rPr>
          <w:color w:val="000000"/>
          <w:spacing w:val="-3"/>
        </w:rPr>
        <w:t>Przeglądy mierników</w:t>
      </w:r>
    </w:p>
    <w:p w14:paraId="71DB883B" w14:textId="77777777" w:rsidR="00543B1D" w:rsidRPr="00307355" w:rsidRDefault="00543B1D" w:rsidP="00543B1D">
      <w:pPr>
        <w:widowControl w:val="0"/>
        <w:numPr>
          <w:ilvl w:val="0"/>
          <w:numId w:val="16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6" w:lineRule="exact"/>
        <w:rPr>
          <w:color w:val="000000"/>
        </w:rPr>
      </w:pPr>
      <w:r w:rsidRPr="00307355">
        <w:rPr>
          <w:color w:val="000000"/>
          <w:spacing w:val="-5"/>
        </w:rPr>
        <w:t>Karty niezgodności</w:t>
      </w:r>
    </w:p>
    <w:p w14:paraId="0E0629E9" w14:textId="77777777" w:rsidR="00543B1D" w:rsidRPr="00D4780B" w:rsidRDefault="00543B1D" w:rsidP="00543B1D">
      <w:pPr>
        <w:shd w:val="clear" w:color="auto" w:fill="FFFFFF"/>
        <w:tabs>
          <w:tab w:val="left" w:pos="720"/>
        </w:tabs>
        <w:spacing w:line="326" w:lineRule="exact"/>
        <w:ind w:left="418"/>
      </w:pPr>
      <w:r w:rsidRPr="00307355">
        <w:rPr>
          <w:b/>
          <w:bCs/>
          <w:color w:val="000000"/>
          <w:spacing w:val="-10"/>
        </w:rPr>
        <w:t>b)</w:t>
      </w:r>
      <w:r w:rsidRPr="00307355">
        <w:rPr>
          <w:b/>
          <w:bCs/>
          <w:color w:val="000000"/>
        </w:rPr>
        <w:tab/>
      </w:r>
      <w:r w:rsidRPr="00307355">
        <w:rPr>
          <w:b/>
          <w:bCs/>
          <w:color w:val="000000"/>
          <w:spacing w:val="-3"/>
        </w:rPr>
        <w:t xml:space="preserve">Dyrektor Biura/Zespołu Centrali </w:t>
      </w:r>
      <w:r w:rsidRPr="00307355">
        <w:rPr>
          <w:color w:val="000000"/>
          <w:spacing w:val="-3"/>
        </w:rPr>
        <w:t>- będzie miał dostęp do pozycji menu:</w:t>
      </w:r>
    </w:p>
    <w:p w14:paraId="1D828778" w14:textId="77777777" w:rsidR="00543B1D" w:rsidRPr="00307355" w:rsidRDefault="00543B1D" w:rsidP="00543B1D">
      <w:pPr>
        <w:widowControl w:val="0"/>
        <w:numPr>
          <w:ilvl w:val="0"/>
          <w:numId w:val="16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26" w:lineRule="exact"/>
        <w:rPr>
          <w:color w:val="000000"/>
        </w:rPr>
      </w:pPr>
      <w:r w:rsidRPr="00307355">
        <w:rPr>
          <w:color w:val="000000"/>
          <w:spacing w:val="-3"/>
        </w:rPr>
        <w:t>Przeglądy mierników</w:t>
      </w:r>
    </w:p>
    <w:p w14:paraId="3393C66F" w14:textId="77777777" w:rsidR="00543B1D" w:rsidRPr="00307355" w:rsidRDefault="00543B1D" w:rsidP="00543B1D">
      <w:pPr>
        <w:widowControl w:val="0"/>
        <w:numPr>
          <w:ilvl w:val="0"/>
          <w:numId w:val="16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 w:line="326" w:lineRule="exact"/>
        <w:rPr>
          <w:color w:val="000000"/>
        </w:rPr>
      </w:pPr>
      <w:r w:rsidRPr="00307355">
        <w:rPr>
          <w:color w:val="000000"/>
          <w:spacing w:val="-5"/>
        </w:rPr>
        <w:t>Karty niezgodności</w:t>
      </w:r>
    </w:p>
    <w:p w14:paraId="473060DF" w14:textId="77777777" w:rsidR="00543B1D" w:rsidRPr="00D4780B" w:rsidRDefault="00543B1D" w:rsidP="00543B1D">
      <w:pPr>
        <w:shd w:val="clear" w:color="auto" w:fill="FFFFFF"/>
        <w:tabs>
          <w:tab w:val="left" w:pos="792"/>
        </w:tabs>
        <w:spacing w:line="326" w:lineRule="exact"/>
        <w:ind w:left="792" w:hanging="365"/>
      </w:pPr>
      <w:r w:rsidRPr="00307355">
        <w:rPr>
          <w:b/>
          <w:bCs/>
          <w:color w:val="000000"/>
          <w:spacing w:val="-13"/>
        </w:rPr>
        <w:t>c)</w:t>
      </w:r>
      <w:r w:rsidRPr="00307355">
        <w:rPr>
          <w:b/>
          <w:bCs/>
          <w:color w:val="000000"/>
        </w:rPr>
        <w:tab/>
      </w:r>
      <w:r w:rsidRPr="00307355">
        <w:rPr>
          <w:b/>
          <w:bCs/>
          <w:color w:val="000000"/>
          <w:spacing w:val="-6"/>
        </w:rPr>
        <w:t xml:space="preserve">Biuro OP </w:t>
      </w:r>
      <w:r w:rsidRPr="00307355">
        <w:rPr>
          <w:color w:val="000000"/>
          <w:spacing w:val="-6"/>
        </w:rPr>
        <w:t>- pracownik Biura OP będzie miał dostęp</w:t>
      </w:r>
      <w:r w:rsidRPr="00307355">
        <w:rPr>
          <w:color w:val="000000"/>
          <w:spacing w:val="-6"/>
        </w:rPr>
        <w:br/>
        <w:t>do pozycji menu:</w:t>
      </w:r>
    </w:p>
    <w:p w14:paraId="26012EF8" w14:textId="77777777" w:rsidR="00543B1D" w:rsidRPr="00307355" w:rsidRDefault="00543B1D" w:rsidP="00543B1D">
      <w:pPr>
        <w:widowControl w:val="0"/>
        <w:numPr>
          <w:ilvl w:val="0"/>
          <w:numId w:val="16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26" w:lineRule="exact"/>
        <w:rPr>
          <w:color w:val="000000"/>
        </w:rPr>
      </w:pPr>
      <w:r w:rsidRPr="00307355">
        <w:rPr>
          <w:color w:val="000000"/>
          <w:spacing w:val="-3"/>
        </w:rPr>
        <w:t>Przeglądy mierników</w:t>
      </w:r>
    </w:p>
    <w:p w14:paraId="16739F69" w14:textId="77777777" w:rsidR="00543B1D" w:rsidRPr="00307355" w:rsidRDefault="00543B1D" w:rsidP="00543B1D">
      <w:pPr>
        <w:widowControl w:val="0"/>
        <w:numPr>
          <w:ilvl w:val="0"/>
          <w:numId w:val="16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 w:line="326" w:lineRule="exact"/>
        <w:rPr>
          <w:color w:val="000000"/>
        </w:rPr>
      </w:pPr>
      <w:r w:rsidRPr="00307355">
        <w:rPr>
          <w:color w:val="000000"/>
          <w:spacing w:val="-3"/>
        </w:rPr>
        <w:t>Generowanie przeglądu</w:t>
      </w:r>
    </w:p>
    <w:p w14:paraId="6CB74546" w14:textId="77777777" w:rsidR="00543B1D" w:rsidRPr="00307355" w:rsidRDefault="00543B1D" w:rsidP="00543B1D">
      <w:pPr>
        <w:widowControl w:val="0"/>
        <w:numPr>
          <w:ilvl w:val="0"/>
          <w:numId w:val="16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6" w:lineRule="exact"/>
        <w:rPr>
          <w:color w:val="000000"/>
        </w:rPr>
      </w:pPr>
      <w:r w:rsidRPr="00307355">
        <w:rPr>
          <w:color w:val="000000"/>
          <w:spacing w:val="-5"/>
        </w:rPr>
        <w:t>Karty niezgodności</w:t>
      </w:r>
    </w:p>
    <w:p w14:paraId="4DE98F3B" w14:textId="77777777" w:rsidR="00543B1D" w:rsidRPr="00307355" w:rsidRDefault="00543B1D" w:rsidP="00543B1D">
      <w:pPr>
        <w:widowControl w:val="0"/>
        <w:numPr>
          <w:ilvl w:val="0"/>
          <w:numId w:val="16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26" w:lineRule="exact"/>
        <w:rPr>
          <w:color w:val="000000"/>
          <w:spacing w:val="-3"/>
        </w:rPr>
      </w:pPr>
      <w:r w:rsidRPr="00307355">
        <w:rPr>
          <w:color w:val="000000"/>
          <w:spacing w:val="-3"/>
        </w:rPr>
        <w:t>Mierniki</w:t>
      </w:r>
    </w:p>
    <w:p w14:paraId="1428AD91" w14:textId="77777777" w:rsidR="00543B1D" w:rsidRPr="00307355" w:rsidRDefault="00543B1D" w:rsidP="00543B1D">
      <w:pPr>
        <w:widowControl w:val="0"/>
        <w:numPr>
          <w:ilvl w:val="0"/>
          <w:numId w:val="16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26" w:lineRule="exact"/>
        <w:rPr>
          <w:color w:val="000000"/>
          <w:spacing w:val="-3"/>
        </w:rPr>
      </w:pPr>
      <w:r w:rsidRPr="00307355">
        <w:rPr>
          <w:color w:val="000000"/>
          <w:spacing w:val="-3"/>
        </w:rPr>
        <w:t>Monitoring</w:t>
      </w:r>
    </w:p>
    <w:p w14:paraId="77975310" w14:textId="77777777" w:rsidR="00543B1D" w:rsidRPr="00D4780B" w:rsidRDefault="00543B1D" w:rsidP="00543B1D">
      <w:pPr>
        <w:pStyle w:val="Akapitzlist"/>
        <w:numPr>
          <w:ilvl w:val="0"/>
          <w:numId w:val="158"/>
        </w:numPr>
        <w:shd w:val="clear" w:color="auto" w:fill="FFFFFF"/>
        <w:spacing w:line="331" w:lineRule="exact"/>
      </w:pPr>
      <w:r w:rsidRPr="00307355">
        <w:rPr>
          <w:b/>
          <w:bCs/>
          <w:color w:val="292929"/>
          <w:spacing w:val="-2"/>
        </w:rPr>
        <w:t xml:space="preserve">Pracownik Biura/Zespołu Centrali </w:t>
      </w:r>
      <w:r w:rsidRPr="00307355">
        <w:rPr>
          <w:color w:val="292929"/>
          <w:spacing w:val="-2"/>
        </w:rPr>
        <w:t>- będzie miał dostęp do pozycji menu:</w:t>
      </w:r>
    </w:p>
    <w:p w14:paraId="035A8048" w14:textId="77777777" w:rsidR="00543B1D" w:rsidRPr="00307355" w:rsidRDefault="00543B1D" w:rsidP="00543B1D">
      <w:pPr>
        <w:pStyle w:val="Akapitzlist"/>
        <w:numPr>
          <w:ilvl w:val="0"/>
          <w:numId w:val="166"/>
        </w:numPr>
        <w:shd w:val="clear" w:color="auto" w:fill="FFFFFF"/>
        <w:tabs>
          <w:tab w:val="left" w:pos="706"/>
        </w:tabs>
        <w:spacing w:before="5" w:line="331" w:lineRule="exact"/>
      </w:pPr>
      <w:r w:rsidRPr="00307355">
        <w:rPr>
          <w:color w:val="292929"/>
        </w:rPr>
        <w:t>•</w:t>
      </w:r>
      <w:r w:rsidRPr="00307355">
        <w:rPr>
          <w:color w:val="292929"/>
        </w:rPr>
        <w:tab/>
      </w:r>
      <w:r w:rsidRPr="00307355">
        <w:rPr>
          <w:color w:val="292929"/>
          <w:spacing w:val="-3"/>
        </w:rPr>
        <w:t xml:space="preserve">Przeglądy [tylko podgląd mierników </w:t>
      </w:r>
      <w:r w:rsidRPr="00307355">
        <w:rPr>
          <w:color w:val="000000"/>
          <w:spacing w:val="-3"/>
        </w:rPr>
        <w:t xml:space="preserve">z </w:t>
      </w:r>
      <w:r w:rsidRPr="00307355">
        <w:rPr>
          <w:color w:val="292929"/>
          <w:spacing w:val="-3"/>
        </w:rPr>
        <w:t xml:space="preserve">ich pionu </w:t>
      </w:r>
      <w:r w:rsidRPr="00307355">
        <w:rPr>
          <w:color w:val="000000"/>
          <w:spacing w:val="-3"/>
        </w:rPr>
        <w:t>merytorycznego]</w:t>
      </w:r>
    </w:p>
    <w:p w14:paraId="41F7FA2F" w14:textId="77777777" w:rsidR="00543B1D" w:rsidRPr="00D4780B" w:rsidRDefault="00543B1D" w:rsidP="00543B1D">
      <w:pPr>
        <w:pStyle w:val="Akapitzlist"/>
        <w:shd w:val="clear" w:color="auto" w:fill="FFFFFF"/>
        <w:tabs>
          <w:tab w:val="left" w:pos="706"/>
        </w:tabs>
        <w:spacing w:before="5" w:line="331" w:lineRule="exact"/>
        <w:ind w:left="2880"/>
      </w:pPr>
      <w:r w:rsidRPr="00D4780B">
        <w:t>Dodatkowo moduł ma posiadać możliwość ręcznego udostępnienia przeglądu / wyników przeglądu osobie wskazanej z imienia i nazwiska lub stanowiska .</w:t>
      </w:r>
    </w:p>
    <w:p w14:paraId="6145C778" w14:textId="77777777" w:rsidR="00543B1D" w:rsidRPr="00307355" w:rsidRDefault="00543B1D" w:rsidP="00543B1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26" w:lineRule="exact"/>
        <w:ind w:left="787"/>
        <w:rPr>
          <w:color w:val="000000"/>
          <w:spacing w:val="-3"/>
          <w:sz w:val="26"/>
          <w:szCs w:val="26"/>
        </w:rPr>
      </w:pPr>
    </w:p>
    <w:p w14:paraId="4D024419" w14:textId="77777777" w:rsidR="00543B1D" w:rsidRPr="000B1B32" w:rsidRDefault="00543B1D" w:rsidP="00543B1D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rPr>
          <w:rFonts w:eastAsia="Calibri"/>
          <w:b/>
          <w:lang w:eastAsia="en-US"/>
        </w:rPr>
      </w:pPr>
      <w:r w:rsidRPr="000B1B32">
        <w:rPr>
          <w:rFonts w:eastAsia="Calibri"/>
          <w:b/>
          <w:lang w:eastAsia="en-US"/>
        </w:rPr>
        <w:t>Moduł biblioteka dokumentów</w:t>
      </w:r>
    </w:p>
    <w:p w14:paraId="6AFB566F" w14:textId="77777777" w:rsidR="00543B1D" w:rsidRPr="000B1B32" w:rsidRDefault="00543B1D" w:rsidP="00543B1D">
      <w:pPr>
        <w:numPr>
          <w:ilvl w:val="0"/>
          <w:numId w:val="109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administrator  ma posiadać możliwość:</w:t>
      </w:r>
    </w:p>
    <w:p w14:paraId="472FDAFB" w14:textId="77777777" w:rsidR="00543B1D" w:rsidRPr="000B1B32" w:rsidRDefault="00543B1D" w:rsidP="00543B1D">
      <w:pPr>
        <w:numPr>
          <w:ilvl w:val="0"/>
          <w:numId w:val="11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utworzenia nowej grupy głównej,</w:t>
      </w:r>
    </w:p>
    <w:p w14:paraId="11F0B65D" w14:textId="77777777" w:rsidR="00543B1D" w:rsidRPr="000B1B32" w:rsidRDefault="00543B1D" w:rsidP="00543B1D">
      <w:pPr>
        <w:numPr>
          <w:ilvl w:val="0"/>
          <w:numId w:val="11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edytowania grupy głównej,</w:t>
      </w:r>
    </w:p>
    <w:p w14:paraId="5A90C5D5" w14:textId="77777777" w:rsidR="00543B1D" w:rsidRPr="000B1B32" w:rsidRDefault="00543B1D" w:rsidP="00543B1D">
      <w:pPr>
        <w:numPr>
          <w:ilvl w:val="0"/>
          <w:numId w:val="11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utworzenia nowej podgrupy,</w:t>
      </w:r>
    </w:p>
    <w:p w14:paraId="7F02511F" w14:textId="77777777" w:rsidR="00543B1D" w:rsidRPr="000B1B32" w:rsidRDefault="00543B1D" w:rsidP="00543B1D">
      <w:pPr>
        <w:numPr>
          <w:ilvl w:val="0"/>
          <w:numId w:val="11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edytowania podgrupy,</w:t>
      </w:r>
    </w:p>
    <w:p w14:paraId="16EEFCD0" w14:textId="77777777" w:rsidR="00543B1D" w:rsidRPr="000B1B32" w:rsidRDefault="00543B1D" w:rsidP="00543B1D">
      <w:pPr>
        <w:numPr>
          <w:ilvl w:val="0"/>
          <w:numId w:val="11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wyznaczania administratora biblioteki,</w:t>
      </w:r>
    </w:p>
    <w:p w14:paraId="6965766D" w14:textId="77777777" w:rsidR="00543B1D" w:rsidRPr="000B1B32" w:rsidRDefault="00543B1D" w:rsidP="00543B1D">
      <w:pPr>
        <w:numPr>
          <w:ilvl w:val="0"/>
          <w:numId w:val="11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ustalania grup stanowisk do rozdzielnika,</w:t>
      </w:r>
    </w:p>
    <w:p w14:paraId="747D1CA5" w14:textId="77777777" w:rsidR="00543B1D" w:rsidRPr="000B1B32" w:rsidRDefault="00543B1D" w:rsidP="00543B1D">
      <w:pPr>
        <w:numPr>
          <w:ilvl w:val="0"/>
          <w:numId w:val="11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dodawania dokumentów do grupy,</w:t>
      </w:r>
    </w:p>
    <w:p w14:paraId="7EC0D91A" w14:textId="77777777" w:rsidR="00543B1D" w:rsidRPr="000B1B32" w:rsidRDefault="00543B1D" w:rsidP="00543B1D">
      <w:pPr>
        <w:numPr>
          <w:ilvl w:val="0"/>
          <w:numId w:val="11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przenoszenia dokumentów pomiędzy grupami,</w:t>
      </w:r>
    </w:p>
    <w:p w14:paraId="4755C1B1" w14:textId="77777777" w:rsidR="00543B1D" w:rsidRPr="000B1B32" w:rsidRDefault="00543B1D" w:rsidP="00543B1D">
      <w:pPr>
        <w:numPr>
          <w:ilvl w:val="0"/>
          <w:numId w:val="11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kasowania dokumentów w grupie,</w:t>
      </w:r>
    </w:p>
    <w:p w14:paraId="3FF477E5" w14:textId="77777777" w:rsidR="00543B1D" w:rsidRPr="000B1B32" w:rsidRDefault="00543B1D" w:rsidP="00543B1D">
      <w:pPr>
        <w:numPr>
          <w:ilvl w:val="0"/>
          <w:numId w:val="11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wyznaczenia administratora grupy,</w:t>
      </w:r>
    </w:p>
    <w:p w14:paraId="20A868CE" w14:textId="77777777" w:rsidR="00543B1D" w:rsidRPr="000B1B32" w:rsidRDefault="00543B1D" w:rsidP="00543B1D">
      <w:pPr>
        <w:numPr>
          <w:ilvl w:val="0"/>
          <w:numId w:val="11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kasowania grupy,</w:t>
      </w:r>
    </w:p>
    <w:p w14:paraId="77C96DCA" w14:textId="77777777" w:rsidR="00543B1D" w:rsidRPr="000B1B32" w:rsidRDefault="00543B1D" w:rsidP="00543B1D">
      <w:pPr>
        <w:numPr>
          <w:ilvl w:val="0"/>
          <w:numId w:val="11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lastRenderedPageBreak/>
        <w:t>dostępu do archiwum w celu zweryfikowania stanu zapoznania się użytkowników z danym dokumentem,</w:t>
      </w:r>
    </w:p>
    <w:p w14:paraId="0585DF1D" w14:textId="77777777" w:rsidR="00543B1D" w:rsidRPr="000B1B32" w:rsidRDefault="00543B1D" w:rsidP="00543B1D">
      <w:pPr>
        <w:numPr>
          <w:ilvl w:val="0"/>
          <w:numId w:val="110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przypisania nadzorującego dany dokument;</w:t>
      </w:r>
    </w:p>
    <w:p w14:paraId="7BCD1168" w14:textId="77777777" w:rsidR="00543B1D" w:rsidRPr="000B1B32" w:rsidRDefault="00543B1D" w:rsidP="00543B1D">
      <w:pPr>
        <w:numPr>
          <w:ilvl w:val="0"/>
          <w:numId w:val="109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użytkownik ma posiadać możliwość:</w:t>
      </w:r>
    </w:p>
    <w:p w14:paraId="0521B3A1" w14:textId="77777777" w:rsidR="00543B1D" w:rsidRPr="000B1B32" w:rsidRDefault="00543B1D" w:rsidP="00543B1D">
      <w:pPr>
        <w:numPr>
          <w:ilvl w:val="0"/>
          <w:numId w:val="189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0B1B32">
        <w:rPr>
          <w:rFonts w:eastAsia="Calibri"/>
          <w:lang w:eastAsia="en-US"/>
        </w:rPr>
        <w:t>przeglądania i zapisu   dokumentów w bibliotece  przypisanych zgodnie z rozdzielnikiem,</w:t>
      </w:r>
    </w:p>
    <w:p w14:paraId="78F4C9E1" w14:textId="77777777" w:rsidR="00543B1D" w:rsidRPr="004B1CE7" w:rsidRDefault="00543B1D" w:rsidP="00543B1D">
      <w:pPr>
        <w:pStyle w:val="Akapitzlist"/>
        <w:numPr>
          <w:ilvl w:val="0"/>
          <w:numId w:val="189"/>
        </w:numPr>
        <w:spacing w:before="100" w:beforeAutospacing="1" w:after="200" w:afterAutospacing="1" w:line="276" w:lineRule="auto"/>
        <w:contextualSpacing/>
        <w:jc w:val="both"/>
        <w:rPr>
          <w:rFonts w:eastAsiaTheme="minorHAnsi"/>
          <w:lang w:eastAsia="en-US"/>
        </w:rPr>
      </w:pPr>
      <w:r w:rsidRPr="004B1CE7">
        <w:rPr>
          <w:rFonts w:eastAsia="Calibri"/>
          <w:lang w:eastAsia="en-US"/>
        </w:rPr>
        <w:t xml:space="preserve">wyszukiwania dokumentów – kryterium – wyraz/wyrazy z tytułu dokumentu lub ich fragmenty, w różnych grupach, wg. nadzorującego, w zadanym przedziale czasowym wydania. </w:t>
      </w:r>
      <w:r w:rsidRPr="004B1CE7">
        <w:rPr>
          <w:rFonts w:eastAsiaTheme="minorHAnsi"/>
          <w:lang w:eastAsia="en-US"/>
        </w:rPr>
        <w:t xml:space="preserve">Proces wyszukiwania oparty o wyszukiwarkę działającą po zadanym haśle oraz rozwijany skorowidz haseł działający analogicznie jak w ogólnodostępnych na rynku programach - </w:t>
      </w:r>
      <w:r w:rsidRPr="004B1CE7">
        <w:rPr>
          <w:rFonts w:eastAsiaTheme="minorHAnsi"/>
          <w:shd w:val="clear" w:color="auto" w:fill="FFFFFF"/>
          <w:lang w:eastAsia="en-US"/>
        </w:rPr>
        <w:t xml:space="preserve">systemach informacji prawnej. </w:t>
      </w:r>
      <w:r w:rsidRPr="004B1CE7">
        <w:rPr>
          <w:rFonts w:eastAsiaTheme="minorHAnsi"/>
          <w:lang w:eastAsia="en-US"/>
        </w:rPr>
        <w:t xml:space="preserve"> </w:t>
      </w:r>
    </w:p>
    <w:p w14:paraId="61F1A4E3" w14:textId="77777777" w:rsidR="00543B1D" w:rsidRDefault="00543B1D" w:rsidP="00543B1D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rPr>
          <w:rFonts w:eastAsia="Calibri"/>
          <w:b/>
          <w:lang w:eastAsia="en-US"/>
        </w:rPr>
      </w:pPr>
      <w:r w:rsidRPr="00FD212C">
        <w:rPr>
          <w:rFonts w:eastAsia="Calibri"/>
          <w:b/>
          <w:lang w:eastAsia="en-US"/>
        </w:rPr>
        <w:t>Moduł wnioski o zmianę</w:t>
      </w:r>
    </w:p>
    <w:p w14:paraId="0E4F84E4" w14:textId="77777777" w:rsidR="00543B1D" w:rsidRDefault="00543B1D" w:rsidP="00543B1D">
      <w:pPr>
        <w:spacing w:before="100" w:beforeAutospacing="1" w:after="100" w:afterAutospacing="1" w:line="360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Program ma umożliwiać zgłaszanie wniosków o zmianę w systemie (zarówno z poziomu każdej procedury jak i ogólnego  dotyczącego systemu)  każdemu pracownikowi wraz z podglądem statusu realizacji każdego wniosku. Wnioski z poziomu procedur - przekazywane mają być do rozpatrzenia przez właściciela procedury/ wnioski ogólne - do rozpatrzenia przez pełnomocnika Prezesa ds. ZSZ</w:t>
      </w:r>
    </w:p>
    <w:p w14:paraId="1BA9CBF0" w14:textId="77777777" w:rsidR="00543B1D" w:rsidRDefault="00543B1D" w:rsidP="00543B1D">
      <w:pPr>
        <w:spacing w:before="100" w:beforeAutospacing="1" w:after="100" w:afterAutospacing="1" w:line="360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Dostępne zakładki: </w:t>
      </w:r>
    </w:p>
    <w:p w14:paraId="5C017700" w14:textId="77777777" w:rsidR="00543B1D" w:rsidRPr="00F71DC2" w:rsidRDefault="00543B1D" w:rsidP="00543B1D">
      <w:pPr>
        <w:pStyle w:val="Akapitzlist"/>
        <w:numPr>
          <w:ilvl w:val="0"/>
          <w:numId w:val="170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F71DC2">
        <w:rPr>
          <w:rFonts w:eastAsia="Calibri"/>
          <w:lang w:eastAsia="en-US"/>
        </w:rPr>
        <w:t>nierozpatrzone</w:t>
      </w:r>
    </w:p>
    <w:p w14:paraId="3F3F1969" w14:textId="77777777" w:rsidR="00543B1D" w:rsidRPr="00F7312B" w:rsidRDefault="00543B1D" w:rsidP="00543B1D">
      <w:pPr>
        <w:pStyle w:val="Akapitzlist"/>
        <w:numPr>
          <w:ilvl w:val="0"/>
          <w:numId w:val="170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F7312B">
        <w:rPr>
          <w:rFonts w:eastAsia="Calibri"/>
          <w:lang w:eastAsia="en-US"/>
        </w:rPr>
        <w:t>do akceptacji Pełnomocnika Prezesa ds. ZSZ</w:t>
      </w:r>
    </w:p>
    <w:p w14:paraId="72BEA5E3" w14:textId="77777777" w:rsidR="00543B1D" w:rsidRPr="00241612" w:rsidRDefault="00543B1D" w:rsidP="00543B1D">
      <w:pPr>
        <w:pStyle w:val="Akapitzlist"/>
        <w:numPr>
          <w:ilvl w:val="0"/>
          <w:numId w:val="170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4B26FA">
        <w:rPr>
          <w:rFonts w:eastAsia="Calibri"/>
          <w:lang w:eastAsia="en-US"/>
        </w:rPr>
        <w:t>zaakceptowane</w:t>
      </w:r>
    </w:p>
    <w:p w14:paraId="16EEE004" w14:textId="77777777" w:rsidR="00543B1D" w:rsidRPr="005F6406" w:rsidRDefault="00543B1D" w:rsidP="00543B1D">
      <w:pPr>
        <w:pStyle w:val="Akapitzlist"/>
        <w:numPr>
          <w:ilvl w:val="0"/>
          <w:numId w:val="170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5F6406">
        <w:rPr>
          <w:rFonts w:eastAsia="Calibri"/>
          <w:lang w:eastAsia="en-US"/>
        </w:rPr>
        <w:t>zrealizowane</w:t>
      </w:r>
    </w:p>
    <w:p w14:paraId="6514B851" w14:textId="77777777" w:rsidR="00543B1D" w:rsidRDefault="00543B1D" w:rsidP="00543B1D">
      <w:pPr>
        <w:pStyle w:val="Akapitzlist"/>
        <w:numPr>
          <w:ilvl w:val="0"/>
          <w:numId w:val="170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 w:rsidRPr="00F71DC2">
        <w:rPr>
          <w:rFonts w:eastAsia="Calibri"/>
          <w:lang w:eastAsia="en-US"/>
        </w:rPr>
        <w:t>odrzucone</w:t>
      </w:r>
    </w:p>
    <w:p w14:paraId="66EFE479" w14:textId="77777777" w:rsidR="00543B1D" w:rsidRDefault="00543B1D" w:rsidP="00543B1D">
      <w:p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Program ma zapisywać i wyświetlać każdą zmianę w realizacji wniosku - zapis daty i godziny zmiany oraz osoby która dokonała zmiany.</w:t>
      </w:r>
    </w:p>
    <w:p w14:paraId="1C1CE920" w14:textId="77777777" w:rsidR="00543B1D" w:rsidRDefault="00543B1D" w:rsidP="006717EC">
      <w:p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Uprawnione osoby mają posiadać możliwość:</w:t>
      </w:r>
    </w:p>
    <w:p w14:paraId="1C282B12" w14:textId="77777777" w:rsidR="00543B1D" w:rsidRDefault="00543B1D" w:rsidP="006717EC">
      <w:pPr>
        <w:pStyle w:val="Akapitzlist"/>
        <w:numPr>
          <w:ilvl w:val="0"/>
          <w:numId w:val="171"/>
        </w:num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użytkownik - zgłoszenie wniosku, dostępne pola:</w:t>
      </w:r>
    </w:p>
    <w:p w14:paraId="4C091F17" w14:textId="77777777" w:rsidR="00543B1D" w:rsidRDefault="00543B1D" w:rsidP="00543B1D">
      <w:pPr>
        <w:pStyle w:val="Akapitzlist"/>
        <w:numPr>
          <w:ilvl w:val="1"/>
          <w:numId w:val="171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temat wniosku</w:t>
      </w:r>
      <w:bookmarkStart w:id="0" w:name="_GoBack"/>
      <w:bookmarkEnd w:id="0"/>
    </w:p>
    <w:p w14:paraId="14FA8F1F" w14:textId="77777777" w:rsidR="00543B1D" w:rsidRDefault="00543B1D" w:rsidP="00543B1D">
      <w:pPr>
        <w:pStyle w:val="Akapitzlist"/>
        <w:numPr>
          <w:ilvl w:val="1"/>
          <w:numId w:val="171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opis zmiany</w:t>
      </w:r>
    </w:p>
    <w:p w14:paraId="6B5162F7" w14:textId="77777777" w:rsidR="00543B1D" w:rsidRDefault="00543B1D" w:rsidP="00543B1D">
      <w:pPr>
        <w:pStyle w:val="Akapitzlist"/>
        <w:numPr>
          <w:ilvl w:val="1"/>
          <w:numId w:val="171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uzasadnienie</w:t>
      </w:r>
    </w:p>
    <w:p w14:paraId="2C4E7B3E" w14:textId="77777777" w:rsidR="00543B1D" w:rsidRDefault="00543B1D" w:rsidP="00543B1D">
      <w:pPr>
        <w:pStyle w:val="Akapitzlist"/>
        <w:numPr>
          <w:ilvl w:val="1"/>
          <w:numId w:val="171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dołącz plik</w:t>
      </w:r>
    </w:p>
    <w:p w14:paraId="59DAC75F" w14:textId="77777777" w:rsidR="00543B1D" w:rsidRDefault="00543B1D" w:rsidP="00543B1D">
      <w:pPr>
        <w:pStyle w:val="Akapitzlist"/>
        <w:numPr>
          <w:ilvl w:val="1"/>
          <w:numId w:val="171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wyślij wniosek</w:t>
      </w:r>
    </w:p>
    <w:p w14:paraId="391F7D26" w14:textId="77777777" w:rsidR="00543B1D" w:rsidRDefault="00543B1D" w:rsidP="00543B1D">
      <w:pPr>
        <w:pStyle w:val="Akapitzlist"/>
        <w:numPr>
          <w:ilvl w:val="1"/>
          <w:numId w:val="171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anuluj </w:t>
      </w:r>
    </w:p>
    <w:p w14:paraId="0810FB64" w14:textId="77777777" w:rsidR="00543B1D" w:rsidRDefault="00543B1D" w:rsidP="00543B1D">
      <w:pPr>
        <w:pStyle w:val="Akapitzlist"/>
        <w:numPr>
          <w:ilvl w:val="0"/>
          <w:numId w:val="171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właściciel procedury - zmiana statusu wniosku (przekazanie do akceptacji przez pełnomocnika prezesa ds. ZSZ/odrzucenie wniosku), dodanie komentarza, obsługa wniosków dot. procedur będących pod jego nadzorem</w:t>
      </w:r>
    </w:p>
    <w:p w14:paraId="0E88E3FA" w14:textId="77777777" w:rsidR="00543B1D" w:rsidRDefault="00543B1D" w:rsidP="00543B1D">
      <w:pPr>
        <w:pStyle w:val="Akapitzlist"/>
        <w:numPr>
          <w:ilvl w:val="0"/>
          <w:numId w:val="171"/>
        </w:numPr>
        <w:spacing w:before="100" w:beforeAutospacing="1" w:after="100" w:afterAutospacing="1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administrator  - zmiana statutu wniosku (łącznie z usunięciem i zamknięciem), widok/obsługa wniosków z całej organizacji </w:t>
      </w:r>
    </w:p>
    <w:p w14:paraId="349EAD96" w14:textId="77777777" w:rsidR="00543B1D" w:rsidRPr="004B26FA" w:rsidRDefault="00543B1D" w:rsidP="00543B1D">
      <w:pPr>
        <w:spacing w:before="100" w:beforeAutospacing="1" w:after="100" w:afterAutospacing="1" w:line="360" w:lineRule="auto"/>
        <w:ind w:left="36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Ścieżka obiegu wniosków:</w:t>
      </w:r>
    </w:p>
    <w:p w14:paraId="46761D12" w14:textId="77777777" w:rsidR="00543B1D" w:rsidRPr="001D4EA9" w:rsidRDefault="00543B1D" w:rsidP="00627F3F">
      <w:pPr>
        <w:pStyle w:val="Akapitzlist"/>
        <w:numPr>
          <w:ilvl w:val="0"/>
          <w:numId w:val="171"/>
        </w:numPr>
        <w:spacing w:line="276" w:lineRule="auto"/>
        <w:jc w:val="both"/>
      </w:pPr>
      <w:r w:rsidRPr="001D4EA9">
        <w:t>Osoba zgłasza wniosek o zmianę procesu/procedury/w systemie. Po</w:t>
      </w:r>
    </w:p>
    <w:p w14:paraId="3C46239D" w14:textId="77777777" w:rsidR="00543B1D" w:rsidRPr="001D4EA9" w:rsidRDefault="00543B1D" w:rsidP="00627F3F">
      <w:pPr>
        <w:pStyle w:val="Akapitzlist"/>
        <w:spacing w:line="276" w:lineRule="auto"/>
        <w:ind w:left="720"/>
        <w:jc w:val="both"/>
      </w:pPr>
      <w:r w:rsidRPr="001D4EA9">
        <w:t>wysłaniu wniosku dotyczącego procesu/procedury osoba wniosek znajdzie</w:t>
      </w:r>
    </w:p>
    <w:p w14:paraId="69D12356" w14:textId="77777777" w:rsidR="00543B1D" w:rsidRPr="001D4EA9" w:rsidRDefault="00543B1D" w:rsidP="00627F3F">
      <w:pPr>
        <w:pStyle w:val="Akapitzlist"/>
        <w:spacing w:line="276" w:lineRule="auto"/>
        <w:ind w:left="720"/>
        <w:jc w:val="both"/>
      </w:pPr>
      <w:r w:rsidRPr="001D4EA9">
        <w:t>się w widoku Nierozpatrzone. Gdy wysłany wniosek dotyczy zmiany w</w:t>
      </w:r>
    </w:p>
    <w:p w14:paraId="17458A43" w14:textId="77777777" w:rsidR="00543B1D" w:rsidRPr="001D4EA9" w:rsidRDefault="00543B1D" w:rsidP="00627F3F">
      <w:pPr>
        <w:pStyle w:val="Akapitzlist"/>
        <w:spacing w:line="276" w:lineRule="auto"/>
        <w:ind w:left="720"/>
        <w:jc w:val="both"/>
      </w:pPr>
      <w:r w:rsidRPr="001D4EA9">
        <w:t>systemie, czyli został wysłany bezpośrednio do Administratora, u</w:t>
      </w:r>
      <w:r>
        <w:t>ż</w:t>
      </w:r>
      <w:r w:rsidRPr="001D4EA9">
        <w:t>ytkownik</w:t>
      </w:r>
    </w:p>
    <w:p w14:paraId="61D5F505" w14:textId="77777777" w:rsidR="00543B1D" w:rsidRDefault="00543B1D" w:rsidP="00627F3F">
      <w:pPr>
        <w:pStyle w:val="Akapitzlist"/>
        <w:spacing w:line="276" w:lineRule="auto"/>
        <w:ind w:left="720"/>
        <w:jc w:val="both"/>
      </w:pPr>
      <w:r w:rsidRPr="001D4EA9">
        <w:t>odnajdzie go w zakładce Do akce</w:t>
      </w:r>
      <w:r>
        <w:t>ptacji Pełnomocnika Prezesa ds. ZSZ</w:t>
      </w:r>
      <w:r w:rsidRPr="001D4EA9">
        <w:t>;</w:t>
      </w:r>
    </w:p>
    <w:p w14:paraId="6825A1FF" w14:textId="77777777" w:rsidR="00543B1D" w:rsidRPr="001D4EA9" w:rsidRDefault="00543B1D" w:rsidP="00627F3F">
      <w:pPr>
        <w:pStyle w:val="Akapitzlist"/>
        <w:spacing w:line="276" w:lineRule="auto"/>
        <w:ind w:left="720"/>
        <w:jc w:val="both"/>
      </w:pPr>
    </w:p>
    <w:p w14:paraId="06C4A408" w14:textId="77777777" w:rsidR="00543B1D" w:rsidRPr="001D4EA9" w:rsidRDefault="00543B1D" w:rsidP="00627F3F">
      <w:pPr>
        <w:pStyle w:val="Akapitzlist"/>
        <w:numPr>
          <w:ilvl w:val="0"/>
          <w:numId w:val="171"/>
        </w:numPr>
        <w:spacing w:line="276" w:lineRule="auto"/>
        <w:jc w:val="both"/>
      </w:pPr>
      <w:r w:rsidRPr="001D4EA9">
        <w:t>Wniosek trafia do właściciela procesu/procedury/Administratora. Właściciele</w:t>
      </w:r>
    </w:p>
    <w:p w14:paraId="40D58C11" w14:textId="77777777" w:rsidR="00543B1D" w:rsidRPr="001D4EA9" w:rsidRDefault="00543B1D" w:rsidP="00627F3F">
      <w:pPr>
        <w:pStyle w:val="Akapitzlist"/>
        <w:spacing w:line="276" w:lineRule="auto"/>
        <w:ind w:left="720"/>
        <w:jc w:val="both"/>
      </w:pPr>
      <w:r w:rsidRPr="001D4EA9">
        <w:t>znajdą je wybierając opcję Nierozpatrzone, Administrator natomiast</w:t>
      </w:r>
    </w:p>
    <w:p w14:paraId="5B6B34C0" w14:textId="77777777" w:rsidR="00543B1D" w:rsidRDefault="00543B1D" w:rsidP="00627F3F">
      <w:pPr>
        <w:pStyle w:val="Akapitzlist"/>
        <w:spacing w:line="276" w:lineRule="auto"/>
        <w:ind w:left="720"/>
        <w:jc w:val="both"/>
      </w:pPr>
      <w:r w:rsidRPr="001D4EA9">
        <w:t xml:space="preserve">wybierając opcję Do akceptacji Pełnomocnika </w:t>
      </w:r>
      <w:r>
        <w:t xml:space="preserve">Prezesa </w:t>
      </w:r>
      <w:r w:rsidRPr="001D4EA9">
        <w:t>ds.</w:t>
      </w:r>
      <w:r>
        <w:t xml:space="preserve"> ZSZ</w:t>
      </w:r>
    </w:p>
    <w:p w14:paraId="3AD39C04" w14:textId="77777777" w:rsidR="00543B1D" w:rsidRPr="001D4EA9" w:rsidRDefault="00543B1D" w:rsidP="00627F3F">
      <w:pPr>
        <w:pStyle w:val="Akapitzlist"/>
        <w:spacing w:line="276" w:lineRule="auto"/>
        <w:ind w:left="720"/>
        <w:jc w:val="both"/>
      </w:pPr>
    </w:p>
    <w:p w14:paraId="63151F5E" w14:textId="77777777" w:rsidR="00543B1D" w:rsidRPr="001D4EA9" w:rsidRDefault="00543B1D" w:rsidP="00627F3F">
      <w:pPr>
        <w:pStyle w:val="Akapitzlist"/>
        <w:numPr>
          <w:ilvl w:val="0"/>
          <w:numId w:val="171"/>
        </w:numPr>
        <w:spacing w:line="276" w:lineRule="auto"/>
        <w:jc w:val="both"/>
      </w:pPr>
      <w:r w:rsidRPr="001D4EA9">
        <w:t>Właściciel/Administrator mo</w:t>
      </w:r>
      <w:r>
        <w:t>ż</w:t>
      </w:r>
      <w:r w:rsidRPr="001D4EA9">
        <w:t>e odrzucić wniosek (wtedy system zamyka</w:t>
      </w:r>
    </w:p>
    <w:p w14:paraId="3C6131CA" w14:textId="77777777" w:rsidR="00543B1D" w:rsidRDefault="00543B1D" w:rsidP="00627F3F">
      <w:pPr>
        <w:pStyle w:val="Akapitzlist"/>
        <w:spacing w:line="276" w:lineRule="auto"/>
        <w:ind w:left="720"/>
        <w:jc w:val="both"/>
      </w:pPr>
      <w:r>
        <w:t>ścież</w:t>
      </w:r>
      <w:r w:rsidRPr="001D4EA9">
        <w:t>kę), albo zatwierdzić wniosek (wtedy system kontynuuje);</w:t>
      </w:r>
    </w:p>
    <w:p w14:paraId="77BFE7A6" w14:textId="77777777" w:rsidR="00543B1D" w:rsidRPr="001D4EA9" w:rsidRDefault="00543B1D" w:rsidP="00627F3F">
      <w:pPr>
        <w:pStyle w:val="Akapitzlist"/>
        <w:spacing w:line="276" w:lineRule="auto"/>
        <w:ind w:left="720"/>
        <w:jc w:val="both"/>
      </w:pPr>
    </w:p>
    <w:p w14:paraId="1826C045" w14:textId="77777777" w:rsidR="00543B1D" w:rsidRPr="001D4EA9" w:rsidRDefault="00543B1D" w:rsidP="00627F3F">
      <w:pPr>
        <w:pStyle w:val="Akapitzlist"/>
        <w:numPr>
          <w:ilvl w:val="0"/>
          <w:numId w:val="171"/>
        </w:numPr>
        <w:spacing w:line="276" w:lineRule="auto"/>
        <w:jc w:val="both"/>
      </w:pPr>
      <w:r w:rsidRPr="001D4EA9">
        <w:t>Jeśli właściciel zaakceptuje wniosek, trafia</w:t>
      </w:r>
      <w:r>
        <w:t xml:space="preserve"> on do Administratora, który moż</w:t>
      </w:r>
      <w:r w:rsidRPr="001D4EA9">
        <w:t>e</w:t>
      </w:r>
    </w:p>
    <w:p w14:paraId="21AADF60" w14:textId="77777777" w:rsidR="00543B1D" w:rsidRPr="001D4EA9" w:rsidRDefault="00543B1D" w:rsidP="00627F3F">
      <w:pPr>
        <w:pStyle w:val="Akapitzlist"/>
        <w:spacing w:line="276" w:lineRule="auto"/>
        <w:ind w:left="720"/>
        <w:jc w:val="both"/>
      </w:pPr>
      <w:r w:rsidRPr="001D4EA9">
        <w:t>go odrzucić (wtedy system zam</w:t>
      </w:r>
      <w:r>
        <w:t>yka ścież</w:t>
      </w:r>
      <w:r w:rsidRPr="001D4EA9">
        <w:t>kę), albo zatwierdzić (wtedy system</w:t>
      </w:r>
    </w:p>
    <w:p w14:paraId="33482437" w14:textId="77777777" w:rsidR="00543B1D" w:rsidRPr="001D4EA9" w:rsidRDefault="00543B1D" w:rsidP="00627F3F">
      <w:pPr>
        <w:pStyle w:val="Akapitzlist"/>
        <w:spacing w:line="276" w:lineRule="auto"/>
        <w:ind w:left="720"/>
        <w:jc w:val="both"/>
      </w:pPr>
      <w:r w:rsidRPr="001D4EA9">
        <w:t>kontynuuje). Wniosek ten znajduje się teraz w zakładce Do akceptacji</w:t>
      </w:r>
    </w:p>
    <w:p w14:paraId="71A2309D" w14:textId="77777777" w:rsidR="00543B1D" w:rsidRPr="001D4EA9" w:rsidRDefault="00543B1D" w:rsidP="00627F3F">
      <w:pPr>
        <w:pStyle w:val="Akapitzlist"/>
        <w:spacing w:line="276" w:lineRule="auto"/>
        <w:ind w:left="720"/>
        <w:jc w:val="both"/>
      </w:pPr>
      <w:r>
        <w:t>Pełnomocnika prezesa ds. ZSZ</w:t>
      </w:r>
      <w:r w:rsidRPr="001D4EA9">
        <w:t>.</w:t>
      </w:r>
    </w:p>
    <w:p w14:paraId="762FE0AE" w14:textId="77777777" w:rsidR="00543B1D" w:rsidRDefault="00543B1D" w:rsidP="00627F3F">
      <w:pPr>
        <w:pStyle w:val="Akapitzlist"/>
        <w:spacing w:line="276" w:lineRule="auto"/>
        <w:ind w:left="720"/>
        <w:jc w:val="both"/>
      </w:pPr>
    </w:p>
    <w:p w14:paraId="25CB77E9" w14:textId="77777777" w:rsidR="00543B1D" w:rsidRPr="001D4EA9" w:rsidRDefault="00543B1D" w:rsidP="00627F3F">
      <w:pPr>
        <w:pStyle w:val="Akapitzlist"/>
        <w:numPr>
          <w:ilvl w:val="0"/>
          <w:numId w:val="171"/>
        </w:numPr>
        <w:spacing w:line="276" w:lineRule="auto"/>
        <w:jc w:val="both"/>
      </w:pPr>
      <w:r w:rsidRPr="001D4EA9">
        <w:t xml:space="preserve">Wnioski zaakceptowane przez Pełnomocnika </w:t>
      </w:r>
      <w:r>
        <w:t xml:space="preserve">Prezesa </w:t>
      </w:r>
      <w:r w:rsidRPr="001D4EA9">
        <w:t>ds.</w:t>
      </w:r>
      <w:r>
        <w:t xml:space="preserve"> ZSZ</w:t>
      </w:r>
      <w:r w:rsidRPr="001D4EA9">
        <w:t xml:space="preserve"> (Administratora)</w:t>
      </w:r>
    </w:p>
    <w:p w14:paraId="09C3F380" w14:textId="77777777" w:rsidR="00543B1D" w:rsidRPr="001D4EA9" w:rsidRDefault="00543B1D" w:rsidP="00627F3F">
      <w:pPr>
        <w:pStyle w:val="Akapitzlist"/>
        <w:spacing w:line="276" w:lineRule="auto"/>
        <w:ind w:left="720"/>
        <w:jc w:val="both"/>
      </w:pPr>
      <w:r w:rsidRPr="001D4EA9">
        <w:t>znajdują się w zakładce Zaakceptowane. W tej zakładce wnioski oczekują na</w:t>
      </w:r>
    </w:p>
    <w:p w14:paraId="3D611E69" w14:textId="77777777" w:rsidR="00543B1D" w:rsidRDefault="00543B1D" w:rsidP="00627F3F">
      <w:pPr>
        <w:pStyle w:val="Akapitzlist"/>
        <w:spacing w:line="276" w:lineRule="auto"/>
        <w:ind w:left="720"/>
        <w:jc w:val="both"/>
      </w:pPr>
      <w:r w:rsidRPr="001D4EA9">
        <w:t>realizację.</w:t>
      </w:r>
    </w:p>
    <w:p w14:paraId="51D882BA" w14:textId="77777777" w:rsidR="00543B1D" w:rsidRPr="001D4EA9" w:rsidRDefault="00543B1D" w:rsidP="00627F3F">
      <w:pPr>
        <w:pStyle w:val="Akapitzlist"/>
        <w:spacing w:line="276" w:lineRule="auto"/>
        <w:ind w:left="720"/>
        <w:jc w:val="both"/>
      </w:pPr>
    </w:p>
    <w:p w14:paraId="7A1BF893" w14:textId="77777777" w:rsidR="00543B1D" w:rsidRPr="001D4EA9" w:rsidRDefault="00543B1D" w:rsidP="00627F3F">
      <w:pPr>
        <w:pStyle w:val="Akapitzlist"/>
        <w:numPr>
          <w:ilvl w:val="0"/>
          <w:numId w:val="171"/>
        </w:numPr>
        <w:spacing w:line="276" w:lineRule="auto"/>
        <w:jc w:val="both"/>
      </w:pPr>
      <w:r w:rsidRPr="001D4EA9">
        <w:t>Wykonanie niezbędnych zmian sy</w:t>
      </w:r>
      <w:r>
        <w:t xml:space="preserve">gnalizuje Administrator opcją „zrealizuj wniosek” po </w:t>
      </w:r>
      <w:r w:rsidRPr="001D4EA9">
        <w:t>wykonaniu niezbędnych zmian, wniosek trafia do zakładki Zrealizowane.</w:t>
      </w:r>
    </w:p>
    <w:p w14:paraId="1E1C2BE5" w14:textId="77777777" w:rsidR="00543B1D" w:rsidRDefault="00543B1D" w:rsidP="00627F3F">
      <w:pPr>
        <w:pStyle w:val="Akapitzlist"/>
        <w:spacing w:line="276" w:lineRule="auto"/>
        <w:ind w:left="720"/>
        <w:jc w:val="both"/>
      </w:pPr>
    </w:p>
    <w:p w14:paraId="39CCB9D9" w14:textId="77777777" w:rsidR="00543B1D" w:rsidRPr="001D4EA9" w:rsidRDefault="00543B1D" w:rsidP="00627F3F">
      <w:pPr>
        <w:pStyle w:val="Akapitzlist"/>
        <w:numPr>
          <w:ilvl w:val="0"/>
          <w:numId w:val="171"/>
        </w:numPr>
        <w:spacing w:line="276" w:lineRule="auto"/>
        <w:jc w:val="both"/>
      </w:pPr>
      <w:r w:rsidRPr="001D4EA9">
        <w:t>Wn</w:t>
      </w:r>
      <w:r>
        <w:t>ioski o zmianę dotyczące procesó</w:t>
      </w:r>
      <w:r w:rsidRPr="001D4EA9">
        <w:t>w i procedur wysyła się z poziomu podglądu</w:t>
      </w:r>
    </w:p>
    <w:p w14:paraId="7E028282" w14:textId="77777777" w:rsidR="00543B1D" w:rsidRPr="00FD212C" w:rsidRDefault="00543B1D" w:rsidP="00627F3F">
      <w:pPr>
        <w:pStyle w:val="Akapitzlist"/>
        <w:spacing w:line="276" w:lineRule="auto"/>
        <w:ind w:left="720"/>
        <w:jc w:val="both"/>
        <w:rPr>
          <w:rFonts w:eastAsia="Calibri"/>
          <w:lang w:eastAsia="en-US"/>
        </w:rPr>
      </w:pPr>
      <w:r w:rsidRPr="001D4EA9">
        <w:t>procedury. Propo</w:t>
      </w:r>
      <w:r>
        <w:t>zycje zmian dotyczące systemu uż</w:t>
      </w:r>
      <w:r w:rsidRPr="001D4EA9">
        <w:t>ytkownik wysyła wykorzystując</w:t>
      </w:r>
      <w:r>
        <w:t xml:space="preserve"> opcję zgłoś wniosek o zmianę w systemie.</w:t>
      </w:r>
    </w:p>
    <w:p w14:paraId="4155BCC6" w14:textId="77777777" w:rsidR="00543B1D" w:rsidRDefault="00543B1D" w:rsidP="00627F3F">
      <w:pPr>
        <w:spacing w:line="276" w:lineRule="auto"/>
        <w:rPr>
          <w:iCs/>
          <w:lang w:eastAsia="ar-SA"/>
        </w:rPr>
      </w:pPr>
    </w:p>
    <w:p w14:paraId="1137C209" w14:textId="77777777" w:rsidR="00543B1D" w:rsidRPr="007B3CDD" w:rsidRDefault="00543B1D" w:rsidP="00543B1D">
      <w:pPr>
        <w:numPr>
          <w:ilvl w:val="0"/>
          <w:numId w:val="70"/>
        </w:numPr>
        <w:spacing w:before="100" w:beforeAutospacing="1" w:after="100" w:afterAutospacing="1" w:line="360" w:lineRule="auto"/>
        <w:contextualSpacing/>
        <w:rPr>
          <w:rFonts w:eastAsia="Calibri"/>
          <w:b/>
          <w:lang w:eastAsia="en-US"/>
        </w:rPr>
      </w:pPr>
      <w:r w:rsidRPr="007B3CDD">
        <w:rPr>
          <w:rFonts w:eastAsia="Calibri"/>
          <w:b/>
          <w:lang w:eastAsia="en-US"/>
        </w:rPr>
        <w:t>Teleadresowy informator KRUS</w:t>
      </w:r>
    </w:p>
    <w:p w14:paraId="231B9F66" w14:textId="77777777" w:rsidR="00543B1D" w:rsidRPr="00307355" w:rsidRDefault="00543B1D" w:rsidP="00543B1D">
      <w:pPr>
        <w:rPr>
          <w:iCs/>
          <w:lang w:eastAsia="ar-SA"/>
        </w:rPr>
      </w:pPr>
      <w:r>
        <w:rPr>
          <w:iCs/>
          <w:lang w:eastAsia="ar-SA"/>
        </w:rPr>
        <w:t>Moduł</w:t>
      </w:r>
      <w:r w:rsidRPr="00307355">
        <w:rPr>
          <w:iCs/>
          <w:lang w:eastAsia="ar-SA"/>
        </w:rPr>
        <w:t xml:space="preserve"> powinien zawierać wszystkie niżej wymienione pola. </w:t>
      </w:r>
    </w:p>
    <w:p w14:paraId="75BED482" w14:textId="77777777" w:rsidR="00543B1D" w:rsidRPr="00307355" w:rsidRDefault="00543B1D" w:rsidP="00543B1D">
      <w:pPr>
        <w:rPr>
          <w:iCs/>
          <w:lang w:eastAsia="ar-SA"/>
        </w:rPr>
      </w:pPr>
    </w:p>
    <w:p w14:paraId="34EB71DE" w14:textId="77777777" w:rsidR="00543B1D" w:rsidRPr="00D4780B" w:rsidRDefault="00543B1D" w:rsidP="00543B1D">
      <w:r w:rsidRPr="00D4780B">
        <w:t xml:space="preserve">Podział na dwie części „Wyszukaj:” i „Wynik wyszukiwania:”. </w:t>
      </w:r>
    </w:p>
    <w:p w14:paraId="477C2831" w14:textId="77777777" w:rsidR="00543B1D" w:rsidRPr="00D4780B" w:rsidRDefault="00543B1D" w:rsidP="00543B1D"/>
    <w:p w14:paraId="011EB1C7" w14:textId="77777777" w:rsidR="00543B1D" w:rsidRPr="00D4780B" w:rsidRDefault="00543B1D" w:rsidP="00543B1D">
      <w:pPr>
        <w:pStyle w:val="Akapitzlist"/>
        <w:numPr>
          <w:ilvl w:val="0"/>
          <w:numId w:val="153"/>
        </w:numPr>
        <w:contextualSpacing/>
        <w:rPr>
          <w:b/>
        </w:rPr>
      </w:pPr>
      <w:r w:rsidRPr="00D4780B">
        <w:rPr>
          <w:b/>
        </w:rPr>
        <w:t>Wyszukaj:</w:t>
      </w:r>
    </w:p>
    <w:p w14:paraId="1196C7D5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t>Nazwisko;</w:t>
      </w:r>
    </w:p>
    <w:p w14:paraId="607CF41F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lastRenderedPageBreak/>
        <w:t>Imię;</w:t>
      </w:r>
    </w:p>
    <w:p w14:paraId="34AE2204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t>Drugie Imię;</w:t>
      </w:r>
    </w:p>
    <w:p w14:paraId="175BC008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t xml:space="preserve">Stanowisko; </w:t>
      </w:r>
    </w:p>
    <w:p w14:paraId="35E2BECF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t xml:space="preserve">Komórka organizacyjna; </w:t>
      </w:r>
    </w:p>
    <w:p w14:paraId="56BEE51D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t xml:space="preserve">Jednostka organizacyjna; </w:t>
      </w:r>
    </w:p>
    <w:p w14:paraId="7468622C" w14:textId="77777777" w:rsidR="00543B1D" w:rsidRPr="00D4780B" w:rsidRDefault="00543B1D" w:rsidP="00627F3F">
      <w:pPr>
        <w:pStyle w:val="Akapitzlist"/>
        <w:numPr>
          <w:ilvl w:val="0"/>
          <w:numId w:val="155"/>
        </w:numPr>
        <w:spacing w:line="276" w:lineRule="auto"/>
        <w:contextualSpacing/>
      </w:pPr>
      <w:r w:rsidRPr="00D4780B">
        <w:t xml:space="preserve">Centrala + Oddziały Regionalne, Centrala, Odziały Regionalne </w:t>
      </w:r>
      <w:r w:rsidRPr="00D4780B">
        <w:br/>
        <w:t xml:space="preserve">(z możliwością wyboru jednego), </w:t>
      </w:r>
    </w:p>
    <w:p w14:paraId="638B2D9D" w14:textId="77777777" w:rsidR="00543B1D" w:rsidRPr="00D4780B" w:rsidRDefault="00543B1D" w:rsidP="00627F3F">
      <w:pPr>
        <w:pStyle w:val="Akapitzlist"/>
        <w:numPr>
          <w:ilvl w:val="0"/>
          <w:numId w:val="155"/>
        </w:numPr>
        <w:spacing w:line="276" w:lineRule="auto"/>
        <w:contextualSpacing/>
      </w:pPr>
      <w:r w:rsidRPr="00D4780B">
        <w:t xml:space="preserve">Oddział Regionalny + Placówki Terenowe, Oddział Regionalny, Placówka Terenowa, </w:t>
      </w:r>
    </w:p>
    <w:p w14:paraId="6D61D525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t xml:space="preserve">Adres; </w:t>
      </w:r>
    </w:p>
    <w:p w14:paraId="5D3AE8F9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t xml:space="preserve">Telefon IP; </w:t>
      </w:r>
    </w:p>
    <w:p w14:paraId="38086E1A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t xml:space="preserve">Telefon stacjonarny; </w:t>
      </w:r>
    </w:p>
    <w:p w14:paraId="3674A686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t xml:space="preserve">Adres e-mail; </w:t>
      </w:r>
    </w:p>
    <w:p w14:paraId="34253CAB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t xml:space="preserve">Faks; </w:t>
      </w:r>
    </w:p>
    <w:p w14:paraId="13954BBC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t>Uprawnienia;</w:t>
      </w:r>
    </w:p>
    <w:p w14:paraId="61871614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t xml:space="preserve">Wyszukaj; </w:t>
      </w:r>
    </w:p>
    <w:p w14:paraId="1666F29B" w14:textId="77777777" w:rsidR="00543B1D" w:rsidRPr="00D4780B" w:rsidRDefault="00543B1D" w:rsidP="00627F3F">
      <w:pPr>
        <w:pStyle w:val="Akapitzlist"/>
        <w:numPr>
          <w:ilvl w:val="0"/>
          <w:numId w:val="154"/>
        </w:numPr>
        <w:spacing w:line="276" w:lineRule="auto"/>
        <w:contextualSpacing/>
      </w:pPr>
      <w:r w:rsidRPr="00D4780B">
        <w:t xml:space="preserve">Anuluj. </w:t>
      </w:r>
    </w:p>
    <w:p w14:paraId="0675E906" w14:textId="77777777" w:rsidR="00543B1D" w:rsidRPr="00D4780B" w:rsidRDefault="00543B1D" w:rsidP="00627F3F">
      <w:pPr>
        <w:pStyle w:val="Akapitzlist"/>
        <w:spacing w:line="276" w:lineRule="auto"/>
        <w:ind w:left="1800"/>
      </w:pPr>
    </w:p>
    <w:p w14:paraId="74792DF2" w14:textId="77777777" w:rsidR="00543B1D" w:rsidRPr="00D4780B" w:rsidRDefault="00543B1D" w:rsidP="00627F3F">
      <w:pPr>
        <w:pStyle w:val="Akapitzlist"/>
        <w:numPr>
          <w:ilvl w:val="0"/>
          <w:numId w:val="153"/>
        </w:numPr>
        <w:spacing w:line="276" w:lineRule="auto"/>
        <w:contextualSpacing/>
        <w:rPr>
          <w:b/>
        </w:rPr>
      </w:pPr>
      <w:r w:rsidRPr="00D4780B">
        <w:rPr>
          <w:b/>
        </w:rPr>
        <w:t xml:space="preserve">Wynik Wyszukiwania: </w:t>
      </w:r>
    </w:p>
    <w:p w14:paraId="67E4818A" w14:textId="77777777" w:rsidR="00543B1D" w:rsidRPr="00D4780B" w:rsidRDefault="00543B1D" w:rsidP="00627F3F">
      <w:pPr>
        <w:pStyle w:val="Akapitzlist"/>
        <w:numPr>
          <w:ilvl w:val="0"/>
          <w:numId w:val="156"/>
        </w:numPr>
        <w:spacing w:line="276" w:lineRule="auto"/>
        <w:contextualSpacing/>
      </w:pPr>
      <w:r w:rsidRPr="00D4780B">
        <w:t>Drukuj wynik wyszukiwania (MS Word lub EX</w:t>
      </w:r>
      <w:r>
        <w:t>CE</w:t>
      </w:r>
      <w:r w:rsidRPr="00D4780B">
        <w:t>L);</w:t>
      </w:r>
    </w:p>
    <w:p w14:paraId="444A893D" w14:textId="77777777" w:rsidR="00543B1D" w:rsidRPr="00D4780B" w:rsidRDefault="00543B1D" w:rsidP="00627F3F">
      <w:pPr>
        <w:pStyle w:val="Akapitzlist"/>
        <w:numPr>
          <w:ilvl w:val="0"/>
          <w:numId w:val="156"/>
        </w:numPr>
        <w:spacing w:line="276" w:lineRule="auto"/>
        <w:contextualSpacing/>
      </w:pPr>
      <w:r w:rsidRPr="00D4780B">
        <w:t xml:space="preserve">Wynik wyszukiwania powinien zawierać wszystkie informacje określone w części „Wyszukaj”. </w:t>
      </w:r>
    </w:p>
    <w:p w14:paraId="7A7FB788" w14:textId="77777777" w:rsidR="00543B1D" w:rsidRPr="00D4780B" w:rsidRDefault="00543B1D" w:rsidP="00627F3F">
      <w:pPr>
        <w:spacing w:line="276" w:lineRule="auto"/>
        <w:rPr>
          <w:iCs/>
          <w:lang w:eastAsia="ar-SA"/>
        </w:rPr>
      </w:pPr>
    </w:p>
    <w:p w14:paraId="10B0DC76" w14:textId="77777777" w:rsidR="00543B1D" w:rsidRDefault="00543B1D" w:rsidP="00627F3F">
      <w:pPr>
        <w:spacing w:line="276" w:lineRule="auto"/>
        <w:rPr>
          <w:iCs/>
          <w:lang w:eastAsia="ar-SA"/>
        </w:rPr>
      </w:pPr>
    </w:p>
    <w:p w14:paraId="6C065EAD" w14:textId="77777777" w:rsidR="00543B1D" w:rsidRPr="00307355" w:rsidRDefault="00543B1D" w:rsidP="00543B1D">
      <w:pPr>
        <w:rPr>
          <w:rFonts w:eastAsia="Calibri"/>
          <w:b/>
          <w:u w:val="single"/>
        </w:rPr>
      </w:pPr>
      <w:proofErr w:type="spellStart"/>
      <w:r w:rsidRPr="00307355">
        <w:rPr>
          <w:rFonts w:eastAsia="Calibri"/>
          <w:b/>
          <w:u w:val="single"/>
          <w:lang w:val="en-US"/>
        </w:rPr>
        <w:t>Wymagania</w:t>
      </w:r>
      <w:proofErr w:type="spellEnd"/>
      <w:r w:rsidRPr="00307355">
        <w:rPr>
          <w:rFonts w:eastAsia="Calibri"/>
          <w:b/>
          <w:u w:val="single"/>
          <w:lang w:val="en-US"/>
        </w:rPr>
        <w:t xml:space="preserve"> </w:t>
      </w:r>
      <w:proofErr w:type="spellStart"/>
      <w:r w:rsidRPr="00307355">
        <w:rPr>
          <w:rFonts w:eastAsia="Calibri"/>
          <w:b/>
          <w:u w:val="single"/>
          <w:lang w:val="en-US"/>
        </w:rPr>
        <w:t>ni</w:t>
      </w:r>
      <w:r w:rsidRPr="00307355">
        <w:rPr>
          <w:rFonts w:eastAsia="Calibri"/>
          <w:b/>
          <w:u w:val="single"/>
        </w:rPr>
        <w:t>efunkcjonalne</w:t>
      </w:r>
      <w:proofErr w:type="spellEnd"/>
    </w:p>
    <w:p w14:paraId="4B6AFB72" w14:textId="77777777" w:rsidR="00543B1D" w:rsidRPr="00307355" w:rsidRDefault="00543B1D" w:rsidP="00543B1D">
      <w:pPr>
        <w:rPr>
          <w:rFonts w:eastAsia="Calibri"/>
          <w:b/>
          <w:u w:val="single"/>
        </w:rPr>
      </w:pPr>
    </w:p>
    <w:p w14:paraId="623D3421" w14:textId="77777777" w:rsidR="00543B1D" w:rsidRPr="004D0D58" w:rsidRDefault="00543B1D" w:rsidP="00543B1D">
      <w:pPr>
        <w:numPr>
          <w:ilvl w:val="1"/>
          <w:numId w:val="16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4D0D58">
        <w:rPr>
          <w:rFonts w:eastAsia="Calibri"/>
          <w:lang w:eastAsia="en-US"/>
        </w:rPr>
        <w:t xml:space="preserve">System zainstalowany na systemie Linux lub Windows 7/10/2008R2 w oparciu o bazę danych </w:t>
      </w:r>
      <w:proofErr w:type="spellStart"/>
      <w:r w:rsidRPr="004D0D58">
        <w:rPr>
          <w:rFonts w:eastAsia="Calibri"/>
          <w:lang w:eastAsia="en-US"/>
        </w:rPr>
        <w:t>MariaDB</w:t>
      </w:r>
      <w:proofErr w:type="spellEnd"/>
      <w:r w:rsidRPr="004D0D58">
        <w:rPr>
          <w:rFonts w:eastAsia="Calibri"/>
          <w:lang w:eastAsia="en-US"/>
        </w:rPr>
        <w:t>.</w:t>
      </w:r>
    </w:p>
    <w:p w14:paraId="6105CF85" w14:textId="77777777" w:rsidR="00543B1D" w:rsidRPr="004D0D58" w:rsidRDefault="00543B1D" w:rsidP="00543B1D">
      <w:pPr>
        <w:numPr>
          <w:ilvl w:val="1"/>
          <w:numId w:val="16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4D0D58">
        <w:rPr>
          <w:rFonts w:eastAsia="Calibri"/>
          <w:lang w:eastAsia="en-US"/>
        </w:rPr>
        <w:t>System musi być zintegrowany z Active Directory.</w:t>
      </w:r>
    </w:p>
    <w:p w14:paraId="36F712FC" w14:textId="77777777" w:rsidR="00543B1D" w:rsidRPr="004D0D58" w:rsidRDefault="00543B1D" w:rsidP="00543B1D">
      <w:pPr>
        <w:numPr>
          <w:ilvl w:val="1"/>
          <w:numId w:val="16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4D0D58">
        <w:rPr>
          <w:rFonts w:eastAsia="Calibri"/>
          <w:lang w:eastAsia="en-US"/>
        </w:rPr>
        <w:t>System musi posiadać narzędzia pozwalające na wykonanie kopii bezpieczeństwa.</w:t>
      </w:r>
    </w:p>
    <w:p w14:paraId="3FA01614" w14:textId="77777777" w:rsidR="00543B1D" w:rsidRPr="004D0D58" w:rsidRDefault="00543B1D" w:rsidP="00543B1D">
      <w:pPr>
        <w:numPr>
          <w:ilvl w:val="1"/>
          <w:numId w:val="16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4D0D58">
        <w:rPr>
          <w:rFonts w:eastAsia="Calibri"/>
          <w:lang w:eastAsia="en-US"/>
        </w:rPr>
        <w:t>System musi pracować w architekturze wielowarstwowej uruchamianej poprzez przeglądarkę internetową w oparciu o serwer aplikacyjny.</w:t>
      </w:r>
    </w:p>
    <w:p w14:paraId="7B7BD082" w14:textId="77777777" w:rsidR="00543B1D" w:rsidRPr="004D0D58" w:rsidRDefault="00543B1D" w:rsidP="00543B1D">
      <w:pPr>
        <w:numPr>
          <w:ilvl w:val="1"/>
          <w:numId w:val="16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4D0D58">
        <w:rPr>
          <w:rFonts w:eastAsia="Calibri"/>
          <w:lang w:eastAsia="en-US"/>
        </w:rPr>
        <w:t>Zapewnienie zarządzania prawami dostępu użytkowników do zasobów w oparciu o mechanizm ról systemowych.</w:t>
      </w:r>
    </w:p>
    <w:p w14:paraId="57FB03DC" w14:textId="77777777" w:rsidR="00543B1D" w:rsidRPr="004D0D58" w:rsidRDefault="00543B1D" w:rsidP="00543B1D">
      <w:pPr>
        <w:numPr>
          <w:ilvl w:val="1"/>
          <w:numId w:val="16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4D0D58">
        <w:rPr>
          <w:rFonts w:eastAsia="Calibri"/>
          <w:lang w:eastAsia="en-US"/>
        </w:rPr>
        <w:t>Posiadanie rozbudowanego systemu uprawnień do danych (użytkownik widzi wyłącznie określone dane pracowników do których dostał uprawnienia).</w:t>
      </w:r>
    </w:p>
    <w:p w14:paraId="53CFF9D8" w14:textId="77777777" w:rsidR="00543B1D" w:rsidRPr="004D0D58" w:rsidRDefault="00543B1D" w:rsidP="00543B1D">
      <w:pPr>
        <w:numPr>
          <w:ilvl w:val="1"/>
          <w:numId w:val="16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4D0D58">
        <w:rPr>
          <w:rFonts w:eastAsia="Calibri"/>
          <w:lang w:eastAsia="en-US"/>
        </w:rPr>
        <w:t>Posiadanie rozbudowanego systemu uprawnień do funkcji systemu (użytkownik widzi wyłącznie ekrany i funkcje do których został upoważniony).</w:t>
      </w:r>
    </w:p>
    <w:p w14:paraId="6CB0B506" w14:textId="77777777" w:rsidR="00543B1D" w:rsidRPr="004D0D58" w:rsidRDefault="00543B1D" w:rsidP="00543B1D">
      <w:pPr>
        <w:numPr>
          <w:ilvl w:val="1"/>
          <w:numId w:val="16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4D0D58">
        <w:rPr>
          <w:rFonts w:eastAsia="Calibri"/>
          <w:lang w:eastAsia="en-US"/>
        </w:rPr>
        <w:t>System musi umożliwiać dostęp do wszystkich dostępnych użytkownikowi zasobów systemu poprzez jedną konsolę dostępu – po jednokrotnym wpisaniu hasła i nazwy użytkownika.</w:t>
      </w:r>
    </w:p>
    <w:p w14:paraId="521D940D" w14:textId="77777777" w:rsidR="00543B1D" w:rsidRPr="004D0D58" w:rsidRDefault="00543B1D" w:rsidP="00543B1D">
      <w:pPr>
        <w:numPr>
          <w:ilvl w:val="1"/>
          <w:numId w:val="16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4D0D58">
        <w:rPr>
          <w:rFonts w:eastAsia="Calibri"/>
          <w:lang w:eastAsia="en-US"/>
        </w:rPr>
        <w:lastRenderedPageBreak/>
        <w:t>System musi być poprawnie interpretowan</w:t>
      </w:r>
      <w:r>
        <w:rPr>
          <w:rFonts w:eastAsia="Calibri"/>
          <w:lang w:eastAsia="en-US"/>
        </w:rPr>
        <w:t>y</w:t>
      </w:r>
      <w:r w:rsidRPr="004D0D58">
        <w:rPr>
          <w:rFonts w:eastAsia="Calibri"/>
          <w:lang w:eastAsia="en-US"/>
        </w:rPr>
        <w:t xml:space="preserve"> i dostępny przez co najmniej niżej wymienione przeglądarki: Google Chrome, Microsoft Internet Explorer oraz w ich odpowiednikach w urządzeniach mobilnych. </w:t>
      </w:r>
    </w:p>
    <w:p w14:paraId="53C58DB7" w14:textId="77777777" w:rsidR="00543B1D" w:rsidRPr="004D0D58" w:rsidRDefault="00543B1D" w:rsidP="00543B1D">
      <w:pPr>
        <w:numPr>
          <w:ilvl w:val="1"/>
          <w:numId w:val="16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4D0D58">
        <w:rPr>
          <w:rFonts w:eastAsia="Calibri"/>
          <w:lang w:eastAsia="en-US"/>
        </w:rPr>
        <w:t>Korzystanie z systemu nie będzie wymagało konieczności instalacji po stronie użytkownika dodatkowego oprogramowania.</w:t>
      </w:r>
    </w:p>
    <w:p w14:paraId="5CDA7AE6" w14:textId="77777777" w:rsidR="00543B1D" w:rsidRPr="004D0D58" w:rsidRDefault="00543B1D" w:rsidP="00543B1D">
      <w:pPr>
        <w:numPr>
          <w:ilvl w:val="1"/>
          <w:numId w:val="16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4D0D58">
        <w:rPr>
          <w:rFonts w:eastAsia="Calibri"/>
          <w:lang w:eastAsia="en-US"/>
        </w:rPr>
        <w:t>Rozwiązanie powinno zapewnić polskojęzyczny interfejs z użytkownikiem oraz polskojęzyczne wartości danych przechowywanych w systemie (sortowanie, reprezentacja dat, liczb).</w:t>
      </w:r>
    </w:p>
    <w:p w14:paraId="241A776F" w14:textId="77777777" w:rsidR="00510DDB" w:rsidRDefault="00510DDB" w:rsidP="00A53869">
      <w:pPr>
        <w:rPr>
          <w:iCs/>
          <w:lang w:eastAsia="ar-SA"/>
        </w:rPr>
      </w:pPr>
    </w:p>
    <w:p w14:paraId="2664A7E1" w14:textId="77777777" w:rsidR="00510DDB" w:rsidRDefault="00510DDB" w:rsidP="00A53869">
      <w:pPr>
        <w:rPr>
          <w:iCs/>
          <w:lang w:eastAsia="ar-SA"/>
        </w:rPr>
      </w:pPr>
    </w:p>
    <w:p w14:paraId="7E89324F" w14:textId="77777777" w:rsidR="00510DDB" w:rsidRDefault="00510DDB" w:rsidP="00A53869">
      <w:pPr>
        <w:rPr>
          <w:iCs/>
          <w:lang w:eastAsia="ar-SA"/>
        </w:rPr>
      </w:pPr>
    </w:p>
    <w:p w14:paraId="705BFD27" w14:textId="77777777" w:rsidR="00510DDB" w:rsidRDefault="00510DDB" w:rsidP="00A53869">
      <w:pPr>
        <w:rPr>
          <w:iCs/>
          <w:lang w:eastAsia="ar-SA"/>
        </w:rPr>
      </w:pPr>
    </w:p>
    <w:p w14:paraId="140BB622" w14:textId="77777777" w:rsidR="00510DDB" w:rsidRDefault="00510DDB" w:rsidP="00A53869">
      <w:pPr>
        <w:rPr>
          <w:iCs/>
          <w:lang w:eastAsia="ar-SA"/>
        </w:rPr>
      </w:pPr>
    </w:p>
    <w:p w14:paraId="2056FEA9" w14:textId="77777777" w:rsidR="00510DDB" w:rsidRDefault="00510DDB" w:rsidP="00A53869">
      <w:pPr>
        <w:rPr>
          <w:iCs/>
          <w:lang w:eastAsia="ar-SA"/>
        </w:rPr>
      </w:pPr>
    </w:p>
    <w:p w14:paraId="447457BC" w14:textId="77777777" w:rsidR="00510DDB" w:rsidRDefault="00510DDB" w:rsidP="00A53869">
      <w:pPr>
        <w:rPr>
          <w:iCs/>
          <w:lang w:eastAsia="ar-SA"/>
        </w:rPr>
      </w:pPr>
    </w:p>
    <w:p w14:paraId="3E56A5EF" w14:textId="77777777" w:rsidR="00510DDB" w:rsidRDefault="00510DDB" w:rsidP="00A53869">
      <w:pPr>
        <w:rPr>
          <w:iCs/>
          <w:lang w:eastAsia="ar-SA"/>
        </w:rPr>
      </w:pPr>
    </w:p>
    <w:p w14:paraId="1D28851D" w14:textId="77777777" w:rsidR="00510DDB" w:rsidRDefault="00510DDB" w:rsidP="00A53869">
      <w:pPr>
        <w:rPr>
          <w:iCs/>
          <w:lang w:eastAsia="ar-SA"/>
        </w:rPr>
      </w:pPr>
    </w:p>
    <w:p w14:paraId="3687615C" w14:textId="77777777" w:rsidR="00510DDB" w:rsidRDefault="00510DDB" w:rsidP="00A53869">
      <w:pPr>
        <w:rPr>
          <w:iCs/>
          <w:lang w:eastAsia="ar-SA"/>
        </w:rPr>
      </w:pPr>
    </w:p>
    <w:p w14:paraId="02AEC644" w14:textId="77777777" w:rsidR="00510DDB" w:rsidRDefault="00510DDB" w:rsidP="00A53869">
      <w:pPr>
        <w:rPr>
          <w:iCs/>
          <w:lang w:eastAsia="ar-SA"/>
        </w:rPr>
      </w:pPr>
    </w:p>
    <w:p w14:paraId="05F8C8E4" w14:textId="77777777" w:rsidR="00510DDB" w:rsidRDefault="00510DDB" w:rsidP="00A53869">
      <w:pPr>
        <w:rPr>
          <w:iCs/>
          <w:lang w:eastAsia="ar-SA"/>
        </w:rPr>
      </w:pPr>
    </w:p>
    <w:p w14:paraId="343F906C" w14:textId="77777777" w:rsidR="00510DDB" w:rsidRDefault="00510DDB" w:rsidP="00A53869">
      <w:pPr>
        <w:rPr>
          <w:iCs/>
          <w:lang w:eastAsia="ar-SA"/>
        </w:rPr>
      </w:pPr>
    </w:p>
    <w:p w14:paraId="0594558D" w14:textId="77777777" w:rsidR="00510DDB" w:rsidRDefault="00510DDB" w:rsidP="00A53869">
      <w:pPr>
        <w:rPr>
          <w:iCs/>
          <w:lang w:eastAsia="ar-SA"/>
        </w:rPr>
      </w:pPr>
    </w:p>
    <w:p w14:paraId="5B23F619" w14:textId="77777777" w:rsidR="008854CE" w:rsidRDefault="008854CE" w:rsidP="00A53869">
      <w:pPr>
        <w:rPr>
          <w:iCs/>
          <w:lang w:eastAsia="ar-SA"/>
        </w:rPr>
      </w:pPr>
    </w:p>
    <w:p w14:paraId="0DA4F32E" w14:textId="77777777" w:rsidR="008854CE" w:rsidRDefault="008854CE" w:rsidP="00A53869">
      <w:pPr>
        <w:rPr>
          <w:iCs/>
          <w:lang w:eastAsia="ar-SA"/>
        </w:rPr>
      </w:pPr>
    </w:p>
    <w:p w14:paraId="0C11D3E0" w14:textId="77777777" w:rsidR="008854CE" w:rsidRDefault="008854CE" w:rsidP="00A53869">
      <w:pPr>
        <w:rPr>
          <w:iCs/>
          <w:lang w:eastAsia="ar-SA"/>
        </w:rPr>
      </w:pPr>
    </w:p>
    <w:p w14:paraId="22F9F9A4" w14:textId="77777777" w:rsidR="008854CE" w:rsidRDefault="008854CE" w:rsidP="00A53869">
      <w:pPr>
        <w:rPr>
          <w:iCs/>
          <w:lang w:eastAsia="ar-SA"/>
        </w:rPr>
      </w:pPr>
    </w:p>
    <w:p w14:paraId="6AEAC412" w14:textId="77777777" w:rsidR="008854CE" w:rsidRDefault="008854CE" w:rsidP="00A53869">
      <w:pPr>
        <w:rPr>
          <w:iCs/>
          <w:lang w:eastAsia="ar-SA"/>
        </w:rPr>
      </w:pPr>
    </w:p>
    <w:p w14:paraId="4B70C8EB" w14:textId="77777777" w:rsidR="008854CE" w:rsidRDefault="008854CE" w:rsidP="00A53869">
      <w:pPr>
        <w:rPr>
          <w:iCs/>
          <w:lang w:eastAsia="ar-SA"/>
        </w:rPr>
      </w:pPr>
    </w:p>
    <w:p w14:paraId="40D8CC3E" w14:textId="77777777" w:rsidR="008854CE" w:rsidRDefault="008854CE" w:rsidP="00A53869">
      <w:pPr>
        <w:rPr>
          <w:iCs/>
          <w:lang w:eastAsia="ar-SA"/>
        </w:rPr>
      </w:pPr>
    </w:p>
    <w:p w14:paraId="58203D70" w14:textId="77777777" w:rsidR="008854CE" w:rsidRDefault="008854CE" w:rsidP="00A53869">
      <w:pPr>
        <w:rPr>
          <w:iCs/>
          <w:lang w:eastAsia="ar-SA"/>
        </w:rPr>
      </w:pPr>
    </w:p>
    <w:p w14:paraId="67E1E680" w14:textId="77777777" w:rsidR="008854CE" w:rsidRDefault="008854CE" w:rsidP="00A53869">
      <w:pPr>
        <w:rPr>
          <w:iCs/>
          <w:lang w:eastAsia="ar-SA"/>
        </w:rPr>
      </w:pPr>
    </w:p>
    <w:p w14:paraId="60549D28" w14:textId="77777777" w:rsidR="008854CE" w:rsidRDefault="008854CE" w:rsidP="00A53869">
      <w:pPr>
        <w:rPr>
          <w:iCs/>
          <w:lang w:eastAsia="ar-SA"/>
        </w:rPr>
      </w:pPr>
    </w:p>
    <w:p w14:paraId="291DED83" w14:textId="77777777" w:rsidR="008854CE" w:rsidRDefault="008854CE" w:rsidP="00A53869">
      <w:pPr>
        <w:rPr>
          <w:iCs/>
          <w:lang w:eastAsia="ar-SA"/>
        </w:rPr>
      </w:pPr>
    </w:p>
    <w:p w14:paraId="7C2D763B" w14:textId="77777777" w:rsidR="008854CE" w:rsidRDefault="008854CE" w:rsidP="00A53869">
      <w:pPr>
        <w:rPr>
          <w:iCs/>
          <w:lang w:eastAsia="ar-SA"/>
        </w:rPr>
      </w:pPr>
    </w:p>
    <w:p w14:paraId="771DA5C0" w14:textId="77777777" w:rsidR="008854CE" w:rsidRDefault="008854CE" w:rsidP="00A53869">
      <w:pPr>
        <w:rPr>
          <w:iCs/>
          <w:lang w:eastAsia="ar-SA"/>
        </w:rPr>
      </w:pPr>
    </w:p>
    <w:p w14:paraId="476C9B61" w14:textId="77777777" w:rsidR="008854CE" w:rsidRDefault="008854CE" w:rsidP="00A53869">
      <w:pPr>
        <w:rPr>
          <w:iCs/>
          <w:lang w:eastAsia="ar-SA"/>
        </w:rPr>
      </w:pPr>
    </w:p>
    <w:p w14:paraId="2C91AFFB" w14:textId="77777777" w:rsidR="008854CE" w:rsidRDefault="008854CE" w:rsidP="00A53869">
      <w:pPr>
        <w:rPr>
          <w:iCs/>
          <w:lang w:eastAsia="ar-SA"/>
        </w:rPr>
      </w:pPr>
    </w:p>
    <w:p w14:paraId="6C18FE8E" w14:textId="77777777" w:rsidR="008854CE" w:rsidRDefault="008854CE" w:rsidP="00A53869">
      <w:pPr>
        <w:rPr>
          <w:iCs/>
          <w:lang w:eastAsia="ar-SA"/>
        </w:rPr>
      </w:pPr>
    </w:p>
    <w:p w14:paraId="15EA8DA4" w14:textId="77777777" w:rsidR="008854CE" w:rsidRDefault="008854CE" w:rsidP="00A53869">
      <w:pPr>
        <w:rPr>
          <w:iCs/>
          <w:lang w:eastAsia="ar-SA"/>
        </w:rPr>
      </w:pPr>
    </w:p>
    <w:p w14:paraId="62489063" w14:textId="77777777" w:rsidR="008854CE" w:rsidRDefault="008854CE" w:rsidP="00A53869">
      <w:pPr>
        <w:rPr>
          <w:iCs/>
          <w:lang w:eastAsia="ar-SA"/>
        </w:rPr>
      </w:pPr>
    </w:p>
    <w:p w14:paraId="14D80E91" w14:textId="77777777" w:rsidR="008854CE" w:rsidRDefault="008854CE" w:rsidP="00A53869">
      <w:pPr>
        <w:rPr>
          <w:iCs/>
          <w:lang w:eastAsia="ar-SA"/>
        </w:rPr>
      </w:pPr>
    </w:p>
    <w:p w14:paraId="3FB39A08" w14:textId="77777777" w:rsidR="008854CE" w:rsidRDefault="008854CE" w:rsidP="00A53869">
      <w:pPr>
        <w:rPr>
          <w:iCs/>
          <w:lang w:eastAsia="ar-SA"/>
        </w:rPr>
      </w:pPr>
    </w:p>
    <w:p w14:paraId="5B03AAC8" w14:textId="77777777" w:rsidR="000B1B32" w:rsidRDefault="000B1B32" w:rsidP="00A53869">
      <w:pPr>
        <w:rPr>
          <w:iCs/>
          <w:lang w:eastAsia="ar-SA"/>
        </w:rPr>
      </w:pPr>
    </w:p>
    <w:p w14:paraId="6CC81285" w14:textId="77777777" w:rsidR="00E81BDB" w:rsidRDefault="00E81BDB" w:rsidP="00A53869">
      <w:pPr>
        <w:rPr>
          <w:iCs/>
          <w:lang w:eastAsia="ar-SA"/>
        </w:rPr>
      </w:pPr>
    </w:p>
    <w:p w14:paraId="527B78AB" w14:textId="77777777" w:rsidR="00E81BDB" w:rsidRDefault="00E81BDB" w:rsidP="00A53869">
      <w:pPr>
        <w:rPr>
          <w:iCs/>
          <w:lang w:eastAsia="ar-SA"/>
        </w:rPr>
      </w:pPr>
    </w:p>
    <w:p w14:paraId="65D117CD" w14:textId="77777777" w:rsidR="00E81BDB" w:rsidRDefault="00E81BDB" w:rsidP="00A53869">
      <w:pPr>
        <w:rPr>
          <w:iCs/>
          <w:lang w:eastAsia="ar-SA"/>
        </w:rPr>
      </w:pPr>
    </w:p>
    <w:p w14:paraId="218B11F4" w14:textId="77777777" w:rsidR="00E81BDB" w:rsidRDefault="00E81BDB" w:rsidP="00A53869">
      <w:pPr>
        <w:rPr>
          <w:iCs/>
          <w:lang w:eastAsia="ar-SA"/>
        </w:rPr>
      </w:pPr>
    </w:p>
    <w:p w14:paraId="6F3C887E" w14:textId="77777777" w:rsidR="00E81BDB" w:rsidRDefault="00E81BDB" w:rsidP="00A53869">
      <w:pPr>
        <w:rPr>
          <w:iCs/>
          <w:lang w:eastAsia="ar-SA"/>
        </w:rPr>
      </w:pPr>
    </w:p>
    <w:p w14:paraId="3583177C" w14:textId="77777777" w:rsidR="00E81BDB" w:rsidRDefault="00E81BDB" w:rsidP="00A53869">
      <w:pPr>
        <w:rPr>
          <w:iCs/>
          <w:lang w:eastAsia="ar-SA"/>
        </w:rPr>
      </w:pPr>
    </w:p>
    <w:p w14:paraId="0E6E1E94" w14:textId="77777777" w:rsidR="00510DDB" w:rsidRPr="00A53869" w:rsidRDefault="00510DDB" w:rsidP="00A53869">
      <w:pPr>
        <w:rPr>
          <w:iCs/>
          <w:lang w:eastAsia="ar-SA"/>
        </w:rPr>
      </w:pPr>
    </w:p>
    <w:p w14:paraId="567852FC" w14:textId="77777777" w:rsidR="00A53869" w:rsidRPr="00A53869" w:rsidRDefault="00A53869" w:rsidP="00A53869">
      <w:pPr>
        <w:suppressAutoHyphens/>
        <w:spacing w:line="312" w:lineRule="auto"/>
        <w:jc w:val="right"/>
        <w:rPr>
          <w:sz w:val="22"/>
          <w:szCs w:val="22"/>
          <w:lang w:eastAsia="ar-SA"/>
        </w:rPr>
      </w:pPr>
      <w:r w:rsidRPr="00A53869">
        <w:rPr>
          <w:lang w:eastAsia="ar-SA"/>
        </w:rPr>
        <w:t>Załącznik nr 4</w:t>
      </w:r>
    </w:p>
    <w:p w14:paraId="61147386" w14:textId="77777777" w:rsidR="00A53869" w:rsidRPr="00A53869" w:rsidRDefault="00A53869" w:rsidP="00A53869">
      <w:pPr>
        <w:suppressAutoHyphens/>
        <w:spacing w:line="312" w:lineRule="auto"/>
        <w:jc w:val="right"/>
        <w:rPr>
          <w:lang w:eastAsia="ar-SA"/>
        </w:rPr>
      </w:pPr>
      <w:r w:rsidRPr="00A53869">
        <w:rPr>
          <w:lang w:eastAsia="ar-SA"/>
        </w:rPr>
        <w:t>do Umowy nr ……</w:t>
      </w:r>
    </w:p>
    <w:p w14:paraId="68A0BDAF" w14:textId="77777777" w:rsidR="00A53869" w:rsidRPr="00A53869" w:rsidRDefault="00A53869" w:rsidP="00A53869">
      <w:pPr>
        <w:suppressAutoHyphens/>
        <w:spacing w:line="312" w:lineRule="auto"/>
        <w:jc w:val="right"/>
        <w:rPr>
          <w:lang w:eastAsia="ar-SA"/>
        </w:rPr>
      </w:pPr>
      <w:r w:rsidRPr="00A53869">
        <w:rPr>
          <w:lang w:eastAsia="ar-SA"/>
        </w:rPr>
        <w:t>z dn. ………………..</w:t>
      </w:r>
    </w:p>
    <w:p w14:paraId="7999D2E3" w14:textId="77777777" w:rsidR="00A53869" w:rsidRPr="00A53869" w:rsidRDefault="00A53869" w:rsidP="00A53869">
      <w:pPr>
        <w:suppressAutoHyphens/>
        <w:spacing w:line="312" w:lineRule="auto"/>
        <w:jc w:val="center"/>
        <w:rPr>
          <w:lang w:eastAsia="ar-SA"/>
        </w:rPr>
      </w:pPr>
    </w:p>
    <w:p w14:paraId="1D3C5962" w14:textId="77777777" w:rsidR="00A53869" w:rsidRPr="00A53869" w:rsidRDefault="00A53869" w:rsidP="00A53869">
      <w:pPr>
        <w:suppressAutoHyphens/>
        <w:ind w:right="-1"/>
        <w:jc w:val="center"/>
        <w:rPr>
          <w:b/>
          <w:u w:val="single"/>
          <w:lang w:eastAsia="ar-SA"/>
        </w:rPr>
      </w:pPr>
      <w:r w:rsidRPr="00A53869">
        <w:rPr>
          <w:b/>
          <w:u w:val="single"/>
          <w:lang w:eastAsia="ar-SA"/>
        </w:rPr>
        <w:t>wzór</w:t>
      </w:r>
    </w:p>
    <w:p w14:paraId="2F3DD573" w14:textId="77777777" w:rsidR="00A53869" w:rsidRPr="00A53869" w:rsidRDefault="00A53869" w:rsidP="00A53869">
      <w:pPr>
        <w:tabs>
          <w:tab w:val="right" w:pos="6480"/>
        </w:tabs>
        <w:suppressAutoHyphens/>
        <w:ind w:right="-1"/>
        <w:jc w:val="right"/>
        <w:rPr>
          <w:noProof/>
          <w:lang w:eastAsia="ar-SA"/>
        </w:rPr>
      </w:pPr>
      <w:r w:rsidRPr="00A53869">
        <w:rPr>
          <w:noProof/>
          <w:lang w:eastAsia="ar-SA"/>
        </w:rPr>
        <w:t>Warszawa, dnia ............................</w:t>
      </w:r>
    </w:p>
    <w:p w14:paraId="7232763D" w14:textId="77777777" w:rsidR="00A53869" w:rsidRPr="00A53869" w:rsidRDefault="00A53869" w:rsidP="00A53869">
      <w:pPr>
        <w:tabs>
          <w:tab w:val="right" w:pos="9639"/>
        </w:tabs>
        <w:suppressAutoHyphens/>
        <w:ind w:right="140"/>
        <w:jc w:val="center"/>
        <w:rPr>
          <w:b/>
          <w:lang w:eastAsia="ar-SA"/>
        </w:rPr>
      </w:pPr>
      <w:r w:rsidRPr="00A53869">
        <w:rPr>
          <w:b/>
          <w:lang w:eastAsia="ar-SA"/>
        </w:rPr>
        <w:t xml:space="preserve">PROTOKÓŁ ODBIORU </w:t>
      </w:r>
    </w:p>
    <w:p w14:paraId="14EEFDB8" w14:textId="77777777" w:rsidR="00A53869" w:rsidRPr="00A53869" w:rsidRDefault="00A53869" w:rsidP="00A53869">
      <w:pPr>
        <w:tabs>
          <w:tab w:val="right" w:pos="9639"/>
        </w:tabs>
        <w:suppressAutoHyphens/>
        <w:ind w:right="140"/>
        <w:jc w:val="center"/>
        <w:rPr>
          <w:b/>
          <w:lang w:eastAsia="ar-SA"/>
        </w:rPr>
      </w:pPr>
      <w:r w:rsidRPr="00A53869">
        <w:rPr>
          <w:b/>
          <w:lang w:eastAsia="ar-SA"/>
        </w:rPr>
        <w:t xml:space="preserve">USŁUGI KONSULTACJI BEZPOŚREDNICH/MODYFIKACJI* </w:t>
      </w:r>
    </w:p>
    <w:p w14:paraId="2F88438D" w14:textId="77777777" w:rsidR="00A53869" w:rsidRPr="00A53869" w:rsidRDefault="00A53869" w:rsidP="00A53869">
      <w:pPr>
        <w:suppressAutoHyphens/>
        <w:ind w:right="-1"/>
        <w:jc w:val="center"/>
        <w:rPr>
          <w:b/>
          <w:u w:val="single"/>
          <w:lang w:eastAsia="ar-SA"/>
        </w:rPr>
      </w:pPr>
    </w:p>
    <w:p w14:paraId="19944B8C" w14:textId="77777777" w:rsidR="00A53869" w:rsidRPr="00A53869" w:rsidRDefault="00A53869" w:rsidP="00A53869">
      <w:pPr>
        <w:tabs>
          <w:tab w:val="right" w:pos="6480"/>
        </w:tabs>
        <w:suppressAutoHyphens/>
        <w:ind w:right="2354"/>
        <w:rPr>
          <w:b/>
          <w:u w:val="single"/>
          <w:lang w:eastAsia="ar-SA"/>
        </w:rPr>
      </w:pPr>
      <w:r w:rsidRPr="00A53869">
        <w:rPr>
          <w:b/>
          <w:u w:val="single"/>
          <w:lang w:eastAsia="ar-SA"/>
        </w:rPr>
        <w:t>Dane zamawiającego: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9"/>
        <w:gridCol w:w="6459"/>
      </w:tblGrid>
      <w:tr w:rsidR="00A53869" w:rsidRPr="00A53869" w14:paraId="7A701445" w14:textId="77777777" w:rsidTr="00214BB1">
        <w:tc>
          <w:tcPr>
            <w:tcW w:w="331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2ECBC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2354"/>
              <w:rPr>
                <w:b/>
                <w:bCs/>
                <w:u w:val="single"/>
                <w:lang w:eastAsia="ar-SA"/>
              </w:rPr>
            </w:pPr>
            <w:r w:rsidRPr="00A53869">
              <w:rPr>
                <w:b/>
                <w:bCs/>
                <w:u w:val="single"/>
                <w:lang w:eastAsia="ar-SA"/>
              </w:rPr>
              <w:t>Nazwa: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0CEF2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402"/>
              <w:rPr>
                <w:b/>
                <w:bCs/>
                <w:lang w:eastAsia="ar-SA"/>
              </w:rPr>
            </w:pPr>
            <w:r w:rsidRPr="00A53869">
              <w:rPr>
                <w:b/>
                <w:bCs/>
                <w:lang w:eastAsia="ar-SA"/>
              </w:rPr>
              <w:t>Kasa Rolniczego Ubezpieczenia Społecznego</w:t>
            </w:r>
          </w:p>
        </w:tc>
      </w:tr>
      <w:tr w:rsidR="00A53869" w:rsidRPr="00A53869" w14:paraId="2A880822" w14:textId="77777777" w:rsidTr="00214BB1"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68CBC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Adres:</w:t>
            </w:r>
          </w:p>
        </w:tc>
        <w:tc>
          <w:tcPr>
            <w:tcW w:w="6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1D0E7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rPr>
                <w:lang w:eastAsia="ar-SA"/>
              </w:rPr>
            </w:pPr>
            <w:r w:rsidRPr="00A53869">
              <w:rPr>
                <w:lang w:eastAsia="ar-SA"/>
              </w:rPr>
              <w:t>Al. Niepodległości 190, 00-608 Warszawa</w:t>
            </w:r>
          </w:p>
        </w:tc>
      </w:tr>
      <w:tr w:rsidR="00A53869" w:rsidRPr="00A53869" w14:paraId="7E488366" w14:textId="77777777" w:rsidTr="00214BB1"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CCE81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NIP</w:t>
            </w:r>
          </w:p>
        </w:tc>
        <w:tc>
          <w:tcPr>
            <w:tcW w:w="6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AEFA5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rPr>
                <w:lang w:eastAsia="ar-SA"/>
              </w:rPr>
            </w:pPr>
            <w:r w:rsidRPr="00A53869">
              <w:rPr>
                <w:lang w:eastAsia="ar-SA"/>
              </w:rPr>
              <w:t>526-00-13-054</w:t>
            </w:r>
          </w:p>
        </w:tc>
      </w:tr>
      <w:tr w:rsidR="00A53869" w:rsidRPr="00A53869" w14:paraId="609B2AF6" w14:textId="77777777" w:rsidTr="00214BB1"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3EE5E6ED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ind w:right="74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Osoba odpowiedzialna za zamówienie:</w:t>
            </w:r>
          </w:p>
        </w:tc>
        <w:tc>
          <w:tcPr>
            <w:tcW w:w="6459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14D8EA24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rPr>
                <w:lang w:eastAsia="ar-SA"/>
              </w:rPr>
            </w:pPr>
          </w:p>
        </w:tc>
      </w:tr>
      <w:tr w:rsidR="00A53869" w:rsidRPr="00A53869" w14:paraId="43464CC8" w14:textId="77777777" w:rsidTr="00214BB1">
        <w:tc>
          <w:tcPr>
            <w:tcW w:w="3319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C0EF0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Tel/Fax</w:t>
            </w:r>
          </w:p>
        </w:tc>
        <w:tc>
          <w:tcPr>
            <w:tcW w:w="6459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5D26C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rPr>
                <w:lang w:eastAsia="ar-SA"/>
              </w:rPr>
            </w:pPr>
          </w:p>
        </w:tc>
      </w:tr>
      <w:tr w:rsidR="00A53869" w:rsidRPr="00A53869" w14:paraId="5F126203" w14:textId="77777777" w:rsidTr="00214BB1"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C5C6F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E-mail:</w:t>
            </w:r>
          </w:p>
        </w:tc>
        <w:tc>
          <w:tcPr>
            <w:tcW w:w="6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30EFA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rPr>
                <w:lang w:eastAsia="ar-SA"/>
              </w:rPr>
            </w:pPr>
          </w:p>
        </w:tc>
      </w:tr>
    </w:tbl>
    <w:p w14:paraId="5F46FB15" w14:textId="77777777" w:rsidR="00A53869" w:rsidRPr="00A53869" w:rsidRDefault="00A53869" w:rsidP="00A53869">
      <w:pPr>
        <w:suppressAutoHyphens/>
        <w:rPr>
          <w:lang w:eastAsia="ar-SA"/>
        </w:rPr>
      </w:pPr>
    </w:p>
    <w:p w14:paraId="411B4758" w14:textId="77777777" w:rsidR="00A53869" w:rsidRPr="00A53869" w:rsidRDefault="00A53869" w:rsidP="00A53869">
      <w:pPr>
        <w:tabs>
          <w:tab w:val="right" w:pos="6480"/>
        </w:tabs>
        <w:suppressAutoHyphens/>
        <w:ind w:right="2354"/>
        <w:rPr>
          <w:b/>
          <w:u w:val="single"/>
          <w:lang w:eastAsia="ar-SA"/>
        </w:rPr>
      </w:pPr>
      <w:r w:rsidRPr="00A53869">
        <w:rPr>
          <w:b/>
          <w:u w:val="single"/>
          <w:lang w:eastAsia="ar-SA"/>
        </w:rPr>
        <w:t>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93"/>
      </w:tblGrid>
      <w:tr w:rsidR="00A53869" w:rsidRPr="00A53869" w14:paraId="0BE2E744" w14:textId="77777777" w:rsidTr="00214BB1">
        <w:tc>
          <w:tcPr>
            <w:tcW w:w="219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CD854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Data zamówienia: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3F4CC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lang w:eastAsia="ar-SA"/>
              </w:rPr>
            </w:pPr>
          </w:p>
        </w:tc>
      </w:tr>
    </w:tbl>
    <w:p w14:paraId="1ACED52D" w14:textId="77777777" w:rsidR="00A53869" w:rsidRPr="00A53869" w:rsidRDefault="00A53869" w:rsidP="00A53869">
      <w:pPr>
        <w:suppressAutoHyphens/>
        <w:rPr>
          <w:lang w:eastAsia="ar-SA"/>
        </w:rPr>
      </w:pPr>
    </w:p>
    <w:p w14:paraId="0BD4DF0A" w14:textId="77777777" w:rsidR="00A53869" w:rsidRPr="00A53869" w:rsidRDefault="00A53869" w:rsidP="00A53869">
      <w:pPr>
        <w:tabs>
          <w:tab w:val="right" w:pos="6480"/>
        </w:tabs>
        <w:suppressAutoHyphens/>
        <w:ind w:right="2354"/>
        <w:rPr>
          <w:b/>
          <w:u w:val="single"/>
          <w:lang w:eastAsia="ar-SA"/>
        </w:rPr>
      </w:pPr>
      <w:r w:rsidRPr="00A53869">
        <w:rPr>
          <w:b/>
          <w:u w:val="single"/>
          <w:lang w:eastAsia="ar-SA"/>
        </w:rPr>
        <w:t>Potwierdzam wykonanie następujących usług: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32"/>
        <w:gridCol w:w="6660"/>
      </w:tblGrid>
      <w:tr w:rsidR="00A53869" w:rsidRPr="00A53869" w14:paraId="178A42C7" w14:textId="77777777" w:rsidTr="00214BB1">
        <w:trPr>
          <w:cantSplit/>
          <w:trHeight w:val="270"/>
        </w:trPr>
        <w:tc>
          <w:tcPr>
            <w:tcW w:w="313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D4540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Zakres konsultacji/modyfikacji*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647B8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lang w:eastAsia="ar-SA"/>
              </w:rPr>
            </w:pPr>
          </w:p>
        </w:tc>
      </w:tr>
      <w:tr w:rsidR="00A53869" w:rsidRPr="00A53869" w14:paraId="30D1B14D" w14:textId="77777777" w:rsidTr="00214BB1">
        <w:trPr>
          <w:cantSplit/>
          <w:trHeight w:val="270"/>
        </w:trPr>
        <w:tc>
          <w:tcPr>
            <w:tcW w:w="3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07E92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Adres wykonania usługi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47C4F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lang w:eastAsia="ar-SA"/>
              </w:rPr>
            </w:pPr>
          </w:p>
        </w:tc>
      </w:tr>
      <w:tr w:rsidR="00A53869" w:rsidRPr="00A53869" w14:paraId="1498BBF5" w14:textId="77777777" w:rsidTr="00214BB1">
        <w:trPr>
          <w:cantSplit/>
          <w:trHeight w:val="270"/>
        </w:trPr>
        <w:tc>
          <w:tcPr>
            <w:tcW w:w="313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B9F33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Kompletność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76BA0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lang w:eastAsia="ar-SA"/>
              </w:rPr>
            </w:pPr>
            <w:r w:rsidRPr="00A53869">
              <w:rPr>
                <w:lang w:eastAsia="ar-SA"/>
              </w:rPr>
              <w:t>Zlecone prace spełniają wymogi określone w Zamówieniu: TAK/NIE</w:t>
            </w:r>
          </w:p>
        </w:tc>
      </w:tr>
      <w:tr w:rsidR="00A53869" w:rsidRPr="00A53869" w14:paraId="2A544AC2" w14:textId="77777777" w:rsidTr="00214BB1">
        <w:trPr>
          <w:cantSplit/>
          <w:trHeight w:val="660"/>
        </w:trPr>
        <w:tc>
          <w:tcPr>
            <w:tcW w:w="313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26F6FE2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Czas trwania konsultacji/modyfikacji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8240EB0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lang w:eastAsia="ar-SA"/>
              </w:rPr>
            </w:pPr>
          </w:p>
        </w:tc>
      </w:tr>
      <w:tr w:rsidR="00A53869" w:rsidRPr="00A53869" w14:paraId="4032450D" w14:textId="77777777" w:rsidTr="00214BB1">
        <w:trPr>
          <w:cantSplit/>
          <w:trHeight w:val="285"/>
        </w:trPr>
        <w:tc>
          <w:tcPr>
            <w:tcW w:w="313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4BFA0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Termin wykonania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86472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lang w:eastAsia="ar-SA"/>
              </w:rPr>
            </w:pPr>
          </w:p>
        </w:tc>
      </w:tr>
      <w:tr w:rsidR="00A53869" w:rsidRPr="00A53869" w14:paraId="256DD8BD" w14:textId="77777777" w:rsidTr="00214BB1">
        <w:trPr>
          <w:cantSplit/>
          <w:trHeight w:val="270"/>
        </w:trPr>
        <w:tc>
          <w:tcPr>
            <w:tcW w:w="3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FE32E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 xml:space="preserve">Zastrzeżenia Zamawiającego 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B4549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i/>
                <w:lang w:eastAsia="ar-SA"/>
              </w:rPr>
            </w:pPr>
            <w:r w:rsidRPr="00A53869">
              <w:rPr>
                <w:i/>
                <w:lang w:eastAsia="ar-SA"/>
              </w:rPr>
              <w:t>[wypełnić w przypadku stwierdzenia niekompletności wykonanej usługi]</w:t>
            </w:r>
          </w:p>
        </w:tc>
      </w:tr>
      <w:tr w:rsidR="00A53869" w:rsidRPr="00A53869" w14:paraId="0E176D4E" w14:textId="77777777" w:rsidTr="00214BB1">
        <w:trPr>
          <w:cantSplit/>
          <w:trHeight w:val="270"/>
        </w:trPr>
        <w:tc>
          <w:tcPr>
            <w:tcW w:w="3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08EA0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Termin na usunięcie zastrzeżeń/dokonanie poprawek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C39F0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lang w:eastAsia="ar-SA"/>
              </w:rPr>
            </w:pPr>
            <w:r w:rsidRPr="00A53869">
              <w:rPr>
                <w:i/>
                <w:lang w:eastAsia="ar-SA"/>
              </w:rPr>
              <w:t>[wypełnić w przypadku stwierdzenia niekompletności wykonanej usługi]</w:t>
            </w:r>
          </w:p>
        </w:tc>
      </w:tr>
      <w:tr w:rsidR="00A53869" w:rsidRPr="00A53869" w14:paraId="472EEB42" w14:textId="77777777" w:rsidTr="00214BB1">
        <w:trPr>
          <w:cantSplit/>
          <w:trHeight w:val="270"/>
        </w:trPr>
        <w:tc>
          <w:tcPr>
            <w:tcW w:w="3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90DE5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jc w:val="right"/>
              <w:rPr>
                <w:lang w:eastAsia="ar-SA"/>
              </w:rPr>
            </w:pPr>
            <w:r w:rsidRPr="00A53869">
              <w:rPr>
                <w:lang w:eastAsia="ar-SA"/>
              </w:rPr>
              <w:t>Liczba dni i godzin pozostałych w ramach limitu określonego w par. 5 i 6 umowy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6EBC0" w14:textId="77777777" w:rsidR="00A53869" w:rsidRPr="00A53869" w:rsidRDefault="00A53869" w:rsidP="00A53869">
            <w:pPr>
              <w:tabs>
                <w:tab w:val="right" w:pos="6480"/>
              </w:tabs>
              <w:suppressAutoHyphens/>
              <w:spacing w:before="120"/>
              <w:ind w:right="72"/>
              <w:rPr>
                <w:i/>
                <w:lang w:eastAsia="ar-SA"/>
              </w:rPr>
            </w:pPr>
            <w:r w:rsidRPr="00A53869">
              <w:rPr>
                <w:i/>
                <w:lang w:eastAsia="ar-SA"/>
              </w:rPr>
              <w:t>[wypełnić w przypadku przysługującego limitu]</w:t>
            </w:r>
          </w:p>
        </w:tc>
      </w:tr>
    </w:tbl>
    <w:p w14:paraId="6E0419E4" w14:textId="77777777" w:rsidR="00A53869" w:rsidRPr="00A53869" w:rsidRDefault="00A53869" w:rsidP="00A53869">
      <w:pPr>
        <w:suppressAutoHyphens/>
        <w:rPr>
          <w:lang w:eastAsia="ar-SA"/>
        </w:rPr>
      </w:pPr>
    </w:p>
    <w:p w14:paraId="2E6234A5" w14:textId="77777777" w:rsidR="00A53869" w:rsidRPr="00A53869" w:rsidRDefault="00A53869" w:rsidP="00A53869">
      <w:pPr>
        <w:suppressAutoHyphens/>
        <w:rPr>
          <w:lang w:eastAsia="ar-SA"/>
        </w:rPr>
      </w:pPr>
    </w:p>
    <w:p w14:paraId="088A5850" w14:textId="77777777" w:rsidR="00A53869" w:rsidRPr="00A53869" w:rsidRDefault="00A53869" w:rsidP="00A53869">
      <w:pPr>
        <w:suppressAutoHyphens/>
        <w:rPr>
          <w:lang w:eastAsia="ar-SA"/>
        </w:rPr>
      </w:pPr>
      <w:r w:rsidRPr="00A53869">
        <w:rPr>
          <w:lang w:eastAsia="ar-SA"/>
        </w:rPr>
        <w:t xml:space="preserve">………………………………                         </w:t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  <w:t xml:space="preserve">     …………………………..           </w:t>
      </w:r>
    </w:p>
    <w:p w14:paraId="3E6ABBA5" w14:textId="77777777" w:rsidR="00A53869" w:rsidRPr="00A53869" w:rsidRDefault="00A53869" w:rsidP="00A53869">
      <w:pPr>
        <w:suppressAutoHyphens/>
        <w:rPr>
          <w:lang w:eastAsia="ar-SA"/>
        </w:rPr>
      </w:pPr>
      <w:r w:rsidRPr="00A53869">
        <w:rPr>
          <w:lang w:eastAsia="ar-SA"/>
        </w:rPr>
        <w:t xml:space="preserve">            Wykonawca</w:t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</w:r>
      <w:r w:rsidRPr="00A53869">
        <w:rPr>
          <w:lang w:eastAsia="ar-SA"/>
        </w:rPr>
        <w:tab/>
        <w:t xml:space="preserve">    Zamawiający</w:t>
      </w:r>
    </w:p>
    <w:p w14:paraId="5741B387" w14:textId="77777777" w:rsidR="00F85823" w:rsidRPr="00A53869" w:rsidRDefault="00F85823" w:rsidP="00A53869">
      <w:pPr>
        <w:suppressAutoHyphens/>
        <w:spacing w:line="312" w:lineRule="auto"/>
        <w:jc w:val="center"/>
        <w:rPr>
          <w:lang w:eastAsia="ar-SA"/>
        </w:rPr>
      </w:pPr>
    </w:p>
    <w:p w14:paraId="0CB03A01" w14:textId="77777777" w:rsidR="00A53869" w:rsidRPr="00A53869" w:rsidRDefault="00A53869" w:rsidP="00A53869">
      <w:pPr>
        <w:suppressAutoHyphens/>
        <w:spacing w:line="312" w:lineRule="auto"/>
        <w:jc w:val="right"/>
        <w:rPr>
          <w:sz w:val="22"/>
          <w:szCs w:val="22"/>
          <w:lang w:eastAsia="ar-SA"/>
        </w:rPr>
      </w:pPr>
      <w:r w:rsidRPr="00A53869">
        <w:rPr>
          <w:lang w:eastAsia="ar-SA"/>
        </w:rPr>
        <w:lastRenderedPageBreak/>
        <w:t>Załącznik nr 5</w:t>
      </w:r>
    </w:p>
    <w:p w14:paraId="5FADF474" w14:textId="77777777" w:rsidR="00A53869" w:rsidRPr="00A53869" w:rsidRDefault="00A53869" w:rsidP="00A53869">
      <w:pPr>
        <w:suppressAutoHyphens/>
        <w:spacing w:line="312" w:lineRule="auto"/>
        <w:jc w:val="right"/>
        <w:rPr>
          <w:lang w:eastAsia="ar-SA"/>
        </w:rPr>
      </w:pPr>
      <w:r w:rsidRPr="00A53869">
        <w:rPr>
          <w:lang w:eastAsia="ar-SA"/>
        </w:rPr>
        <w:t>do Umowy nr ……</w:t>
      </w:r>
    </w:p>
    <w:p w14:paraId="2F87F9E8" w14:textId="77777777" w:rsidR="00A53869" w:rsidRPr="00A53869" w:rsidRDefault="00A53869" w:rsidP="00A53869">
      <w:pPr>
        <w:suppressAutoHyphens/>
        <w:spacing w:line="312" w:lineRule="auto"/>
        <w:jc w:val="right"/>
        <w:rPr>
          <w:lang w:eastAsia="ar-SA"/>
        </w:rPr>
      </w:pPr>
      <w:r w:rsidRPr="00A53869">
        <w:rPr>
          <w:lang w:eastAsia="ar-SA"/>
        </w:rPr>
        <w:t>z dn. ………………..</w:t>
      </w:r>
    </w:p>
    <w:p w14:paraId="0E8B051D" w14:textId="77777777" w:rsidR="00A53869" w:rsidRPr="00A53869" w:rsidRDefault="00A53869" w:rsidP="00A53869">
      <w:pPr>
        <w:suppressAutoHyphens/>
        <w:spacing w:line="312" w:lineRule="auto"/>
        <w:jc w:val="center"/>
        <w:rPr>
          <w:lang w:eastAsia="ar-SA"/>
        </w:rPr>
      </w:pPr>
      <w:r w:rsidRPr="00A53869">
        <w:rPr>
          <w:lang w:eastAsia="ar-SA"/>
        </w:rPr>
        <w:t>Protokół odbioru Etapu I</w:t>
      </w:r>
    </w:p>
    <w:p w14:paraId="064FD61F" w14:textId="77777777" w:rsidR="001F3EF7" w:rsidRPr="00C77060" w:rsidRDefault="001F3EF7" w:rsidP="001F3EF7"/>
    <w:p w14:paraId="40D902B6" w14:textId="5DB13410" w:rsidR="00D4780B" w:rsidRPr="00B8301C" w:rsidRDefault="00D4780B" w:rsidP="00D4780B">
      <w:pPr>
        <w:spacing w:line="360" w:lineRule="auto"/>
        <w:jc w:val="both"/>
      </w:pPr>
    </w:p>
    <w:p w14:paraId="6049E33F" w14:textId="77777777" w:rsidR="00D4780B" w:rsidRDefault="00D4780B" w:rsidP="00D4780B">
      <w:pPr>
        <w:spacing w:line="360" w:lineRule="auto"/>
        <w:jc w:val="both"/>
      </w:pPr>
      <w:r w:rsidRPr="00B8301C">
        <w:t>W dniu</w:t>
      </w:r>
      <w:r>
        <w:t xml:space="preserve"> </w:t>
      </w:r>
      <w:r w:rsidRPr="00B8301C">
        <w:t>………………..</w:t>
      </w:r>
      <w:r>
        <w:t xml:space="preserve"> </w:t>
      </w:r>
      <w:r w:rsidRPr="00B8301C">
        <w:t xml:space="preserve">w </w:t>
      </w:r>
      <w:r>
        <w:t xml:space="preserve">ramach realizacji umowy nr ……………….., w </w:t>
      </w:r>
      <w:r w:rsidRPr="00B8301C">
        <w:t>siedzibie</w:t>
      </w:r>
      <w:r>
        <w:t xml:space="preserve"> Centrali KRUS w Warszawie Al. Niepodległości 190, </w:t>
      </w:r>
      <w:r w:rsidRPr="00B8301C">
        <w:t xml:space="preserve">dokonano odbioru </w:t>
      </w:r>
      <w:r>
        <w:t>wykonania prac: ………………………………………………………………………………………………...………………………………………………………………………………………………….......</w:t>
      </w:r>
    </w:p>
    <w:p w14:paraId="0D9FCDA5" w14:textId="77777777" w:rsidR="00D4780B" w:rsidRDefault="00D4780B" w:rsidP="00D4780B">
      <w:pPr>
        <w:spacing w:line="360" w:lineRule="auto"/>
        <w:jc w:val="both"/>
      </w:pPr>
    </w:p>
    <w:p w14:paraId="46A0D9AE" w14:textId="0D4F1364" w:rsidR="00D4780B" w:rsidRDefault="00D4780B" w:rsidP="00D4780B">
      <w:pPr>
        <w:spacing w:line="360" w:lineRule="auto"/>
        <w:jc w:val="both"/>
      </w:pPr>
      <w:r>
        <w:t xml:space="preserve">Niniejszy Protokół odbioru jest podstawą do wystawienia </w:t>
      </w:r>
      <w:r w:rsidR="007F32D8">
        <w:t xml:space="preserve">faktury </w:t>
      </w:r>
      <w:r>
        <w:t>za wykonaną usługę.</w:t>
      </w:r>
    </w:p>
    <w:p w14:paraId="23CBBE88" w14:textId="77777777" w:rsidR="00D4780B" w:rsidRPr="00B8301C" w:rsidRDefault="00D4780B" w:rsidP="00D4780B">
      <w:pPr>
        <w:spacing w:line="360" w:lineRule="auto"/>
      </w:pPr>
    </w:p>
    <w:p w14:paraId="5A592479" w14:textId="77777777" w:rsidR="00D4780B" w:rsidRDefault="00D4780B" w:rsidP="00D4780B">
      <w:pPr>
        <w:spacing w:line="360" w:lineRule="auto"/>
      </w:pPr>
      <w:r>
        <w:t>Opracowanie</w:t>
      </w:r>
      <w:r w:rsidRPr="00725843">
        <w:t xml:space="preserve"> został</w:t>
      </w:r>
      <w:r>
        <w:t>o</w:t>
      </w:r>
      <w:r w:rsidRPr="00725843">
        <w:t xml:space="preserve"> przyjęt</w:t>
      </w:r>
      <w:r>
        <w:t>e/</w:t>
      </w:r>
      <w:r w:rsidRPr="00725843">
        <w:t>nieprzyjęt</w:t>
      </w:r>
      <w:r>
        <w:t>e</w:t>
      </w:r>
      <w:r w:rsidRPr="000D73F3">
        <w:rPr>
          <w:b/>
        </w:rPr>
        <w:t>*</w:t>
      </w:r>
      <w:r>
        <w:rPr>
          <w:b/>
        </w:rPr>
        <w:t xml:space="preserve"> -</w:t>
      </w:r>
      <w:r w:rsidRPr="00725843">
        <w:t xml:space="preserve"> </w:t>
      </w:r>
      <w:r>
        <w:t>uwagi:</w:t>
      </w:r>
    </w:p>
    <w:p w14:paraId="28D91139" w14:textId="77777777" w:rsidR="00D4780B" w:rsidRPr="00725843" w:rsidRDefault="00D4780B" w:rsidP="00D4780B">
      <w:pPr>
        <w:spacing w:line="360" w:lineRule="auto"/>
      </w:pPr>
      <w:r w:rsidRPr="00725843">
        <w:t>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</w:t>
      </w:r>
    </w:p>
    <w:p w14:paraId="2A767453" w14:textId="77777777" w:rsidR="00D4780B" w:rsidRDefault="00D4780B" w:rsidP="00D4780B">
      <w:pPr>
        <w:spacing w:line="360" w:lineRule="auto"/>
      </w:pPr>
    </w:p>
    <w:p w14:paraId="1D596BF9" w14:textId="77777777" w:rsidR="00D4780B" w:rsidRPr="0068271A" w:rsidRDefault="00D4780B" w:rsidP="00D4780B">
      <w:pPr>
        <w:spacing w:line="360" w:lineRule="auto"/>
        <w:rPr>
          <w:sz w:val="20"/>
          <w:szCs w:val="20"/>
        </w:rPr>
      </w:pPr>
      <w:r w:rsidRPr="0068271A">
        <w:rPr>
          <w:sz w:val="20"/>
          <w:szCs w:val="20"/>
        </w:rPr>
        <w:t>* - niepotrzebne skreślić</w:t>
      </w:r>
    </w:p>
    <w:p w14:paraId="0A8FDE71" w14:textId="77777777" w:rsidR="00D4780B" w:rsidRDefault="00D4780B" w:rsidP="00D4780B">
      <w:pPr>
        <w:spacing w:line="360" w:lineRule="auto"/>
      </w:pPr>
    </w:p>
    <w:p w14:paraId="4C554441" w14:textId="77777777" w:rsidR="00D4780B" w:rsidRPr="00273B8D" w:rsidRDefault="00D4780B" w:rsidP="00D4780B">
      <w:pPr>
        <w:spacing w:line="360" w:lineRule="auto"/>
        <w:rPr>
          <w:b/>
        </w:rPr>
      </w:pPr>
      <w:r>
        <w:rPr>
          <w:b/>
        </w:rPr>
        <w:t>ZAMAWIAJĄCY</w:t>
      </w:r>
      <w:r w:rsidRPr="00273B8D">
        <w:rPr>
          <w:b/>
        </w:rPr>
        <w:tab/>
      </w:r>
      <w:r w:rsidRPr="00273B8D">
        <w:rPr>
          <w:b/>
        </w:rPr>
        <w:tab/>
      </w:r>
      <w:r w:rsidRPr="00273B8D">
        <w:rPr>
          <w:b/>
        </w:rPr>
        <w:tab/>
      </w:r>
      <w:r w:rsidRPr="00273B8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3B8D">
        <w:rPr>
          <w:b/>
        </w:rPr>
        <w:tab/>
      </w:r>
      <w:r w:rsidRPr="00273B8D">
        <w:rPr>
          <w:b/>
        </w:rPr>
        <w:tab/>
      </w:r>
      <w:r>
        <w:rPr>
          <w:b/>
        </w:rPr>
        <w:t>WYKONAWCA</w:t>
      </w:r>
    </w:p>
    <w:p w14:paraId="7E285C15" w14:textId="77777777" w:rsidR="00D4780B" w:rsidRPr="00C77060" w:rsidRDefault="00D4780B" w:rsidP="00D4780B"/>
    <w:p w14:paraId="13A33D4B" w14:textId="77777777" w:rsidR="006E65BC" w:rsidRDefault="006E65BC" w:rsidP="002F2FD4">
      <w:pPr>
        <w:pStyle w:val="Tekstpodstawowy"/>
        <w:jc w:val="left"/>
        <w:rPr>
          <w:u w:val="single"/>
        </w:rPr>
      </w:pPr>
    </w:p>
    <w:p w14:paraId="78731200" w14:textId="77777777" w:rsidR="006E65BC" w:rsidRDefault="006E65BC" w:rsidP="002F2FD4">
      <w:pPr>
        <w:pStyle w:val="Tekstpodstawowy"/>
        <w:jc w:val="left"/>
        <w:rPr>
          <w:u w:val="single"/>
        </w:rPr>
      </w:pPr>
    </w:p>
    <w:p w14:paraId="71868D32" w14:textId="77777777" w:rsidR="006E65BC" w:rsidRDefault="006E65BC" w:rsidP="002F2FD4">
      <w:pPr>
        <w:pStyle w:val="Tekstpodstawowy"/>
        <w:jc w:val="left"/>
        <w:rPr>
          <w:u w:val="single"/>
        </w:rPr>
      </w:pPr>
    </w:p>
    <w:p w14:paraId="51E3B977" w14:textId="77777777" w:rsidR="006E65BC" w:rsidRDefault="006E65BC" w:rsidP="002F2FD4">
      <w:pPr>
        <w:pStyle w:val="Tekstpodstawowy"/>
        <w:jc w:val="left"/>
        <w:rPr>
          <w:u w:val="single"/>
        </w:rPr>
      </w:pPr>
    </w:p>
    <w:p w14:paraId="284EDF47" w14:textId="77777777" w:rsidR="006E65BC" w:rsidRDefault="006E65BC" w:rsidP="002F2FD4">
      <w:pPr>
        <w:pStyle w:val="Tekstpodstawowy"/>
        <w:jc w:val="left"/>
        <w:rPr>
          <w:u w:val="single"/>
        </w:rPr>
      </w:pPr>
    </w:p>
    <w:p w14:paraId="74D8607C" w14:textId="77777777" w:rsidR="006E65BC" w:rsidRDefault="006E65BC" w:rsidP="002F2FD4">
      <w:pPr>
        <w:pStyle w:val="Tekstpodstawowy"/>
        <w:jc w:val="left"/>
        <w:rPr>
          <w:u w:val="single"/>
        </w:rPr>
      </w:pPr>
    </w:p>
    <w:p w14:paraId="2BFA7001" w14:textId="77777777" w:rsidR="006E65BC" w:rsidRDefault="006E65BC" w:rsidP="002F2FD4">
      <w:pPr>
        <w:pStyle w:val="Tekstpodstawowy"/>
        <w:jc w:val="left"/>
        <w:rPr>
          <w:u w:val="single"/>
        </w:rPr>
      </w:pPr>
    </w:p>
    <w:p w14:paraId="41A7B30D" w14:textId="77777777" w:rsidR="006E65BC" w:rsidRDefault="006E65BC" w:rsidP="002F2FD4">
      <w:pPr>
        <w:pStyle w:val="Tekstpodstawowy"/>
        <w:jc w:val="left"/>
        <w:rPr>
          <w:u w:val="single"/>
        </w:rPr>
      </w:pPr>
    </w:p>
    <w:p w14:paraId="598CC7A6" w14:textId="77777777" w:rsidR="006E65BC" w:rsidRDefault="006E65BC" w:rsidP="002F2FD4">
      <w:pPr>
        <w:pStyle w:val="Tekstpodstawowy"/>
        <w:jc w:val="left"/>
        <w:rPr>
          <w:u w:val="single"/>
        </w:rPr>
      </w:pPr>
    </w:p>
    <w:p w14:paraId="08D4018D" w14:textId="77777777" w:rsidR="006F5FC5" w:rsidRDefault="006F5FC5" w:rsidP="002F2FD4">
      <w:pPr>
        <w:pStyle w:val="Tekstpodstawowy"/>
        <w:jc w:val="left"/>
        <w:rPr>
          <w:u w:val="single"/>
        </w:rPr>
      </w:pPr>
    </w:p>
    <w:p w14:paraId="484C3452" w14:textId="77777777" w:rsidR="006E65BC" w:rsidRDefault="006E65BC" w:rsidP="002F2FD4">
      <w:pPr>
        <w:pStyle w:val="Tekstpodstawowy"/>
        <w:jc w:val="left"/>
        <w:rPr>
          <w:u w:val="single"/>
        </w:rPr>
      </w:pPr>
    </w:p>
    <w:p w14:paraId="2E800D2D" w14:textId="77777777" w:rsidR="00A53869" w:rsidRDefault="00A53869" w:rsidP="002F2FD4">
      <w:pPr>
        <w:pStyle w:val="Tekstpodstawowy"/>
        <w:jc w:val="left"/>
        <w:rPr>
          <w:u w:val="single"/>
        </w:rPr>
      </w:pPr>
    </w:p>
    <w:p w14:paraId="01863398" w14:textId="77777777" w:rsidR="00A53869" w:rsidRDefault="00A53869" w:rsidP="002F2FD4">
      <w:pPr>
        <w:pStyle w:val="Tekstpodstawowy"/>
        <w:jc w:val="left"/>
        <w:rPr>
          <w:u w:val="single"/>
        </w:rPr>
      </w:pPr>
    </w:p>
    <w:p w14:paraId="14760332" w14:textId="77777777" w:rsidR="00A53869" w:rsidRDefault="00A53869" w:rsidP="002F2FD4">
      <w:pPr>
        <w:pStyle w:val="Tekstpodstawowy"/>
        <w:jc w:val="left"/>
        <w:rPr>
          <w:u w:val="single"/>
        </w:rPr>
      </w:pPr>
    </w:p>
    <w:p w14:paraId="0E6558C1" w14:textId="77777777" w:rsidR="00A53869" w:rsidRDefault="00A53869" w:rsidP="002F2FD4">
      <w:pPr>
        <w:pStyle w:val="Tekstpodstawowy"/>
        <w:jc w:val="left"/>
        <w:rPr>
          <w:u w:val="single"/>
        </w:rPr>
      </w:pPr>
    </w:p>
    <w:p w14:paraId="610A9CF2" w14:textId="77777777" w:rsidR="00A53869" w:rsidRDefault="00A53869" w:rsidP="002F2FD4">
      <w:pPr>
        <w:pStyle w:val="Tekstpodstawowy"/>
        <w:jc w:val="left"/>
        <w:rPr>
          <w:u w:val="single"/>
        </w:rPr>
      </w:pPr>
    </w:p>
    <w:p w14:paraId="6F33D447" w14:textId="77777777" w:rsidR="00A53869" w:rsidRDefault="00A53869" w:rsidP="002F2FD4">
      <w:pPr>
        <w:pStyle w:val="Tekstpodstawowy"/>
        <w:jc w:val="left"/>
        <w:rPr>
          <w:u w:val="single"/>
        </w:rPr>
      </w:pPr>
    </w:p>
    <w:p w14:paraId="3263A094" w14:textId="77777777" w:rsidR="00A53869" w:rsidRDefault="00A53869" w:rsidP="002F2FD4">
      <w:pPr>
        <w:pStyle w:val="Tekstpodstawowy"/>
        <w:jc w:val="left"/>
        <w:rPr>
          <w:u w:val="single"/>
        </w:rPr>
      </w:pPr>
    </w:p>
    <w:p w14:paraId="59EA2874" w14:textId="77777777" w:rsidR="00A53869" w:rsidRDefault="00A53869" w:rsidP="002F2FD4">
      <w:pPr>
        <w:pStyle w:val="Tekstpodstawowy"/>
        <w:jc w:val="left"/>
        <w:rPr>
          <w:u w:val="single"/>
        </w:rPr>
      </w:pPr>
    </w:p>
    <w:p w14:paraId="071EE254" w14:textId="77777777" w:rsidR="00A53869" w:rsidRDefault="00A53869" w:rsidP="002F2FD4">
      <w:pPr>
        <w:pStyle w:val="Tekstpodstawowy"/>
        <w:jc w:val="left"/>
        <w:rPr>
          <w:u w:val="single"/>
        </w:rPr>
      </w:pPr>
    </w:p>
    <w:p w14:paraId="46DD717A" w14:textId="77777777" w:rsidR="00DC0C07" w:rsidRDefault="00DC0C07" w:rsidP="002F2FD4">
      <w:pPr>
        <w:pStyle w:val="Tekstpodstawowy"/>
        <w:jc w:val="left"/>
        <w:rPr>
          <w:u w:val="single"/>
        </w:rPr>
      </w:pPr>
    </w:p>
    <w:p w14:paraId="385741AB" w14:textId="77777777" w:rsidR="002033AC" w:rsidRPr="00532C28" w:rsidRDefault="00921EC8" w:rsidP="008F785B">
      <w:pPr>
        <w:pStyle w:val="Tekstpodstawowy"/>
        <w:rPr>
          <w:u w:val="single"/>
        </w:rPr>
      </w:pPr>
      <w:r>
        <w:rPr>
          <w:u w:val="single"/>
        </w:rPr>
        <w:t>Rozdział IV</w:t>
      </w:r>
      <w:r w:rsidR="002033AC" w:rsidRPr="00532C28">
        <w:rPr>
          <w:u w:val="single"/>
        </w:rPr>
        <w:t xml:space="preserve"> – Formularz oferty i Załączniki do SIWZ</w:t>
      </w:r>
    </w:p>
    <w:p w14:paraId="067F09A0" w14:textId="77777777" w:rsidR="002033AC" w:rsidRPr="00532C28" w:rsidRDefault="002033AC" w:rsidP="00911516">
      <w:pPr>
        <w:pStyle w:val="Tekstpodstawowy"/>
        <w:jc w:val="left"/>
      </w:pPr>
    </w:p>
    <w:p w14:paraId="52A1040F" w14:textId="77777777" w:rsidR="002033AC" w:rsidRPr="00532C28" w:rsidRDefault="002033AC" w:rsidP="00911516">
      <w:pPr>
        <w:pStyle w:val="Tekstpodstawowy"/>
        <w:jc w:val="left"/>
      </w:pPr>
    </w:p>
    <w:p w14:paraId="0625917D" w14:textId="77777777" w:rsidR="002033AC" w:rsidRPr="00532C28" w:rsidRDefault="002033AC" w:rsidP="009D3E52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14:paraId="6A4B1A4F" w14:textId="77777777" w:rsidR="002033AC" w:rsidRPr="00532C28" w:rsidRDefault="002033AC" w:rsidP="009D3E52">
      <w:pPr>
        <w:pStyle w:val="Tekstpodstawowy"/>
      </w:pPr>
    </w:p>
    <w:p w14:paraId="5E3D47DA" w14:textId="77777777"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14:paraId="6FFA5966" w14:textId="77777777"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14:paraId="72448AC6" w14:textId="77777777"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14:paraId="4A8CBD59" w14:textId="77777777"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14:paraId="1448DD12" w14:textId="77777777"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14:paraId="4A55B7EE" w14:textId="77777777"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14:paraId="557E0EBC" w14:textId="77777777"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14:paraId="60082400" w14:textId="77777777"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14:paraId="335A0ECF" w14:textId="77777777" w:rsidR="002033AC" w:rsidRPr="00532C28" w:rsidRDefault="002033AC" w:rsidP="00911516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14:paraId="20F6E9E0" w14:textId="77777777" w:rsidR="002033AC" w:rsidRPr="00532C28" w:rsidRDefault="002033A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14:paraId="3B770593" w14:textId="77777777" w:rsidR="00765C76" w:rsidRPr="00532C28" w:rsidRDefault="00765C76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14:paraId="601DB204" w14:textId="77777777" w:rsidR="00765C76" w:rsidRPr="00532C28" w:rsidRDefault="00765C76" w:rsidP="009D3E52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14:paraId="6E432695" w14:textId="77777777" w:rsidR="00765C76" w:rsidRPr="009B02F4" w:rsidRDefault="00067021" w:rsidP="00800A70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b/>
          <w:bCs/>
          <w:lang w:eastAsia="ar-SA"/>
        </w:rPr>
      </w:pPr>
      <w:r>
        <w:rPr>
          <w:lang w:eastAsia="ar-SA"/>
        </w:rPr>
        <w:t xml:space="preserve">Oferujemy </w:t>
      </w:r>
      <w:r w:rsidR="005513D3">
        <w:rPr>
          <w:i/>
          <w:lang w:eastAsia="ar-SA"/>
        </w:rPr>
        <w:t>dostawę oprogramowania wspomagającego Zintegrowany System Zarządzania wraz z usługą utrzymania i rozwoju</w:t>
      </w:r>
      <w:r w:rsidR="00522B02">
        <w:rPr>
          <w:i/>
          <w:lang w:eastAsia="ar-SA"/>
        </w:rPr>
        <w:t>…………</w:t>
      </w:r>
      <w:r w:rsidR="000613F7">
        <w:rPr>
          <w:i/>
          <w:lang w:eastAsia="ar-SA"/>
        </w:rPr>
        <w:t>………………</w:t>
      </w:r>
      <w:r w:rsidR="00522B02">
        <w:rPr>
          <w:i/>
          <w:lang w:eastAsia="ar-SA"/>
        </w:rPr>
        <w:t>.</w:t>
      </w:r>
      <w:r w:rsidR="000613F7">
        <w:rPr>
          <w:i/>
          <w:lang w:eastAsia="ar-SA"/>
        </w:rPr>
        <w:t>(wpisać nazwę oferowanego oprogramowania)</w:t>
      </w:r>
      <w:r w:rsidR="00384F59">
        <w:rPr>
          <w:i/>
          <w:lang w:eastAsia="ar-SA"/>
        </w:rPr>
        <w:t xml:space="preserve"> </w:t>
      </w:r>
      <w:r w:rsidRPr="001D72CD">
        <w:rPr>
          <w:bCs/>
          <w:lang w:eastAsia="ar-SA"/>
        </w:rPr>
        <w:t>na następujących warunkach</w:t>
      </w:r>
      <w:r w:rsidR="002D3056">
        <w:rPr>
          <w:bCs/>
          <w:lang w:eastAsia="ar-SA"/>
        </w:rPr>
        <w:t xml:space="preserve">: </w:t>
      </w:r>
    </w:p>
    <w:p w14:paraId="212C07E2" w14:textId="77777777" w:rsidR="002033AC" w:rsidRPr="00532C28" w:rsidRDefault="002033AC" w:rsidP="005666A1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14:paraId="3137365B" w14:textId="05C4EEBA" w:rsidR="00765C76" w:rsidRDefault="00193C70" w:rsidP="009B02F4">
      <w:pPr>
        <w:shd w:val="clear" w:color="auto" w:fill="FFFFFF"/>
        <w:ind w:left="567"/>
        <w:jc w:val="both"/>
        <w:rPr>
          <w:b/>
          <w:bCs/>
        </w:rPr>
      </w:pPr>
      <w:r w:rsidRPr="00E764E4">
        <w:rPr>
          <w:b/>
          <w:bCs/>
        </w:rPr>
        <w:t xml:space="preserve">Wynagrodzenie całkowite za wykonanie całości przedmiotu zamówienia wynosi …………………………….. PLN </w:t>
      </w:r>
      <w:r w:rsidR="009B02F4">
        <w:rPr>
          <w:b/>
          <w:bCs/>
        </w:rPr>
        <w:t xml:space="preserve">brutto  (słownie:…………………………..), </w:t>
      </w:r>
      <w:r w:rsidR="00B178C6">
        <w:rPr>
          <w:b/>
          <w:bCs/>
        </w:rPr>
        <w:t>w tym:</w:t>
      </w:r>
    </w:p>
    <w:p w14:paraId="56BF5852" w14:textId="77777777" w:rsidR="00753D0E" w:rsidRDefault="00142358" w:rsidP="00BF2468">
      <w:pPr>
        <w:ind w:left="567"/>
        <w:jc w:val="both"/>
        <w:rPr>
          <w:bCs/>
          <w:i/>
        </w:rPr>
      </w:pPr>
      <w:r w:rsidRPr="00DE20AD">
        <w:rPr>
          <w:bCs/>
          <w:i/>
        </w:rPr>
        <w:t xml:space="preserve">* </w:t>
      </w:r>
      <w:r w:rsidR="00753D0E" w:rsidRPr="00DE20AD">
        <w:rPr>
          <w:bCs/>
          <w:i/>
        </w:rPr>
        <w:t>suma</w:t>
      </w:r>
      <w:r w:rsidR="00753D0E" w:rsidRPr="00142358">
        <w:rPr>
          <w:bCs/>
          <w:i/>
        </w:rPr>
        <w:t xml:space="preserve"> wynagrodzenia za Etap I</w:t>
      </w:r>
      <w:r w:rsidR="00753D0E">
        <w:rPr>
          <w:bCs/>
          <w:i/>
        </w:rPr>
        <w:t xml:space="preserve">, </w:t>
      </w:r>
      <w:r w:rsidR="00753D0E" w:rsidRPr="00DE20AD">
        <w:rPr>
          <w:bCs/>
          <w:i/>
        </w:rPr>
        <w:t xml:space="preserve">II </w:t>
      </w:r>
      <w:r w:rsidR="00753D0E">
        <w:rPr>
          <w:bCs/>
          <w:i/>
        </w:rPr>
        <w:t>i III (wynagrodzenie za:</w:t>
      </w:r>
    </w:p>
    <w:p w14:paraId="05AC1C28" w14:textId="77777777" w:rsidR="00753D0E" w:rsidRDefault="00753D0E" w:rsidP="00BF2468">
      <w:pPr>
        <w:ind w:left="567"/>
        <w:jc w:val="both"/>
        <w:rPr>
          <w:bCs/>
          <w:i/>
        </w:rPr>
      </w:pPr>
      <w:r>
        <w:rPr>
          <w:bCs/>
          <w:i/>
        </w:rPr>
        <w:t xml:space="preserve"> - Etap II wyliczone jako iloczyn wynagrodzenia za 1 miesiąc x 24 miesiące</w:t>
      </w:r>
    </w:p>
    <w:p w14:paraId="36C0E041" w14:textId="77777777" w:rsidR="00753D0E" w:rsidRPr="00DE20AD" w:rsidRDefault="00753D0E" w:rsidP="00BF2468">
      <w:pPr>
        <w:ind w:left="567"/>
        <w:jc w:val="both"/>
        <w:rPr>
          <w:bCs/>
          <w:i/>
        </w:rPr>
      </w:pPr>
      <w:r>
        <w:rPr>
          <w:bCs/>
          <w:i/>
        </w:rPr>
        <w:t xml:space="preserve">- </w:t>
      </w:r>
      <w:r w:rsidRPr="00DE20AD">
        <w:rPr>
          <w:bCs/>
          <w:i/>
        </w:rPr>
        <w:t>Etap II</w:t>
      </w:r>
      <w:r>
        <w:rPr>
          <w:bCs/>
          <w:i/>
        </w:rPr>
        <w:t xml:space="preserve">I </w:t>
      </w:r>
      <w:r w:rsidRPr="00DE20AD">
        <w:rPr>
          <w:bCs/>
          <w:i/>
        </w:rPr>
        <w:t xml:space="preserve"> wyliczone jako iloczyn wynagrodzeni</w:t>
      </w:r>
      <w:r w:rsidRPr="00142358">
        <w:rPr>
          <w:bCs/>
          <w:i/>
        </w:rPr>
        <w:t xml:space="preserve">a </w:t>
      </w:r>
      <w:r>
        <w:rPr>
          <w:bCs/>
          <w:i/>
        </w:rPr>
        <w:t xml:space="preserve">za 1 roboczogodzinę </w:t>
      </w:r>
      <w:r w:rsidRPr="00142358">
        <w:rPr>
          <w:bCs/>
          <w:i/>
        </w:rPr>
        <w:t xml:space="preserve"> x</w:t>
      </w:r>
      <w:r>
        <w:rPr>
          <w:bCs/>
          <w:i/>
        </w:rPr>
        <w:t xml:space="preserve"> 400 roboczogodzin przewidzianych w całym okresie realizacji zamówienia</w:t>
      </w:r>
      <w:r w:rsidRPr="00DE20AD">
        <w:rPr>
          <w:bCs/>
          <w:i/>
        </w:rPr>
        <w:t>)</w:t>
      </w:r>
    </w:p>
    <w:p w14:paraId="30BC670A" w14:textId="77777777" w:rsidR="00142358" w:rsidRDefault="00142358" w:rsidP="00753D0E">
      <w:pPr>
        <w:ind w:left="567"/>
        <w:rPr>
          <w:b/>
          <w:bCs/>
        </w:rPr>
      </w:pPr>
    </w:p>
    <w:p w14:paraId="2F8B1582" w14:textId="77777777" w:rsidR="00B178C6" w:rsidRDefault="00B178C6" w:rsidP="009B02F4">
      <w:pPr>
        <w:shd w:val="clear" w:color="auto" w:fill="FFFFFF"/>
        <w:ind w:left="567"/>
        <w:jc w:val="both"/>
        <w:rPr>
          <w:b/>
          <w:bCs/>
        </w:rPr>
      </w:pPr>
    </w:p>
    <w:p w14:paraId="6F070885" w14:textId="64C17B74" w:rsidR="00B178C6" w:rsidRDefault="00B178C6" w:rsidP="00307355">
      <w:pPr>
        <w:pStyle w:val="Akapitzlist"/>
        <w:numPr>
          <w:ilvl w:val="0"/>
          <w:numId w:val="132"/>
        </w:numPr>
        <w:shd w:val="clear" w:color="auto" w:fill="FFFFFF"/>
        <w:jc w:val="both"/>
        <w:rPr>
          <w:b/>
          <w:bCs/>
        </w:rPr>
      </w:pPr>
      <w:r>
        <w:rPr>
          <w:b/>
          <w:bCs/>
        </w:rPr>
        <w:t>za Etap I zamówienia (Budowa Aplikacji) wynosi ……………….. PLN brutto (słownie:……………………………….)</w:t>
      </w:r>
    </w:p>
    <w:p w14:paraId="1046873E" w14:textId="6C339D48" w:rsidR="00755A64" w:rsidRPr="00DE20AD" w:rsidRDefault="00755A64" w:rsidP="00DE20AD">
      <w:pPr>
        <w:ind w:left="1276"/>
        <w:rPr>
          <w:bCs/>
          <w:i/>
        </w:rPr>
      </w:pPr>
      <w:r w:rsidRPr="00DE20AD">
        <w:rPr>
          <w:bCs/>
          <w:i/>
        </w:rPr>
        <w:t xml:space="preserve">(kwota wynagrodzenia za </w:t>
      </w:r>
      <w:r w:rsidR="00E9090A">
        <w:rPr>
          <w:bCs/>
          <w:i/>
        </w:rPr>
        <w:t>Etap I</w:t>
      </w:r>
      <w:r w:rsidRPr="00DE20AD">
        <w:rPr>
          <w:bCs/>
          <w:i/>
        </w:rPr>
        <w:t xml:space="preserve"> nie może przekroczyć 5</w:t>
      </w:r>
      <w:r w:rsidR="00E9090A">
        <w:rPr>
          <w:bCs/>
          <w:i/>
        </w:rPr>
        <w:t>0</w:t>
      </w:r>
      <w:r w:rsidRPr="00DE20AD">
        <w:rPr>
          <w:bCs/>
          <w:i/>
        </w:rPr>
        <w:t>% całkowitej ceny oferty)</w:t>
      </w:r>
    </w:p>
    <w:p w14:paraId="75B25623" w14:textId="39BD3649" w:rsidR="009035E8" w:rsidRDefault="00B178C6" w:rsidP="00307355">
      <w:pPr>
        <w:pStyle w:val="Akapitzlist"/>
        <w:numPr>
          <w:ilvl w:val="0"/>
          <w:numId w:val="132"/>
        </w:numPr>
        <w:shd w:val="clear" w:color="auto" w:fill="FFFFFF"/>
        <w:jc w:val="both"/>
        <w:rPr>
          <w:b/>
          <w:bCs/>
        </w:rPr>
      </w:pPr>
      <w:r>
        <w:rPr>
          <w:b/>
          <w:bCs/>
        </w:rPr>
        <w:t>za Etap II zamówienia (</w:t>
      </w:r>
      <w:r w:rsidR="009035E8">
        <w:rPr>
          <w:b/>
          <w:bCs/>
        </w:rPr>
        <w:t>Utrzymanie Aplikacji) wynosi ……………… PLN brutto (słownie:………………………………)</w:t>
      </w:r>
      <w:r w:rsidR="00753D0E">
        <w:rPr>
          <w:b/>
          <w:bCs/>
        </w:rPr>
        <w:t>, w tym za 1 miesiąc wynosi …………. PLN brutto.</w:t>
      </w:r>
    </w:p>
    <w:p w14:paraId="7414A809" w14:textId="30C5DC60" w:rsidR="009035E8" w:rsidRPr="00307355" w:rsidRDefault="009035E8" w:rsidP="00307355">
      <w:pPr>
        <w:pStyle w:val="Akapitzlist"/>
        <w:numPr>
          <w:ilvl w:val="0"/>
          <w:numId w:val="132"/>
        </w:numPr>
        <w:shd w:val="clear" w:color="auto" w:fill="FFFFFF"/>
        <w:jc w:val="both"/>
        <w:rPr>
          <w:b/>
          <w:bCs/>
        </w:rPr>
      </w:pPr>
      <w:r w:rsidRPr="00307355">
        <w:rPr>
          <w:b/>
          <w:bCs/>
        </w:rPr>
        <w:t xml:space="preserve">za Etap III zamówienia (Modyfikacja Aplikacji) </w:t>
      </w:r>
      <w:r w:rsidRPr="00307355">
        <w:rPr>
          <w:rFonts w:eastAsia="Batang"/>
          <w:b/>
          <w:color w:val="000000"/>
          <w:spacing w:val="6"/>
          <w:u w:val="single"/>
        </w:rPr>
        <w:t>cena za jedną roboczogodzinę modyfikacji wynosi ………. PLN brutto (słownie:………………..) dla 400 roboczogodzin przewidzianych w całym okresie realizacji zamówienia.</w:t>
      </w:r>
    </w:p>
    <w:p w14:paraId="2E2CFEF3" w14:textId="77777777" w:rsidR="009B02F4" w:rsidRDefault="009B02F4" w:rsidP="009B2F06">
      <w:pPr>
        <w:shd w:val="clear" w:color="auto" w:fill="FFFFFF"/>
        <w:spacing w:line="274" w:lineRule="exact"/>
        <w:rPr>
          <w:b/>
          <w:spacing w:val="-1"/>
        </w:rPr>
      </w:pPr>
    </w:p>
    <w:p w14:paraId="471C303E" w14:textId="77777777" w:rsidR="005513D3" w:rsidRDefault="005513D3" w:rsidP="00CE3C15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720"/>
        <w:jc w:val="both"/>
        <w:rPr>
          <w:rStyle w:val="Odwoaniedokomentarza"/>
        </w:rPr>
      </w:pPr>
    </w:p>
    <w:p w14:paraId="1F739676" w14:textId="18E07538" w:rsidR="00384F59" w:rsidRPr="00FF08CD" w:rsidRDefault="00384F59" w:rsidP="00FF08CD">
      <w:pPr>
        <w:jc w:val="both"/>
        <w:rPr>
          <w:i/>
        </w:rPr>
      </w:pPr>
      <w:r>
        <w:rPr>
          <w:rFonts w:eastAsia="Batang"/>
          <w:b/>
          <w:color w:val="000000"/>
          <w:spacing w:val="6"/>
          <w:u w:val="single"/>
        </w:rPr>
        <w:t xml:space="preserve">Liczba </w:t>
      </w:r>
      <w:r w:rsidR="005513D3">
        <w:rPr>
          <w:rFonts w:eastAsia="Batang"/>
          <w:b/>
          <w:color w:val="000000"/>
          <w:spacing w:val="6"/>
          <w:u w:val="single"/>
        </w:rPr>
        <w:t>godzin przeznaczonych na Konsultacje bezpośrednie</w:t>
      </w:r>
      <w:r>
        <w:rPr>
          <w:rFonts w:eastAsia="Batang"/>
          <w:b/>
          <w:color w:val="000000"/>
          <w:spacing w:val="6"/>
          <w:u w:val="single"/>
        </w:rPr>
        <w:t xml:space="preserve"> ….. </w:t>
      </w:r>
      <w:r w:rsidRPr="00771C50">
        <w:rPr>
          <w:rFonts w:eastAsia="Batang"/>
          <w:i/>
          <w:color w:val="000000"/>
          <w:spacing w:val="6"/>
          <w:u w:val="single"/>
        </w:rPr>
        <w:t>(podać w godzinach)</w:t>
      </w:r>
      <w:r w:rsidR="000A4C66" w:rsidRPr="00771C50">
        <w:rPr>
          <w:rFonts w:eastAsia="Batang"/>
          <w:i/>
          <w:color w:val="000000"/>
          <w:spacing w:val="6"/>
          <w:u w:val="single"/>
        </w:rPr>
        <w:t xml:space="preserve"> </w:t>
      </w:r>
      <w:r w:rsidR="007F32D8" w:rsidRPr="00FF08CD">
        <w:rPr>
          <w:i/>
        </w:rPr>
        <w:t xml:space="preserve">(Wykonawca może zaproponować </w:t>
      </w:r>
      <w:r w:rsidR="008F46DC">
        <w:rPr>
          <w:i/>
        </w:rPr>
        <w:t xml:space="preserve">minimalnie 32h, a </w:t>
      </w:r>
      <w:r w:rsidR="007F32D8" w:rsidRPr="00FF08CD">
        <w:rPr>
          <w:i/>
        </w:rPr>
        <w:t>maksymalnie 80h dla całego okresu realizacji przedmiotu zamówienia);</w:t>
      </w:r>
    </w:p>
    <w:p w14:paraId="40578F18" w14:textId="77777777" w:rsidR="0020599A" w:rsidRPr="00532C28" w:rsidRDefault="0020599A" w:rsidP="0006654C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14:paraId="7A1967F4" w14:textId="77777777" w:rsidR="00E764E4" w:rsidRDefault="002033AC" w:rsidP="00800A70">
      <w:pPr>
        <w:pStyle w:val="Akapitzlist"/>
        <w:numPr>
          <w:ilvl w:val="0"/>
          <w:numId w:val="7"/>
        </w:numPr>
        <w:suppressAutoHyphens/>
        <w:ind w:left="567" w:hanging="567"/>
        <w:jc w:val="both"/>
        <w:rPr>
          <w:lang w:eastAsia="zh-CN"/>
        </w:rPr>
      </w:pPr>
      <w:r w:rsidRPr="00532C28">
        <w:rPr>
          <w:lang w:eastAsia="zh-CN"/>
        </w:rPr>
        <w:t>Oświadczamy, że</w:t>
      </w:r>
      <w:r w:rsidR="00E764E4"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14:paraId="3BB5EC7C" w14:textId="77777777" w:rsidR="002033AC" w:rsidRPr="00532C28" w:rsidRDefault="00E764E4" w:rsidP="00800A70">
      <w:pPr>
        <w:pStyle w:val="Akapitzlist"/>
        <w:numPr>
          <w:ilvl w:val="1"/>
          <w:numId w:val="7"/>
        </w:numPr>
        <w:suppressAutoHyphens/>
        <w:ind w:left="993" w:hanging="426"/>
        <w:jc w:val="both"/>
        <w:rPr>
          <w:lang w:eastAsia="zh-CN"/>
        </w:rPr>
      </w:pPr>
      <w:r>
        <w:rPr>
          <w:lang w:eastAsia="zh-CN"/>
        </w:rPr>
        <w:t xml:space="preserve"> </w:t>
      </w:r>
      <w:r w:rsidR="002033AC" w:rsidRPr="00532C28">
        <w:rPr>
          <w:lang w:eastAsia="zh-CN"/>
        </w:rPr>
        <w:t xml:space="preserve">złożona przez nas oferta …………. </w:t>
      </w:r>
      <w:r w:rsidR="002033AC" w:rsidRPr="00E764E4">
        <w:rPr>
          <w:b/>
          <w:bCs/>
          <w:u w:val="single"/>
          <w:lang w:eastAsia="zh-CN"/>
        </w:rPr>
        <w:t>(wpisać: powoduje lub nie powoduje)</w:t>
      </w:r>
      <w:r w:rsidR="002033AC" w:rsidRPr="00E764E4">
        <w:rPr>
          <w:b/>
          <w:bCs/>
          <w:lang w:eastAsia="zh-CN"/>
        </w:rPr>
        <w:t xml:space="preserve">* </w:t>
      </w:r>
      <w:r w:rsidR="002033AC" w:rsidRPr="00532C28">
        <w:rPr>
          <w:lang w:eastAsia="zh-CN"/>
        </w:rPr>
        <w:t>powstanie u Zamawiającego obowiązku podatkowego zgodnie z przepisami o podatku od towarów i usług  dla</w:t>
      </w:r>
      <w:r>
        <w:rPr>
          <w:lang w:eastAsia="zh-CN"/>
        </w:rPr>
        <w:t>:</w:t>
      </w:r>
      <w:r w:rsidR="002033AC" w:rsidRPr="00532C28">
        <w:rPr>
          <w:lang w:eastAsia="zh-CN"/>
        </w:rPr>
        <w:t xml:space="preserve"> </w:t>
      </w:r>
    </w:p>
    <w:p w14:paraId="4D3E19CD" w14:textId="77777777" w:rsidR="002033AC" w:rsidRPr="00532C28" w:rsidRDefault="002033AC" w:rsidP="00D34349">
      <w:pPr>
        <w:suppressAutoHyphens/>
        <w:ind w:left="360"/>
        <w:jc w:val="both"/>
        <w:rPr>
          <w:lang w:eastAsia="zh-CN"/>
        </w:rPr>
      </w:pPr>
    </w:p>
    <w:p w14:paraId="6270B59F" w14:textId="77777777" w:rsidR="002033AC" w:rsidRPr="00532C28" w:rsidRDefault="002033AC" w:rsidP="00E764E4">
      <w:pPr>
        <w:suppressAutoHyphens/>
        <w:ind w:firstLine="567"/>
        <w:jc w:val="both"/>
        <w:rPr>
          <w:lang w:eastAsia="zh-CN"/>
        </w:rPr>
      </w:pPr>
      <w:r w:rsidRPr="00532C28">
        <w:rPr>
          <w:lang w:eastAsia="zh-CN"/>
        </w:rPr>
        <w:t xml:space="preserve">      ……………………………………….……………............................................................  </w:t>
      </w:r>
    </w:p>
    <w:p w14:paraId="18F48109" w14:textId="77777777" w:rsidR="002033AC" w:rsidRPr="00532C28" w:rsidRDefault="002033A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                 </w:t>
      </w:r>
      <w:r w:rsidRPr="00532C28">
        <w:rPr>
          <w:vertAlign w:val="superscript"/>
          <w:lang w:eastAsia="zh-CN"/>
        </w:rPr>
        <w:t>(wskazać nazwę (rodzaj) towaru lub usługi)</w:t>
      </w:r>
      <w:r w:rsidRPr="00532C28">
        <w:rPr>
          <w:lang w:eastAsia="zh-CN"/>
        </w:rPr>
        <w:t xml:space="preserve"> </w:t>
      </w:r>
    </w:p>
    <w:p w14:paraId="7706FBCD" w14:textId="77777777" w:rsidR="002033AC" w:rsidRPr="00532C28" w:rsidRDefault="002033A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</w:t>
      </w:r>
      <w:r w:rsidR="00E764E4">
        <w:rPr>
          <w:lang w:eastAsia="zh-CN"/>
        </w:rPr>
        <w:tab/>
        <w:t xml:space="preserve">    </w:t>
      </w:r>
      <w:r w:rsidRPr="00532C28">
        <w:rPr>
          <w:lang w:eastAsia="zh-CN"/>
        </w:rPr>
        <w:t>o wartości …………………………………………</w:t>
      </w:r>
      <w:r w:rsidRPr="00532C28">
        <w:rPr>
          <w:sz w:val="18"/>
          <w:szCs w:val="18"/>
          <w:lang w:eastAsia="zh-CN"/>
        </w:rPr>
        <w:t xml:space="preserve"> (wskazać wartość bez kwoty podatku). </w:t>
      </w:r>
    </w:p>
    <w:p w14:paraId="61F6D6E4" w14:textId="77777777" w:rsidR="00A94499" w:rsidRDefault="00A94499" w:rsidP="00E4610D">
      <w:pPr>
        <w:suppressAutoHyphens/>
        <w:jc w:val="both"/>
        <w:rPr>
          <w:b/>
          <w:bCs/>
          <w:lang w:eastAsia="en-US"/>
        </w:rPr>
      </w:pPr>
    </w:p>
    <w:p w14:paraId="559EC690" w14:textId="77777777" w:rsidR="002033AC" w:rsidRPr="00532C28" w:rsidRDefault="002033AC" w:rsidP="00E764E4">
      <w:pPr>
        <w:suppressAutoHyphens/>
        <w:ind w:left="993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t>UWAGA!</w:t>
      </w:r>
    </w:p>
    <w:p w14:paraId="47346511" w14:textId="77777777" w:rsidR="002033AC" w:rsidRPr="00A463B5" w:rsidRDefault="00380964" w:rsidP="00380964">
      <w:pPr>
        <w:ind w:left="992"/>
        <w:jc w:val="both"/>
        <w:rPr>
          <w:b/>
          <w:bCs/>
          <w:lang w:eastAsia="zh-CN"/>
        </w:rPr>
      </w:pPr>
      <w:r w:rsidRPr="00334861">
        <w:rPr>
          <w:b/>
        </w:rPr>
        <w:t>Mechanizm odwrotnego obciążenia polega na przeniesieniu obowiązku rozliczania podatku VAT z Wykonawcy na Zamawiającego, zgodnie z postanowieniami</w:t>
      </w:r>
      <w:r w:rsidR="002033AC" w:rsidRPr="00A463B5">
        <w:rPr>
          <w:b/>
          <w:bCs/>
          <w:lang w:eastAsia="zh-CN"/>
        </w:rPr>
        <w:t xml:space="preserve"> ustawy z dnia 11 marca 2004 roku o podatku od towarów i usług. </w:t>
      </w:r>
    </w:p>
    <w:p w14:paraId="40162673" w14:textId="77777777" w:rsidR="002033AC" w:rsidRPr="00532C28" w:rsidRDefault="002033AC" w:rsidP="00E764E4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</w:p>
    <w:p w14:paraId="2CCDEB7C" w14:textId="77777777" w:rsidR="002033AC" w:rsidRPr="00532C28" w:rsidRDefault="00E764E4" w:rsidP="00800A70">
      <w:pPr>
        <w:pStyle w:val="Akapitzlist"/>
        <w:numPr>
          <w:ilvl w:val="1"/>
          <w:numId w:val="7"/>
        </w:numPr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oferowany przez nas przed</w:t>
      </w:r>
      <w:r w:rsidR="002033AC" w:rsidRPr="00532C28">
        <w:rPr>
          <w:lang w:eastAsia="ar-SA"/>
        </w:rPr>
        <w:t>miot zamówienia spełnia wszystkie wymagania okreś</w:t>
      </w:r>
      <w:r w:rsidR="004C696D" w:rsidRPr="00532C28">
        <w:rPr>
          <w:lang w:eastAsia="ar-SA"/>
        </w:rPr>
        <w:t>lone przez Zamawiającego w SIWZ</w:t>
      </w:r>
      <w:r>
        <w:rPr>
          <w:lang w:eastAsia="ar-SA"/>
        </w:rPr>
        <w:t xml:space="preserve"> i z</w:t>
      </w:r>
      <w:r w:rsidR="002033AC" w:rsidRPr="00532C28">
        <w:rPr>
          <w:lang w:eastAsia="ar-SA"/>
        </w:rPr>
        <w:t xml:space="preserve">obowiązujemy się zrealizować przedmiot zamówienia </w:t>
      </w:r>
      <w:r>
        <w:rPr>
          <w:lang w:eastAsia="ar-SA"/>
        </w:rPr>
        <w:t>na warunkach określonych w SIWZ;</w:t>
      </w:r>
    </w:p>
    <w:p w14:paraId="72CFC87D" w14:textId="77777777" w:rsidR="002033AC" w:rsidRPr="00532C28" w:rsidRDefault="003925EE" w:rsidP="00800A70">
      <w:pPr>
        <w:pStyle w:val="Akapitzlist"/>
        <w:numPr>
          <w:ilvl w:val="1"/>
          <w:numId w:val="7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 xml:space="preserve">podana wyżej cena jest ostateczna i </w:t>
      </w:r>
      <w:r w:rsidR="0096705E">
        <w:rPr>
          <w:lang w:eastAsia="ar-SA"/>
        </w:rPr>
        <w:t>zawierają</w:t>
      </w:r>
      <w:r w:rsidR="002033AC" w:rsidRPr="00532C28">
        <w:rPr>
          <w:lang w:eastAsia="ar-SA"/>
        </w:rPr>
        <w:t xml:space="preserve"> wszystkie koszty Wykonawcy.</w:t>
      </w:r>
    </w:p>
    <w:p w14:paraId="284B5873" w14:textId="77777777" w:rsidR="002033AC" w:rsidRPr="00E764E4" w:rsidRDefault="00E764E4" w:rsidP="00800A70">
      <w:pPr>
        <w:pStyle w:val="Akapitzlist"/>
        <w:numPr>
          <w:ilvl w:val="1"/>
          <w:numId w:val="7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E764E4">
        <w:rPr>
          <w:lang w:eastAsia="ar-SA"/>
        </w:rPr>
        <w:t>a</w:t>
      </w:r>
      <w:r w:rsidR="002033AC" w:rsidRPr="00E764E4">
        <w:rPr>
          <w:lang w:eastAsia="ar-SA"/>
        </w:rPr>
        <w:t>kceptujemy warunki płatności określone w</w:t>
      </w:r>
      <w:r w:rsidRPr="00E764E4">
        <w:rPr>
          <w:lang w:eastAsia="ar-SA"/>
        </w:rPr>
        <w:t>e</w:t>
      </w:r>
      <w:r w:rsidR="002033AC" w:rsidRPr="00E764E4">
        <w:rPr>
          <w:lang w:eastAsia="ar-SA"/>
        </w:rPr>
        <w:t xml:space="preserve"> Wzor</w:t>
      </w:r>
      <w:r w:rsidRPr="00E764E4">
        <w:rPr>
          <w:lang w:eastAsia="ar-SA"/>
        </w:rPr>
        <w:t>ze</w:t>
      </w:r>
      <w:r w:rsidR="002033AC" w:rsidRPr="00E764E4">
        <w:rPr>
          <w:lang w:eastAsia="ar-SA"/>
        </w:rPr>
        <w:t xml:space="preserve"> umowy.</w:t>
      </w:r>
    </w:p>
    <w:p w14:paraId="6D8D0320" w14:textId="77777777" w:rsidR="002033AC" w:rsidRPr="00532C28" w:rsidRDefault="00E764E4" w:rsidP="00800A70">
      <w:pPr>
        <w:pStyle w:val="Akapitzlist"/>
        <w:numPr>
          <w:ilvl w:val="1"/>
          <w:numId w:val="7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z</w:t>
      </w:r>
      <w:r w:rsidR="002033AC" w:rsidRPr="00532C28">
        <w:rPr>
          <w:lang w:eastAsia="ar-SA"/>
        </w:rPr>
        <w:t>apoznaliśmy się ze SIWZ</w:t>
      </w:r>
      <w:r w:rsidR="00067021">
        <w:rPr>
          <w:lang w:eastAsia="ar-SA"/>
        </w:rPr>
        <w:t>, w tym z</w:t>
      </w:r>
      <w:r w:rsidR="002033AC" w:rsidRPr="00532C28">
        <w:rPr>
          <w:lang w:eastAsia="ar-SA"/>
        </w:rPr>
        <w:t xml:space="preserve"> wzorem umowy</w:t>
      </w:r>
      <w:r w:rsidR="00067021">
        <w:rPr>
          <w:lang w:eastAsia="ar-SA"/>
        </w:rPr>
        <w:t xml:space="preserve">, nie wnosimy </w:t>
      </w:r>
      <w:r w:rsidR="002033AC" w:rsidRPr="00532C28">
        <w:rPr>
          <w:lang w:eastAsia="ar-SA"/>
        </w:rPr>
        <w:t>zastrzeżeń i zobowiązujemy się do stosowania</w:t>
      </w:r>
      <w:r w:rsidR="00067021">
        <w:rPr>
          <w:lang w:eastAsia="ar-SA"/>
        </w:rPr>
        <w:t xml:space="preserve"> określonych </w:t>
      </w:r>
      <w:r w:rsidR="002033AC" w:rsidRPr="00532C28">
        <w:rPr>
          <w:lang w:eastAsia="ar-SA"/>
        </w:rPr>
        <w:t xml:space="preserve">warunków oraz w przypadku wyboru naszej oferty - do zawarcia umowy zgodnej ze złożoną ofertą oraz postanowieniami SIWZ, w miejscu i terminie </w:t>
      </w:r>
      <w:r>
        <w:rPr>
          <w:lang w:eastAsia="ar-SA"/>
        </w:rPr>
        <w:t>wyznaczonym przez Zamawiającego;</w:t>
      </w:r>
      <w:r w:rsidR="002033AC" w:rsidRPr="00532C28">
        <w:rPr>
          <w:lang w:eastAsia="ar-SA"/>
        </w:rPr>
        <w:t xml:space="preserve"> </w:t>
      </w:r>
    </w:p>
    <w:p w14:paraId="55BDCA2D" w14:textId="77777777" w:rsidR="002033AC" w:rsidRPr="00532C28" w:rsidRDefault="00E764E4" w:rsidP="00800A70">
      <w:pPr>
        <w:pStyle w:val="Akapitzlist"/>
        <w:numPr>
          <w:ilvl w:val="1"/>
          <w:numId w:val="7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u</w:t>
      </w:r>
      <w:r w:rsidR="002033AC" w:rsidRPr="00532C28">
        <w:rPr>
          <w:lang w:eastAsia="ar-SA"/>
        </w:rPr>
        <w:t>ważamy się za związanych niniejszą ofertą na czas wskazany w SIWZ</w:t>
      </w:r>
      <w:r>
        <w:rPr>
          <w:lang w:eastAsia="ar-SA"/>
        </w:rPr>
        <w:t>,</w:t>
      </w:r>
      <w:r w:rsidR="002033AC" w:rsidRPr="00532C28">
        <w:rPr>
          <w:lang w:eastAsia="ar-SA"/>
        </w:rPr>
        <w:t xml:space="preserve"> tj. przez okres </w:t>
      </w:r>
      <w:r w:rsidR="003925EE">
        <w:rPr>
          <w:b/>
          <w:bCs/>
          <w:lang w:eastAsia="ar-SA"/>
        </w:rPr>
        <w:t>3</w:t>
      </w:r>
      <w:r w:rsidR="002033AC" w:rsidRPr="00E764E4">
        <w:rPr>
          <w:b/>
          <w:bCs/>
          <w:lang w:eastAsia="ar-SA"/>
        </w:rPr>
        <w:t>0 dni</w:t>
      </w:r>
      <w:r w:rsidR="002033AC" w:rsidRPr="00532C28">
        <w:rPr>
          <w:lang w:eastAsia="ar-SA"/>
        </w:rPr>
        <w:t xml:space="preserve"> od upływu terminu składania ofert</w:t>
      </w:r>
      <w:r>
        <w:rPr>
          <w:lang w:eastAsia="ar-SA"/>
        </w:rPr>
        <w:t>;</w:t>
      </w:r>
    </w:p>
    <w:p w14:paraId="6D01FB62" w14:textId="3BA55BFC" w:rsidR="001E58AE" w:rsidRDefault="00E764E4" w:rsidP="00800A70">
      <w:pPr>
        <w:pStyle w:val="Akapitzlist"/>
        <w:numPr>
          <w:ilvl w:val="1"/>
          <w:numId w:val="7"/>
        </w:numPr>
        <w:suppressAutoHyphens/>
        <w:ind w:left="993" w:hanging="426"/>
        <w:jc w:val="both"/>
        <w:rPr>
          <w:lang w:eastAsia="ar-SA"/>
        </w:rPr>
      </w:pPr>
      <w:r w:rsidRPr="00384F59">
        <w:rPr>
          <w:lang w:eastAsia="ar-SA"/>
        </w:rPr>
        <w:t>d</w:t>
      </w:r>
      <w:r w:rsidR="002033AC" w:rsidRPr="00384F59">
        <w:rPr>
          <w:lang w:eastAsia="ar-SA"/>
        </w:rPr>
        <w:t>eklarujem</w:t>
      </w:r>
      <w:r w:rsidRPr="00384F59">
        <w:rPr>
          <w:lang w:eastAsia="ar-SA"/>
        </w:rPr>
        <w:t>y wniesienie zabezpieczenia</w:t>
      </w:r>
      <w:r w:rsidR="002033AC" w:rsidRPr="00384F59">
        <w:rPr>
          <w:lang w:eastAsia="ar-SA"/>
        </w:rPr>
        <w:t xml:space="preserve"> należytego wykonania umowy w wysokości</w:t>
      </w:r>
      <w:r w:rsidR="002033AC" w:rsidRPr="00384F59">
        <w:rPr>
          <w:b/>
          <w:bCs/>
          <w:lang w:eastAsia="ar-SA"/>
        </w:rPr>
        <w:t xml:space="preserve"> </w:t>
      </w:r>
      <w:r w:rsidR="00A463B5">
        <w:rPr>
          <w:b/>
          <w:bCs/>
          <w:lang w:eastAsia="ar-SA"/>
        </w:rPr>
        <w:t>5</w:t>
      </w:r>
      <w:r w:rsidR="000613F7" w:rsidRPr="00384F59">
        <w:rPr>
          <w:b/>
          <w:bCs/>
          <w:lang w:eastAsia="ar-SA"/>
        </w:rPr>
        <w:t>%</w:t>
      </w:r>
      <w:r w:rsidR="000613F7" w:rsidRPr="00384F59">
        <w:rPr>
          <w:lang w:eastAsia="ar-SA"/>
        </w:rPr>
        <w:t xml:space="preserve"> </w:t>
      </w:r>
      <w:r w:rsidR="002033AC" w:rsidRPr="00384F59">
        <w:rPr>
          <w:lang w:eastAsia="ar-SA"/>
        </w:rPr>
        <w:t>ceny całkowitej brutto podanej w ofercie</w:t>
      </w:r>
      <w:r w:rsidR="001E58AE">
        <w:rPr>
          <w:lang w:eastAsia="ar-SA"/>
        </w:rPr>
        <w:t>,</w:t>
      </w:r>
    </w:p>
    <w:p w14:paraId="0015D30B" w14:textId="77777777" w:rsidR="002033AC" w:rsidRPr="00384F59" w:rsidRDefault="001E58AE" w:rsidP="00800A70">
      <w:pPr>
        <w:pStyle w:val="Akapitzlist"/>
        <w:numPr>
          <w:ilvl w:val="1"/>
          <w:numId w:val="7"/>
        </w:numPr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należymy/nie należymy*do sektora małych lub średnich przedsiębiorców.</w:t>
      </w:r>
    </w:p>
    <w:p w14:paraId="604E0AF6" w14:textId="77777777" w:rsidR="000C7392" w:rsidRPr="00532C28" w:rsidRDefault="000C7392" w:rsidP="000C7392">
      <w:pPr>
        <w:suppressAutoHyphens/>
        <w:jc w:val="both"/>
        <w:rPr>
          <w:b/>
          <w:vertAlign w:val="superscript"/>
          <w:lang w:eastAsia="ar-SA"/>
        </w:rPr>
      </w:pPr>
    </w:p>
    <w:p w14:paraId="2D076187" w14:textId="77777777" w:rsidR="000C7392" w:rsidRPr="00A94499" w:rsidRDefault="000C7392" w:rsidP="00800A70">
      <w:pPr>
        <w:pStyle w:val="Akapitzlist"/>
        <w:numPr>
          <w:ilvl w:val="0"/>
          <w:numId w:val="7"/>
        </w:numPr>
        <w:ind w:left="426" w:hanging="426"/>
        <w:rPr>
          <w:b/>
          <w:lang w:eastAsia="ar-SA"/>
        </w:rPr>
      </w:pPr>
      <w:r w:rsidRPr="00A94499">
        <w:rPr>
          <w:b/>
          <w:bCs/>
          <w:lang w:eastAsia="ar-SA"/>
        </w:rPr>
        <w:t xml:space="preserve">Informacje o oświadczeniach lub dokumentach ogólnodostępnych:  </w:t>
      </w:r>
    </w:p>
    <w:p w14:paraId="0F353736" w14:textId="77777777" w:rsidR="000C7392" w:rsidRPr="00A94499" w:rsidRDefault="000C7392" w:rsidP="00800A70">
      <w:pPr>
        <w:pStyle w:val="Akapitzlist"/>
        <w:numPr>
          <w:ilvl w:val="0"/>
          <w:numId w:val="5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0793CAD1" w14:textId="77777777" w:rsidR="000C7392" w:rsidRPr="00A94499" w:rsidRDefault="000C7392" w:rsidP="00800A70">
      <w:pPr>
        <w:pStyle w:val="Akapitzlist"/>
        <w:numPr>
          <w:ilvl w:val="0"/>
          <w:numId w:val="5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4BD8703E" w14:textId="77777777" w:rsidR="000C7392" w:rsidRPr="00A94499" w:rsidRDefault="000C7392" w:rsidP="00800A70">
      <w:pPr>
        <w:pStyle w:val="Akapitzlist"/>
        <w:numPr>
          <w:ilvl w:val="0"/>
          <w:numId w:val="5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4956DCD4" w14:textId="77777777" w:rsidR="000C7392" w:rsidRPr="00532C28" w:rsidRDefault="000C7392" w:rsidP="000C7392">
      <w:pPr>
        <w:rPr>
          <w:lang w:eastAsia="ar-SA"/>
        </w:rPr>
      </w:pPr>
    </w:p>
    <w:p w14:paraId="246296D8" w14:textId="77777777" w:rsidR="000C7392" w:rsidRPr="00532C28" w:rsidRDefault="000C7392" w:rsidP="000C7392">
      <w:pPr>
        <w:rPr>
          <w:lang w:eastAsia="ar-SA"/>
        </w:rPr>
      </w:pPr>
    </w:p>
    <w:p w14:paraId="7541B089" w14:textId="77777777" w:rsidR="000C7392" w:rsidRPr="00532C28" w:rsidRDefault="000C7392" w:rsidP="000C7392">
      <w:pPr>
        <w:rPr>
          <w:lang w:eastAsia="ar-SA"/>
        </w:rPr>
      </w:pPr>
    </w:p>
    <w:p w14:paraId="741E7054" w14:textId="77777777" w:rsidR="002033AC" w:rsidRPr="00532C28" w:rsidRDefault="002033A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14:paraId="4EC82A65" w14:textId="77777777" w:rsidR="002033AC" w:rsidRPr="00532C28" w:rsidRDefault="002033A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14:paraId="700F4379" w14:textId="77777777" w:rsidR="002033AC" w:rsidRPr="00532C28" w:rsidRDefault="002033AC" w:rsidP="009D3E52">
      <w:pPr>
        <w:suppressAutoHyphens/>
        <w:jc w:val="both"/>
        <w:rPr>
          <w:lang w:eastAsia="ar-SA"/>
        </w:rPr>
      </w:pPr>
    </w:p>
    <w:p w14:paraId="149C708C" w14:textId="77777777" w:rsidR="002033AC" w:rsidRPr="00532C28" w:rsidRDefault="002033AC" w:rsidP="009D3E52">
      <w:pPr>
        <w:suppressAutoHyphens/>
        <w:jc w:val="both"/>
        <w:rPr>
          <w:lang w:eastAsia="ar-SA"/>
        </w:rPr>
      </w:pPr>
    </w:p>
    <w:p w14:paraId="50965A70" w14:textId="77777777" w:rsidR="002033AC" w:rsidRPr="00532C28" w:rsidRDefault="002033AC" w:rsidP="009D3E52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14:paraId="331861A4" w14:textId="77777777" w:rsidR="002033AC" w:rsidRPr="00532C28" w:rsidRDefault="002033AC" w:rsidP="009D3E52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14:paraId="49669A15" w14:textId="77777777" w:rsidR="002033AC" w:rsidRPr="00532C28" w:rsidRDefault="002033AC" w:rsidP="009D3E52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       </w:t>
      </w:r>
    </w:p>
    <w:p w14:paraId="0031F8BD" w14:textId="77777777" w:rsidR="002033AC" w:rsidRPr="00532C28" w:rsidRDefault="002033AC" w:rsidP="009D3E52">
      <w:pPr>
        <w:suppressAutoHyphens/>
        <w:jc w:val="both"/>
        <w:rPr>
          <w:lang w:eastAsia="ar-SA"/>
        </w:rPr>
      </w:pPr>
    </w:p>
    <w:p w14:paraId="18202DB9" w14:textId="77777777" w:rsidR="002033AC" w:rsidRPr="00532C28" w:rsidRDefault="002033AC" w:rsidP="009D3E52">
      <w:pPr>
        <w:suppressAutoHyphens/>
        <w:jc w:val="both"/>
        <w:rPr>
          <w:b/>
          <w:bCs/>
          <w:lang w:eastAsia="ar-SA"/>
        </w:rPr>
      </w:pPr>
    </w:p>
    <w:p w14:paraId="2586DB7E" w14:textId="77777777" w:rsidR="002033AC" w:rsidRPr="00532C28" w:rsidRDefault="002033AC" w:rsidP="009D3E52">
      <w:pPr>
        <w:suppressAutoHyphens/>
        <w:jc w:val="both"/>
        <w:rPr>
          <w:b/>
          <w:bCs/>
          <w:lang w:eastAsia="ar-SA"/>
        </w:rPr>
      </w:pPr>
    </w:p>
    <w:p w14:paraId="419F24FB" w14:textId="77777777" w:rsidR="002033AC" w:rsidRDefault="002033AC" w:rsidP="003F4B1F">
      <w:pPr>
        <w:widowControl w:val="0"/>
        <w:autoSpaceDE w:val="0"/>
        <w:autoSpaceDN w:val="0"/>
        <w:adjustRightInd w:val="0"/>
        <w:jc w:val="both"/>
      </w:pPr>
    </w:p>
    <w:p w14:paraId="115A83AF" w14:textId="77777777" w:rsidR="0020599A" w:rsidRDefault="0020599A" w:rsidP="003F4B1F">
      <w:pPr>
        <w:widowControl w:val="0"/>
        <w:autoSpaceDE w:val="0"/>
        <w:autoSpaceDN w:val="0"/>
        <w:adjustRightInd w:val="0"/>
        <w:jc w:val="both"/>
      </w:pPr>
    </w:p>
    <w:p w14:paraId="587A8386" w14:textId="77777777" w:rsidR="0020599A" w:rsidRDefault="0020599A" w:rsidP="003F4B1F">
      <w:pPr>
        <w:widowControl w:val="0"/>
        <w:autoSpaceDE w:val="0"/>
        <w:autoSpaceDN w:val="0"/>
        <w:adjustRightInd w:val="0"/>
        <w:jc w:val="both"/>
      </w:pPr>
    </w:p>
    <w:p w14:paraId="6F14994C" w14:textId="77777777" w:rsidR="0020599A" w:rsidRDefault="0020599A" w:rsidP="003F4B1F">
      <w:pPr>
        <w:widowControl w:val="0"/>
        <w:autoSpaceDE w:val="0"/>
        <w:autoSpaceDN w:val="0"/>
        <w:adjustRightInd w:val="0"/>
        <w:jc w:val="both"/>
      </w:pPr>
    </w:p>
    <w:p w14:paraId="0449EEDA" w14:textId="77777777" w:rsidR="003925EE" w:rsidRDefault="003925EE" w:rsidP="003F4B1F">
      <w:pPr>
        <w:widowControl w:val="0"/>
        <w:autoSpaceDE w:val="0"/>
        <w:autoSpaceDN w:val="0"/>
        <w:adjustRightInd w:val="0"/>
        <w:jc w:val="both"/>
      </w:pPr>
    </w:p>
    <w:p w14:paraId="235CC696" w14:textId="77777777" w:rsidR="003925EE" w:rsidRDefault="003925EE" w:rsidP="003F4B1F">
      <w:pPr>
        <w:widowControl w:val="0"/>
        <w:autoSpaceDE w:val="0"/>
        <w:autoSpaceDN w:val="0"/>
        <w:adjustRightInd w:val="0"/>
        <w:jc w:val="both"/>
      </w:pPr>
    </w:p>
    <w:p w14:paraId="393B3478" w14:textId="77777777" w:rsidR="003925EE" w:rsidRDefault="003925EE" w:rsidP="003F4B1F">
      <w:pPr>
        <w:widowControl w:val="0"/>
        <w:autoSpaceDE w:val="0"/>
        <w:autoSpaceDN w:val="0"/>
        <w:adjustRightInd w:val="0"/>
        <w:jc w:val="both"/>
      </w:pPr>
    </w:p>
    <w:p w14:paraId="2F58C07A" w14:textId="77777777" w:rsidR="003925EE" w:rsidRDefault="003925EE" w:rsidP="003F4B1F">
      <w:pPr>
        <w:widowControl w:val="0"/>
        <w:autoSpaceDE w:val="0"/>
        <w:autoSpaceDN w:val="0"/>
        <w:adjustRightInd w:val="0"/>
        <w:jc w:val="both"/>
      </w:pPr>
    </w:p>
    <w:p w14:paraId="7ADCDCD6" w14:textId="77777777" w:rsidR="003925EE" w:rsidRDefault="003925EE" w:rsidP="003F4B1F">
      <w:pPr>
        <w:widowControl w:val="0"/>
        <w:autoSpaceDE w:val="0"/>
        <w:autoSpaceDN w:val="0"/>
        <w:adjustRightInd w:val="0"/>
        <w:jc w:val="both"/>
      </w:pPr>
    </w:p>
    <w:p w14:paraId="0610F9C1" w14:textId="77777777" w:rsidR="003925EE" w:rsidRDefault="003925EE" w:rsidP="003F4B1F">
      <w:pPr>
        <w:widowControl w:val="0"/>
        <w:autoSpaceDE w:val="0"/>
        <w:autoSpaceDN w:val="0"/>
        <w:adjustRightInd w:val="0"/>
        <w:jc w:val="both"/>
      </w:pPr>
    </w:p>
    <w:p w14:paraId="3466AF23" w14:textId="77777777" w:rsidR="003925EE" w:rsidRDefault="003925EE" w:rsidP="003F4B1F">
      <w:pPr>
        <w:widowControl w:val="0"/>
        <w:autoSpaceDE w:val="0"/>
        <w:autoSpaceDN w:val="0"/>
        <w:adjustRightInd w:val="0"/>
        <w:jc w:val="both"/>
      </w:pPr>
    </w:p>
    <w:p w14:paraId="6127EB23" w14:textId="77777777" w:rsidR="0020599A" w:rsidRPr="00532C28" w:rsidRDefault="0020599A" w:rsidP="003F4B1F">
      <w:pPr>
        <w:widowControl w:val="0"/>
        <w:autoSpaceDE w:val="0"/>
        <w:autoSpaceDN w:val="0"/>
        <w:adjustRightInd w:val="0"/>
        <w:jc w:val="both"/>
      </w:pPr>
    </w:p>
    <w:p w14:paraId="53749B4B" w14:textId="77777777" w:rsidR="00CF3B8E" w:rsidRPr="00CF3B8E" w:rsidRDefault="00CF3B8E" w:rsidP="00CF3B8E">
      <w:pPr>
        <w:spacing w:line="276" w:lineRule="auto"/>
        <w:ind w:left="7090" w:hanging="427"/>
        <w:rPr>
          <w:b/>
          <w:bCs/>
          <w:i/>
        </w:rPr>
      </w:pPr>
      <w:r w:rsidRPr="00CF3B8E">
        <w:rPr>
          <w:bCs/>
          <w:i/>
        </w:rPr>
        <w:lastRenderedPageBreak/>
        <w:t xml:space="preserve">  </w:t>
      </w:r>
      <w:r w:rsidRPr="00CF3B8E">
        <w:rPr>
          <w:b/>
          <w:bCs/>
          <w:i/>
        </w:rPr>
        <w:t>Załącznik nr 1 do SIWZ</w:t>
      </w:r>
    </w:p>
    <w:p w14:paraId="4AAF8F36" w14:textId="77777777" w:rsidR="00CF3B8E" w:rsidRPr="00CF3B8E" w:rsidRDefault="00CF3B8E" w:rsidP="00620736">
      <w:pPr>
        <w:rPr>
          <w:b/>
          <w:bCs/>
          <w:i/>
          <w:iCs/>
          <w:snapToGrid w:val="0"/>
        </w:rPr>
      </w:pPr>
    </w:p>
    <w:p w14:paraId="4C15F218" w14:textId="77777777" w:rsidR="00CF3B8E" w:rsidRPr="00CF3B8E" w:rsidRDefault="00CF3B8E" w:rsidP="00CF3B8E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CF3B8E">
        <w:rPr>
          <w:color w:val="000000"/>
        </w:rPr>
        <w:t xml:space="preserve">…………………………………… </w:t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i/>
          <w:color w:val="000000"/>
        </w:rPr>
        <w:t xml:space="preserve"> </w:t>
      </w:r>
    </w:p>
    <w:p w14:paraId="00F556A5" w14:textId="77777777"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(nazwa i adres Wykonawcy)</w:t>
      </w:r>
    </w:p>
    <w:p w14:paraId="5F0995D6" w14:textId="77777777"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</w:p>
    <w:p w14:paraId="0DC61ECB" w14:textId="77777777" w:rsidR="00CF3B8E" w:rsidRPr="00CF3B8E" w:rsidRDefault="00CF3B8E" w:rsidP="00CF3B8E">
      <w:pPr>
        <w:spacing w:line="276" w:lineRule="auto"/>
        <w:jc w:val="center"/>
        <w:rPr>
          <w:b/>
          <w:bCs/>
          <w:color w:val="000000"/>
          <w:u w:val="single"/>
        </w:rPr>
      </w:pPr>
      <w:r w:rsidRPr="00CF3B8E">
        <w:rPr>
          <w:b/>
        </w:rPr>
        <w:t xml:space="preserve">OŚWIADCZENIE </w:t>
      </w:r>
    </w:p>
    <w:p w14:paraId="04980DD8" w14:textId="77777777"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</w:p>
    <w:p w14:paraId="5857BE81" w14:textId="77777777" w:rsidR="00CF3B8E" w:rsidRPr="00CF3B8E" w:rsidRDefault="00CF3B8E" w:rsidP="00CF3B8E">
      <w:pPr>
        <w:keepNext/>
        <w:spacing w:line="276" w:lineRule="auto"/>
        <w:jc w:val="center"/>
        <w:outlineLvl w:val="0"/>
        <w:rPr>
          <w:b/>
          <w:bCs/>
        </w:rPr>
      </w:pPr>
      <w:r w:rsidRPr="00CF3B8E">
        <w:rPr>
          <w:b/>
          <w:bCs/>
        </w:rPr>
        <w:t>w postępowaniu o udzielenie zamówienia publicznego</w:t>
      </w:r>
    </w:p>
    <w:p w14:paraId="39344D0E" w14:textId="77777777" w:rsidR="00CF3B8E" w:rsidRPr="00CF3B8E" w:rsidRDefault="00CF3B8E" w:rsidP="00CF3B8E">
      <w:pPr>
        <w:keepNext/>
        <w:spacing w:line="276" w:lineRule="auto"/>
        <w:jc w:val="center"/>
        <w:outlineLvl w:val="0"/>
        <w:rPr>
          <w:b/>
          <w:bCs/>
        </w:rPr>
      </w:pPr>
      <w:r w:rsidRPr="00CF3B8E">
        <w:rPr>
          <w:b/>
          <w:bCs/>
        </w:rPr>
        <w:t> w trybie przetargu nieograniczonego</w:t>
      </w:r>
    </w:p>
    <w:p w14:paraId="267CE509" w14:textId="4FB49241" w:rsidR="00CF3B8E" w:rsidRPr="00CF3B8E" w:rsidRDefault="00CF3B8E" w:rsidP="00CF3B8E">
      <w:pPr>
        <w:suppressAutoHyphens/>
        <w:jc w:val="center"/>
        <w:rPr>
          <w:i/>
        </w:rPr>
      </w:pPr>
      <w:r w:rsidRPr="00CF3B8E">
        <w:rPr>
          <w:bCs/>
          <w:i/>
        </w:rPr>
        <w:t xml:space="preserve">na </w:t>
      </w:r>
      <w:r w:rsidR="00620736">
        <w:rPr>
          <w:bCs/>
          <w:i/>
        </w:rPr>
        <w:t>zakup oprogramowania wspomagającego Zintegrowany System Zarządzania wraz z usługą utrzymania i rozwoju</w:t>
      </w:r>
    </w:p>
    <w:p w14:paraId="206B40AB" w14:textId="77777777"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</w:p>
    <w:p w14:paraId="4D9CB504" w14:textId="77777777"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14:paraId="0FD92C94" w14:textId="77777777"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</w:p>
    <w:p w14:paraId="198FE03E" w14:textId="77777777" w:rsidR="00CF3B8E" w:rsidRPr="00CF3B8E" w:rsidRDefault="00CF3B8E" w:rsidP="00087A22">
      <w:pPr>
        <w:widowControl w:val="0"/>
        <w:numPr>
          <w:ilvl w:val="6"/>
          <w:numId w:val="10"/>
        </w:numPr>
        <w:tabs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CF3B8E">
        <w:rPr>
          <w:color w:val="000000"/>
        </w:rPr>
        <w:t>Wykonawca ten spełnia warunki udziału w postępowaniu;</w:t>
      </w:r>
    </w:p>
    <w:p w14:paraId="3F9A6006" w14:textId="77777777" w:rsidR="00CF3B8E" w:rsidRPr="00CF3B8E" w:rsidRDefault="00CF3B8E" w:rsidP="00087A22">
      <w:pPr>
        <w:widowControl w:val="0"/>
        <w:numPr>
          <w:ilvl w:val="6"/>
          <w:numId w:val="10"/>
        </w:numPr>
        <w:tabs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CF3B8E">
        <w:rPr>
          <w:color w:val="000000"/>
        </w:rPr>
        <w:t>Wykonawca nie podlega wykluczeniu z postępowania;</w:t>
      </w:r>
    </w:p>
    <w:p w14:paraId="2062942F" w14:textId="77777777" w:rsidR="00CF3B8E" w:rsidRPr="00CF3B8E" w:rsidRDefault="00CF3B8E" w:rsidP="00087A22">
      <w:pPr>
        <w:widowControl w:val="0"/>
        <w:numPr>
          <w:ilvl w:val="6"/>
          <w:numId w:val="10"/>
        </w:numPr>
        <w:tabs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CF3B8E">
        <w:rPr>
          <w:color w:val="000000"/>
        </w:rPr>
        <w:t>Wykonawca powołuje się na zasoby następujących podmiotów:</w:t>
      </w:r>
    </w:p>
    <w:p w14:paraId="00DB85ED" w14:textId="77777777" w:rsidR="00CF3B8E" w:rsidRPr="00CF3B8E" w:rsidRDefault="00CF3B8E" w:rsidP="00087A22">
      <w:pPr>
        <w:widowControl w:val="0"/>
        <w:numPr>
          <w:ilvl w:val="2"/>
          <w:numId w:val="9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CF3B8E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14:paraId="00AD8714" w14:textId="77777777" w:rsidR="00CF3B8E" w:rsidRPr="00CF3B8E" w:rsidRDefault="00CF3B8E" w:rsidP="00CF3B8E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14:paraId="1C23C3AA" w14:textId="77777777" w:rsidR="00CF3B8E" w:rsidRPr="00CF3B8E" w:rsidRDefault="00CF3B8E" w:rsidP="00087A22">
      <w:pPr>
        <w:widowControl w:val="0"/>
        <w:numPr>
          <w:ilvl w:val="2"/>
          <w:numId w:val="9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CF3B8E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14:paraId="231614FB" w14:textId="77777777" w:rsidR="00CF3B8E" w:rsidRPr="00CF3B8E" w:rsidRDefault="00CF3B8E" w:rsidP="00CF3B8E">
      <w:pPr>
        <w:widowControl w:val="0"/>
        <w:spacing w:line="276" w:lineRule="auto"/>
        <w:ind w:left="567"/>
        <w:jc w:val="both"/>
        <w:rPr>
          <w:color w:val="000000"/>
        </w:rPr>
      </w:pPr>
      <w:r w:rsidRPr="00CF3B8E">
        <w:rPr>
          <w:color w:val="000000"/>
        </w:rPr>
        <w:t>które to podmioty nie podlegają wykluczeniu z postępowania i spełniają warunki udziału w postępowaniu w ww. zakresie;</w:t>
      </w:r>
    </w:p>
    <w:p w14:paraId="212F9F90" w14:textId="77777777" w:rsidR="00CF3B8E" w:rsidRPr="00CF3B8E" w:rsidRDefault="00CF3B8E" w:rsidP="00CF3B8E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14:paraId="3B092640" w14:textId="77777777" w:rsidR="00CF3B8E" w:rsidRPr="00CF3B8E" w:rsidRDefault="00CF3B8E" w:rsidP="00087A22">
      <w:pPr>
        <w:widowControl w:val="0"/>
        <w:numPr>
          <w:ilvl w:val="6"/>
          <w:numId w:val="10"/>
        </w:numPr>
        <w:tabs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CF3B8E">
        <w:rPr>
          <w:color w:val="000000"/>
        </w:rPr>
        <w:t>Wykonawca zamierza powierzyć wykonanie części zamówienia następującym podwykonawcom:</w:t>
      </w:r>
    </w:p>
    <w:p w14:paraId="690D39A8" w14:textId="7AC711A4" w:rsidR="00CF3B8E" w:rsidRPr="00CF3B8E" w:rsidRDefault="00A56BF2" w:rsidP="00307355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  <w:r>
        <w:rPr>
          <w:color w:val="000000"/>
        </w:rPr>
        <w:t xml:space="preserve">a) </w:t>
      </w:r>
      <w:r w:rsidR="00CF3B8E" w:rsidRPr="00CF3B8E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14:paraId="3B69C071" w14:textId="77777777" w:rsidR="00CF3B8E" w:rsidRPr="00CF3B8E" w:rsidRDefault="00CF3B8E" w:rsidP="00CF3B8E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14:paraId="630883CB" w14:textId="14C9C919" w:rsidR="00CF3B8E" w:rsidRDefault="00A56BF2" w:rsidP="00307355">
      <w:pPr>
        <w:widowControl w:val="0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b) </w:t>
      </w:r>
      <w:r w:rsidR="00CF3B8E" w:rsidRPr="00CF3B8E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14:paraId="5D23449F" w14:textId="4BF57886" w:rsidR="00A56BF2" w:rsidRPr="00CF3B8E" w:rsidRDefault="00A56BF2" w:rsidP="00307355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  <w:r>
        <w:rPr>
          <w:color w:val="000000"/>
        </w:rPr>
        <w:t xml:space="preserve">które to podmioty nie podlegają wykluczeniu z postępowania. </w:t>
      </w:r>
    </w:p>
    <w:p w14:paraId="58B4ED4B" w14:textId="77777777" w:rsidR="00CF3B8E" w:rsidRPr="00CF3B8E" w:rsidRDefault="00CF3B8E" w:rsidP="00CF3B8E">
      <w:pPr>
        <w:spacing w:line="276" w:lineRule="auto"/>
        <w:ind w:left="720" w:hanging="720"/>
        <w:jc w:val="both"/>
        <w:rPr>
          <w:i/>
          <w:color w:val="000000"/>
        </w:rPr>
      </w:pPr>
    </w:p>
    <w:p w14:paraId="30003B53" w14:textId="77777777" w:rsidR="00CF3B8E" w:rsidRPr="00CF3B8E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Miejscowość i data…………………….......................</w:t>
      </w:r>
    </w:p>
    <w:p w14:paraId="13F0BA45" w14:textId="77777777" w:rsidR="00CF3B8E" w:rsidRPr="00CF3B8E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52697C0" w14:textId="77777777" w:rsidR="00CF3B8E" w:rsidRPr="00CF3B8E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Podpis (imię, nazwisko)………………………...........</w:t>
      </w:r>
    </w:p>
    <w:p w14:paraId="04985A73" w14:textId="77777777" w:rsidR="00CF3B8E" w:rsidRPr="00CF3B8E" w:rsidRDefault="00CF3B8E" w:rsidP="00CF3B8E">
      <w:pPr>
        <w:spacing w:line="276" w:lineRule="auto"/>
        <w:jc w:val="both"/>
        <w:rPr>
          <w:color w:val="000000"/>
        </w:rPr>
      </w:pPr>
    </w:p>
    <w:p w14:paraId="63D29C02" w14:textId="77777777" w:rsidR="00CF3B8E" w:rsidRDefault="00CF3B8E" w:rsidP="00CF3B8E">
      <w:pPr>
        <w:spacing w:line="276" w:lineRule="auto"/>
        <w:jc w:val="both"/>
        <w:rPr>
          <w:i/>
          <w:color w:val="000000"/>
        </w:rPr>
      </w:pPr>
      <w:r w:rsidRPr="00CF3B8E">
        <w:rPr>
          <w:color w:val="000000"/>
        </w:rPr>
        <w:t>(</w:t>
      </w:r>
      <w:r w:rsidRPr="00CF3B8E">
        <w:rPr>
          <w:i/>
          <w:color w:val="000000"/>
        </w:rPr>
        <w:t>Podpis osoby lub osób uprawnionych do reprezentowania wykonawcy w dokumentach rejestrowych lub we właściwym pełnomocnictwie).</w:t>
      </w:r>
    </w:p>
    <w:p w14:paraId="2E2C0563" w14:textId="77777777" w:rsidR="00A56BF2" w:rsidRPr="00CF3B8E" w:rsidRDefault="00A56BF2" w:rsidP="00CF3B8E">
      <w:pPr>
        <w:spacing w:line="276" w:lineRule="auto"/>
        <w:jc w:val="both"/>
        <w:rPr>
          <w:i/>
          <w:color w:val="000000"/>
        </w:rPr>
      </w:pPr>
    </w:p>
    <w:p w14:paraId="21B7D557" w14:textId="77777777" w:rsidR="0000518D" w:rsidRPr="00CF3B8E" w:rsidRDefault="00771C50" w:rsidP="00771C50">
      <w:pPr>
        <w:rPr>
          <w:b/>
          <w:bCs/>
          <w:snapToGrid w:val="0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518D" w:rsidRPr="00CF3B8E">
        <w:rPr>
          <w:b/>
          <w:bCs/>
          <w:i/>
          <w:iCs/>
          <w:snapToGrid w:val="0"/>
        </w:rPr>
        <w:t>Załącznik nr 2</w:t>
      </w:r>
      <w:r w:rsidR="0000518D" w:rsidRPr="00CF3B8E">
        <w:rPr>
          <w:b/>
          <w:bCs/>
          <w:snapToGrid w:val="0"/>
        </w:rPr>
        <w:t xml:space="preserve"> </w:t>
      </w:r>
      <w:r w:rsidR="0000518D" w:rsidRPr="00CF3B8E">
        <w:rPr>
          <w:b/>
          <w:bCs/>
          <w:i/>
          <w:iCs/>
        </w:rPr>
        <w:t>do SIWZ</w:t>
      </w:r>
    </w:p>
    <w:p w14:paraId="24803191" w14:textId="77777777" w:rsidR="0000518D" w:rsidRPr="00CF3B8E" w:rsidRDefault="0000518D" w:rsidP="0000518D">
      <w:pPr>
        <w:widowControl w:val="0"/>
        <w:jc w:val="both"/>
      </w:pPr>
    </w:p>
    <w:p w14:paraId="64FA3BAD" w14:textId="77777777" w:rsidR="0000518D" w:rsidRPr="00CF3B8E" w:rsidRDefault="0000518D" w:rsidP="0000518D">
      <w:pPr>
        <w:widowControl w:val="0"/>
        <w:jc w:val="both"/>
        <w:rPr>
          <w:i/>
          <w:iCs/>
        </w:rPr>
      </w:pPr>
    </w:p>
    <w:p w14:paraId="6ED037EF" w14:textId="77777777" w:rsidR="0000518D" w:rsidRPr="00CF3B8E" w:rsidRDefault="0000518D" w:rsidP="0000518D">
      <w:pPr>
        <w:widowControl w:val="0"/>
        <w:jc w:val="both"/>
        <w:rPr>
          <w:i/>
          <w:iCs/>
        </w:rPr>
      </w:pPr>
      <w:r w:rsidRPr="00CF3B8E">
        <w:rPr>
          <w:i/>
          <w:iCs/>
        </w:rPr>
        <w:t>.…………………………………</w:t>
      </w:r>
    </w:p>
    <w:p w14:paraId="44FEAEBB" w14:textId="77777777" w:rsidR="0000518D" w:rsidRPr="00CF3B8E" w:rsidRDefault="0000518D" w:rsidP="0000518D">
      <w:pPr>
        <w:widowControl w:val="0"/>
        <w:jc w:val="both"/>
        <w:rPr>
          <w:i/>
          <w:iCs/>
        </w:rPr>
      </w:pPr>
      <w:r w:rsidRPr="00CF3B8E">
        <w:rPr>
          <w:i/>
          <w:iCs/>
        </w:rPr>
        <w:t>(nazwa i adres Wykonawcy)</w:t>
      </w:r>
    </w:p>
    <w:p w14:paraId="79820CC7" w14:textId="77777777" w:rsidR="0000518D" w:rsidRPr="00CF3B8E" w:rsidRDefault="0000518D" w:rsidP="0000518D">
      <w:pPr>
        <w:widowControl w:val="0"/>
        <w:jc w:val="both"/>
      </w:pPr>
    </w:p>
    <w:p w14:paraId="0D312E20" w14:textId="77777777" w:rsidR="0000518D" w:rsidRPr="00CF3B8E" w:rsidRDefault="0000518D" w:rsidP="0000518D">
      <w:pPr>
        <w:widowControl w:val="0"/>
        <w:jc w:val="both"/>
        <w:rPr>
          <w:b/>
          <w:bCs/>
        </w:rPr>
      </w:pPr>
    </w:p>
    <w:p w14:paraId="32C3309B" w14:textId="77777777" w:rsidR="0000518D" w:rsidRDefault="0000518D" w:rsidP="0000518D">
      <w:pPr>
        <w:widowControl w:val="0"/>
        <w:rPr>
          <w:b/>
          <w:bCs/>
          <w:u w:val="single"/>
        </w:rPr>
      </w:pPr>
    </w:p>
    <w:p w14:paraId="052C7FE1" w14:textId="77777777" w:rsidR="0000518D" w:rsidRDefault="0000518D" w:rsidP="0000518D">
      <w:pPr>
        <w:widowControl w:val="0"/>
        <w:rPr>
          <w:b/>
          <w:bCs/>
          <w:u w:val="single"/>
        </w:rPr>
      </w:pPr>
    </w:p>
    <w:p w14:paraId="17329EDA" w14:textId="77777777" w:rsidR="00CF3B8E" w:rsidRPr="00CF3B8E" w:rsidRDefault="00CF3B8E" w:rsidP="0000518D">
      <w:pPr>
        <w:widowControl w:val="0"/>
        <w:jc w:val="center"/>
        <w:rPr>
          <w:b/>
          <w:bCs/>
          <w:u w:val="single"/>
        </w:rPr>
      </w:pPr>
      <w:r w:rsidRPr="00CF3B8E">
        <w:rPr>
          <w:b/>
          <w:bCs/>
          <w:u w:val="single"/>
        </w:rPr>
        <w:t>OŚWIADCZENIE</w:t>
      </w:r>
    </w:p>
    <w:p w14:paraId="0C04C8F2" w14:textId="77777777" w:rsidR="00CF3B8E" w:rsidRPr="00CF3B8E" w:rsidRDefault="00CF3B8E" w:rsidP="00CF3B8E">
      <w:pPr>
        <w:widowControl w:val="0"/>
        <w:jc w:val="both"/>
      </w:pPr>
    </w:p>
    <w:p w14:paraId="2E9DA4C9" w14:textId="77777777" w:rsidR="00CF3B8E" w:rsidRPr="00CF3B8E" w:rsidRDefault="00CF3B8E" w:rsidP="00CF3B8E">
      <w:pPr>
        <w:widowControl w:val="0"/>
        <w:jc w:val="both"/>
      </w:pPr>
    </w:p>
    <w:p w14:paraId="70C787B0" w14:textId="0408C18D" w:rsidR="00CF3B8E" w:rsidRPr="00CF3B8E" w:rsidRDefault="00CF3B8E" w:rsidP="00CF3B8E">
      <w:pPr>
        <w:widowControl w:val="0"/>
        <w:spacing w:line="235" w:lineRule="atLeast"/>
        <w:jc w:val="both"/>
      </w:pPr>
      <w:r w:rsidRPr="00CF3B8E">
        <w:t>Przystępując do postępowania w sprawie udzielenia zamówienia publicznego:</w:t>
      </w:r>
      <w:r w:rsidR="00A56BF2">
        <w:t xml:space="preserve"> 0000-ZP.261.22.2017 </w:t>
      </w:r>
      <w:r w:rsidRPr="00CF3B8E">
        <w:t>ja, niżej podpisany, reprezentując firmę, której nazwa jest wskazana powyżej, jako upoważniony na piśmie lub wpisany w odpowiednich dokumentach rejestrowych, oświadczam, że:</w:t>
      </w:r>
    </w:p>
    <w:p w14:paraId="31AD4E85" w14:textId="77777777" w:rsidR="00CF3B8E" w:rsidRPr="00CF3B8E" w:rsidRDefault="00CF3B8E" w:rsidP="00CF3B8E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CF3B8E">
        <w:rPr>
          <w:b/>
          <w:bCs/>
        </w:rPr>
        <w:t>*</w:t>
      </w:r>
      <w:r w:rsidRPr="00CF3B8E">
        <w:rPr>
          <w:u w:val="single"/>
        </w:rPr>
        <w:t>nie należymy</w:t>
      </w:r>
      <w:r w:rsidRPr="00CF3B8E">
        <w:t xml:space="preserve"> do grupy kapitałowej, o której mowa w art. 24 ust. 1 pkt 23 ustawy </w:t>
      </w:r>
      <w:proofErr w:type="spellStart"/>
      <w:r w:rsidRPr="00CF3B8E">
        <w:t>Pzp</w:t>
      </w:r>
      <w:proofErr w:type="spellEnd"/>
      <w:r w:rsidRPr="00CF3B8E">
        <w:t>.</w:t>
      </w:r>
    </w:p>
    <w:p w14:paraId="60AA073A" w14:textId="77777777" w:rsidR="00CF3B8E" w:rsidRPr="00CF3B8E" w:rsidRDefault="00CF3B8E" w:rsidP="00CF3B8E">
      <w:pPr>
        <w:autoSpaceDE w:val="0"/>
        <w:autoSpaceDN w:val="0"/>
        <w:adjustRightInd w:val="0"/>
        <w:spacing w:before="100" w:beforeAutospacing="1"/>
        <w:jc w:val="both"/>
      </w:pPr>
    </w:p>
    <w:p w14:paraId="75E41DC6" w14:textId="77777777" w:rsidR="00CF3B8E" w:rsidRPr="00CF3B8E" w:rsidRDefault="00CF3B8E" w:rsidP="00CF3B8E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CF3B8E">
        <w:rPr>
          <w:b/>
          <w:bCs/>
        </w:rPr>
        <w:t>*</w:t>
      </w:r>
      <w:r w:rsidRPr="00CF3B8E">
        <w:rPr>
          <w:u w:val="single"/>
        </w:rPr>
        <w:t>należymy</w:t>
      </w:r>
      <w:r w:rsidRPr="00CF3B8E">
        <w:t xml:space="preserve"> do grupy kapitałowej, o której mowa w art. 24 ust. 1 pkt 23 ustawy </w:t>
      </w:r>
      <w:proofErr w:type="spellStart"/>
      <w:r w:rsidRPr="00CF3B8E">
        <w:t>Pzp</w:t>
      </w:r>
      <w:proofErr w:type="spellEnd"/>
      <w:r w:rsidRPr="00CF3B8E">
        <w:t>, w skład której wchodzą następujące podmioty:</w:t>
      </w:r>
    </w:p>
    <w:p w14:paraId="4B572FBD" w14:textId="77777777" w:rsidR="00CF3B8E" w:rsidRPr="00CF3B8E" w:rsidRDefault="00CF3B8E" w:rsidP="00CF3B8E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CF3B8E">
        <w:t>……</w:t>
      </w:r>
    </w:p>
    <w:p w14:paraId="6ACF3468" w14:textId="77777777" w:rsidR="00CF3B8E" w:rsidRPr="00CF3B8E" w:rsidRDefault="00CF3B8E" w:rsidP="00CF3B8E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CF3B8E">
        <w:t>……</w:t>
      </w:r>
    </w:p>
    <w:p w14:paraId="2A1A7650" w14:textId="77777777" w:rsidR="00CF3B8E" w:rsidRPr="00CF3B8E" w:rsidRDefault="00CF3B8E" w:rsidP="00CF3B8E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CF3B8E">
        <w:t>……</w:t>
      </w:r>
    </w:p>
    <w:p w14:paraId="5439B0B4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</w:p>
    <w:p w14:paraId="443CDAD5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  <w:r w:rsidRPr="00CF3B8E">
        <w:t xml:space="preserve">Miejscowość ....................................... dnia ........................................... </w:t>
      </w:r>
    </w:p>
    <w:p w14:paraId="6DA3F75E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</w:p>
    <w:p w14:paraId="4655B0C2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</w:p>
    <w:p w14:paraId="606AD39F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  <w:r w:rsidRPr="00CF3B8E">
        <w:t>.............................................................</w:t>
      </w:r>
    </w:p>
    <w:p w14:paraId="7D457019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  <w:r w:rsidRPr="00CF3B8E">
        <w:t>(pieczęć i podpis osoby uprawnionej do</w:t>
      </w:r>
    </w:p>
    <w:p w14:paraId="6BEA5A27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  <w:r w:rsidRPr="00CF3B8E">
        <w:t>składania oświadczeń woli w imieniu Wykonawcy)</w:t>
      </w:r>
    </w:p>
    <w:p w14:paraId="189179BD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</w:p>
    <w:p w14:paraId="1FF80CF9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</w:p>
    <w:p w14:paraId="0A16609C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</w:p>
    <w:p w14:paraId="17850456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</w:p>
    <w:p w14:paraId="65040B8A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</w:p>
    <w:p w14:paraId="673BA517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</w:p>
    <w:p w14:paraId="76395C23" w14:textId="77777777" w:rsidR="00CF3B8E" w:rsidRPr="00CF3B8E" w:rsidRDefault="00CF3B8E" w:rsidP="00CF3B8E">
      <w:pPr>
        <w:autoSpaceDE w:val="0"/>
        <w:autoSpaceDN w:val="0"/>
        <w:adjustRightInd w:val="0"/>
        <w:ind w:right="99"/>
        <w:jc w:val="both"/>
      </w:pPr>
      <w:r w:rsidRPr="00CF3B8E">
        <w:t xml:space="preserve">*  </w:t>
      </w:r>
      <w:r w:rsidRPr="00CF3B8E">
        <w:rPr>
          <w:sz w:val="20"/>
          <w:szCs w:val="20"/>
        </w:rPr>
        <w:t>- niepotrzebne skreślić</w:t>
      </w:r>
    </w:p>
    <w:p w14:paraId="1190A36D" w14:textId="77777777" w:rsidR="00CF3B8E" w:rsidRPr="00CF3B8E" w:rsidRDefault="00CF3B8E" w:rsidP="00CF3B8E">
      <w:pPr>
        <w:autoSpaceDE w:val="0"/>
        <w:autoSpaceDN w:val="0"/>
        <w:adjustRightInd w:val="0"/>
        <w:ind w:right="99"/>
        <w:rPr>
          <w:i/>
          <w:iCs/>
        </w:rPr>
      </w:pPr>
    </w:p>
    <w:p w14:paraId="74DA580C" w14:textId="77777777" w:rsidR="00CF3B8E" w:rsidRPr="00CF3B8E" w:rsidRDefault="00CF3B8E" w:rsidP="00CF3B8E">
      <w:pPr>
        <w:autoSpaceDE w:val="0"/>
        <w:autoSpaceDN w:val="0"/>
        <w:adjustRightInd w:val="0"/>
        <w:ind w:right="99"/>
        <w:rPr>
          <w:i/>
          <w:iCs/>
        </w:rPr>
      </w:pPr>
    </w:p>
    <w:p w14:paraId="7770C130" w14:textId="77777777" w:rsidR="00CF3B8E" w:rsidRPr="00CF3B8E" w:rsidRDefault="00CF3B8E" w:rsidP="00CF3B8E">
      <w:pPr>
        <w:autoSpaceDE w:val="0"/>
        <w:autoSpaceDN w:val="0"/>
        <w:adjustRightInd w:val="0"/>
        <w:ind w:right="99"/>
        <w:rPr>
          <w:i/>
          <w:iCs/>
        </w:rPr>
      </w:pPr>
    </w:p>
    <w:p w14:paraId="3BB03FF4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</w:p>
    <w:p w14:paraId="739254AC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</w:p>
    <w:p w14:paraId="4FC72CF1" w14:textId="77777777" w:rsidR="00CF3B8E" w:rsidRPr="00CF3B8E" w:rsidRDefault="00CF3B8E" w:rsidP="00CF3B8E">
      <w:pPr>
        <w:autoSpaceDE w:val="0"/>
        <w:autoSpaceDN w:val="0"/>
        <w:adjustRightInd w:val="0"/>
        <w:jc w:val="both"/>
      </w:pPr>
    </w:p>
    <w:p w14:paraId="2713E71A" w14:textId="77777777" w:rsidR="00CF3B8E" w:rsidRPr="00CF3B8E" w:rsidRDefault="00CF3B8E" w:rsidP="00CF3B8E">
      <w:pPr>
        <w:autoSpaceDE w:val="0"/>
        <w:autoSpaceDN w:val="0"/>
        <w:adjustRightInd w:val="0"/>
        <w:ind w:right="99"/>
        <w:rPr>
          <w:i/>
          <w:iCs/>
        </w:rPr>
      </w:pPr>
    </w:p>
    <w:p w14:paraId="4195AA36" w14:textId="77777777" w:rsidR="00CF3B8E" w:rsidRPr="00CF3B8E" w:rsidRDefault="00CF3B8E" w:rsidP="00CF3B8E">
      <w:pPr>
        <w:autoSpaceDE w:val="0"/>
        <w:autoSpaceDN w:val="0"/>
        <w:adjustRightInd w:val="0"/>
        <w:ind w:right="99"/>
        <w:rPr>
          <w:i/>
          <w:iCs/>
        </w:rPr>
      </w:pPr>
    </w:p>
    <w:p w14:paraId="25AFA453" w14:textId="77777777" w:rsidR="00463EB5" w:rsidRDefault="00463EB5" w:rsidP="00B77787">
      <w:pPr>
        <w:autoSpaceDE w:val="0"/>
        <w:autoSpaceDN w:val="0"/>
        <w:adjustRightInd w:val="0"/>
        <w:ind w:right="99"/>
        <w:rPr>
          <w:iCs/>
        </w:rPr>
        <w:sectPr w:rsidR="00463EB5" w:rsidSect="00627F3F">
          <w:footerReference w:type="default" r:id="rId11"/>
          <w:type w:val="nextColumn"/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14:paraId="5E3FBB4C" w14:textId="77777777" w:rsidR="00803E71" w:rsidRDefault="0000518D" w:rsidP="00803E71">
      <w:pPr>
        <w:autoSpaceDE w:val="0"/>
        <w:autoSpaceDN w:val="0"/>
        <w:adjustRightInd w:val="0"/>
        <w:ind w:right="99"/>
        <w:jc w:val="right"/>
        <w:rPr>
          <w:iCs/>
        </w:rPr>
      </w:pPr>
      <w:r>
        <w:rPr>
          <w:iCs/>
        </w:rPr>
        <w:lastRenderedPageBreak/>
        <w:t>Załącznik nr 3</w:t>
      </w:r>
      <w:r w:rsidR="009C49D8">
        <w:rPr>
          <w:iCs/>
        </w:rPr>
        <w:t xml:space="preserve"> do SIWZ</w:t>
      </w:r>
    </w:p>
    <w:p w14:paraId="4E0146D3" w14:textId="77777777" w:rsidR="00803E71" w:rsidRDefault="00803E71" w:rsidP="00803E71">
      <w:pPr>
        <w:autoSpaceDE w:val="0"/>
        <w:autoSpaceDN w:val="0"/>
        <w:adjustRightInd w:val="0"/>
        <w:ind w:right="99"/>
        <w:jc w:val="right"/>
        <w:rPr>
          <w:iCs/>
        </w:rPr>
      </w:pPr>
    </w:p>
    <w:p w14:paraId="2206DBEE" w14:textId="77777777" w:rsidR="0097150B" w:rsidRDefault="002D7897" w:rsidP="002D7897">
      <w:pPr>
        <w:autoSpaceDE w:val="0"/>
        <w:autoSpaceDN w:val="0"/>
        <w:adjustRightInd w:val="0"/>
        <w:ind w:right="99"/>
        <w:rPr>
          <w:iCs/>
        </w:rPr>
      </w:pPr>
      <w:r>
        <w:rPr>
          <w:iCs/>
        </w:rPr>
        <w:t>………………………………..</w:t>
      </w:r>
    </w:p>
    <w:p w14:paraId="7C2FF3AD" w14:textId="77777777" w:rsidR="002D7897" w:rsidRPr="002D7897" w:rsidRDefault="002D7897" w:rsidP="002D7897">
      <w:pPr>
        <w:autoSpaceDE w:val="0"/>
        <w:autoSpaceDN w:val="0"/>
        <w:adjustRightInd w:val="0"/>
        <w:ind w:right="99"/>
        <w:rPr>
          <w:iCs/>
          <w:sz w:val="20"/>
          <w:szCs w:val="20"/>
        </w:rPr>
      </w:pPr>
      <w:r w:rsidRPr="002D7897">
        <w:rPr>
          <w:iCs/>
          <w:sz w:val="20"/>
          <w:szCs w:val="20"/>
        </w:rPr>
        <w:t>Pieczęć adresowa firmy Wykonawcy</w:t>
      </w:r>
    </w:p>
    <w:p w14:paraId="66DC8E89" w14:textId="77777777" w:rsidR="009C49D8" w:rsidRDefault="009C49D8" w:rsidP="00DE20AD">
      <w:pPr>
        <w:autoSpaceDE w:val="0"/>
        <w:autoSpaceDN w:val="0"/>
        <w:adjustRightInd w:val="0"/>
        <w:ind w:right="99"/>
        <w:rPr>
          <w:iCs/>
        </w:rPr>
      </w:pPr>
    </w:p>
    <w:p w14:paraId="365505FF" w14:textId="77777777" w:rsidR="009C49D8" w:rsidRDefault="009C49D8" w:rsidP="009C49D8">
      <w:pPr>
        <w:autoSpaceDE w:val="0"/>
        <w:autoSpaceDN w:val="0"/>
        <w:adjustRightInd w:val="0"/>
        <w:ind w:right="99"/>
        <w:jc w:val="center"/>
        <w:rPr>
          <w:iCs/>
        </w:rPr>
      </w:pPr>
    </w:p>
    <w:p w14:paraId="76D3D483" w14:textId="77777777" w:rsidR="009C49D8" w:rsidRPr="002D7897" w:rsidRDefault="003B19AD" w:rsidP="00713451">
      <w:pPr>
        <w:autoSpaceDE w:val="0"/>
        <w:autoSpaceDN w:val="0"/>
        <w:adjustRightInd w:val="0"/>
        <w:ind w:right="99"/>
        <w:jc w:val="center"/>
        <w:rPr>
          <w:b/>
          <w:iCs/>
        </w:rPr>
      </w:pPr>
      <w:r>
        <w:rPr>
          <w:b/>
          <w:iCs/>
        </w:rPr>
        <w:t>Wykaz dostaw</w:t>
      </w:r>
    </w:p>
    <w:p w14:paraId="261818A8" w14:textId="77777777" w:rsidR="002D7897" w:rsidRDefault="002D7897" w:rsidP="009C49D8">
      <w:pPr>
        <w:autoSpaceDE w:val="0"/>
        <w:autoSpaceDN w:val="0"/>
        <w:adjustRightInd w:val="0"/>
        <w:ind w:right="99"/>
        <w:jc w:val="both"/>
        <w:rPr>
          <w:iCs/>
        </w:rPr>
      </w:pPr>
    </w:p>
    <w:p w14:paraId="05769FC7" w14:textId="77777777" w:rsidR="002D7897" w:rsidRDefault="002D7897" w:rsidP="009C49D8">
      <w:pPr>
        <w:autoSpaceDE w:val="0"/>
        <w:autoSpaceDN w:val="0"/>
        <w:adjustRightInd w:val="0"/>
        <w:ind w:right="99"/>
        <w:jc w:val="both"/>
        <w:rPr>
          <w:iCs/>
        </w:rPr>
      </w:pPr>
    </w:p>
    <w:p w14:paraId="32DC585B" w14:textId="20F8C583" w:rsidR="009C49D8" w:rsidRDefault="009C49D8" w:rsidP="009C49D8">
      <w:pPr>
        <w:autoSpaceDE w:val="0"/>
        <w:autoSpaceDN w:val="0"/>
        <w:adjustRightInd w:val="0"/>
        <w:ind w:right="99"/>
        <w:jc w:val="both"/>
        <w:rPr>
          <w:iCs/>
        </w:rPr>
      </w:pPr>
      <w:r>
        <w:rPr>
          <w:iCs/>
        </w:rPr>
        <w:t xml:space="preserve">Celem potwierdzenia spełnienia warunku udziału </w:t>
      </w:r>
      <w:r w:rsidRPr="009C49D8">
        <w:rPr>
          <w:b/>
          <w:iCs/>
        </w:rPr>
        <w:t xml:space="preserve">w postępowaniu na </w:t>
      </w:r>
      <w:r w:rsidR="0096705E">
        <w:rPr>
          <w:b/>
        </w:rPr>
        <w:t>zakup oprogramowania wspomagającego Zintegrowany System Zarządzania wraz z usługa utrzymania i rozwoju</w:t>
      </w:r>
      <w:r w:rsidR="00713451">
        <w:rPr>
          <w:b/>
          <w:iCs/>
        </w:rPr>
        <w:t xml:space="preserve">, </w:t>
      </w:r>
      <w:r w:rsidR="00713451" w:rsidRPr="00713451">
        <w:rPr>
          <w:iCs/>
        </w:rPr>
        <w:t>określonego w pkt 4.1.2.3 SIWZ</w:t>
      </w:r>
      <w:r>
        <w:rPr>
          <w:iCs/>
        </w:rPr>
        <w:t xml:space="preserve"> oświadc</w:t>
      </w:r>
      <w:r w:rsidR="00921EC8">
        <w:rPr>
          <w:iCs/>
        </w:rPr>
        <w:t xml:space="preserve">zam, że zrealizowałem nw. </w:t>
      </w:r>
      <w:r w:rsidR="00620736">
        <w:rPr>
          <w:iCs/>
        </w:rPr>
        <w:t>usługi:</w:t>
      </w:r>
    </w:p>
    <w:p w14:paraId="4A366457" w14:textId="77777777" w:rsidR="009C49D8" w:rsidRDefault="009C49D8" w:rsidP="009C49D8">
      <w:pPr>
        <w:autoSpaceDE w:val="0"/>
        <w:autoSpaceDN w:val="0"/>
        <w:adjustRightInd w:val="0"/>
        <w:ind w:right="99"/>
        <w:jc w:val="both"/>
        <w:rPr>
          <w:iCs/>
        </w:rPr>
      </w:pPr>
    </w:p>
    <w:p w14:paraId="23B429CF" w14:textId="77777777" w:rsidR="009C49D8" w:rsidRDefault="009C49D8" w:rsidP="009C49D8">
      <w:pPr>
        <w:autoSpaceDE w:val="0"/>
        <w:autoSpaceDN w:val="0"/>
        <w:adjustRightInd w:val="0"/>
        <w:ind w:right="99"/>
        <w:jc w:val="center"/>
        <w:rPr>
          <w:iCs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618"/>
        <w:gridCol w:w="2977"/>
        <w:gridCol w:w="1418"/>
        <w:gridCol w:w="1488"/>
        <w:gridCol w:w="1630"/>
        <w:gridCol w:w="2693"/>
      </w:tblGrid>
      <w:tr w:rsidR="00915E2E" w14:paraId="20AA5EAF" w14:textId="583CD64A" w:rsidTr="00DE20AD">
        <w:tc>
          <w:tcPr>
            <w:tcW w:w="642" w:type="dxa"/>
            <w:vMerge w:val="restart"/>
            <w:shd w:val="clear" w:color="auto" w:fill="auto"/>
          </w:tcPr>
          <w:p w14:paraId="51B4B99F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  <w:r w:rsidRPr="00B63B83">
              <w:rPr>
                <w:iCs/>
              </w:rPr>
              <w:t>Lp.</w:t>
            </w:r>
          </w:p>
          <w:p w14:paraId="1D41F749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2618" w:type="dxa"/>
            <w:vMerge w:val="restart"/>
            <w:shd w:val="clear" w:color="auto" w:fill="auto"/>
          </w:tcPr>
          <w:p w14:paraId="06B85BED" w14:textId="4507DEC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  <w:r w:rsidRPr="00915E2E">
              <w:rPr>
                <w:iCs/>
              </w:rPr>
              <w:t>Przedmiot usługi</w:t>
            </w:r>
            <w:r w:rsidR="007F0E64">
              <w:rPr>
                <w:iCs/>
              </w:rPr>
              <w:t>*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9AB539C" w14:textId="6A0ED917" w:rsidR="00915E2E" w:rsidRPr="00B63B83" w:rsidRDefault="00915E2E" w:rsidP="001004B0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  <w:r w:rsidRPr="00915E2E">
              <w:rPr>
                <w:iCs/>
              </w:rPr>
              <w:t>Podmiot na rzecz którego usługi zostały wykonane</w:t>
            </w:r>
          </w:p>
        </w:tc>
        <w:tc>
          <w:tcPr>
            <w:tcW w:w="2906" w:type="dxa"/>
            <w:gridSpan w:val="2"/>
            <w:shd w:val="clear" w:color="auto" w:fill="auto"/>
          </w:tcPr>
          <w:p w14:paraId="6CB37092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  <w:r w:rsidRPr="00B63B83">
              <w:rPr>
                <w:iCs/>
              </w:rPr>
              <w:t>Okres świadczenia usługi</w:t>
            </w:r>
          </w:p>
          <w:p w14:paraId="3AF27645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14:paraId="677222B5" w14:textId="44763943" w:rsidR="00915E2E" w:rsidRPr="00B63B83" w:rsidRDefault="00915E2E" w:rsidP="00771C50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  <w:r w:rsidRPr="00915E2E">
              <w:rPr>
                <w:iCs/>
              </w:rPr>
              <w:t>Wartość świadczonej   usługi</w:t>
            </w:r>
            <w:r w:rsidRPr="00915E2E" w:rsidDel="00915E2E">
              <w:rPr>
                <w:iCs/>
              </w:rPr>
              <w:t xml:space="preserve"> </w:t>
            </w:r>
            <w:r>
              <w:rPr>
                <w:iCs/>
              </w:rPr>
              <w:t>brutto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0F5CCFE" w14:textId="6A320B2A" w:rsidR="00915E2E" w:rsidRPr="00B63B83" w:rsidRDefault="00915E2E" w:rsidP="00771C50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  <w:r w:rsidRPr="00915E2E">
              <w:rPr>
                <w:iCs/>
              </w:rPr>
              <w:t>Nazwa Wykonawcy (podmiotu wykazującego spełnienie warunku)</w:t>
            </w:r>
          </w:p>
        </w:tc>
      </w:tr>
      <w:tr w:rsidR="00915E2E" w14:paraId="0F0B538A" w14:textId="4ABAC2D2" w:rsidTr="00DE20AD">
        <w:tc>
          <w:tcPr>
            <w:tcW w:w="642" w:type="dxa"/>
            <w:vMerge/>
            <w:shd w:val="clear" w:color="auto" w:fill="auto"/>
          </w:tcPr>
          <w:p w14:paraId="42FF2CC0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14:paraId="52649F09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935FB93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14:paraId="27013868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  <w:r w:rsidRPr="00B63B83">
              <w:rPr>
                <w:iCs/>
              </w:rPr>
              <w:t>od dnia</w:t>
            </w:r>
          </w:p>
        </w:tc>
        <w:tc>
          <w:tcPr>
            <w:tcW w:w="1488" w:type="dxa"/>
            <w:shd w:val="clear" w:color="auto" w:fill="auto"/>
          </w:tcPr>
          <w:p w14:paraId="74DDA6F3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  <w:r w:rsidRPr="00B63B83">
              <w:rPr>
                <w:iCs/>
              </w:rPr>
              <w:t>do dnia</w:t>
            </w:r>
          </w:p>
        </w:tc>
        <w:tc>
          <w:tcPr>
            <w:tcW w:w="1630" w:type="dxa"/>
            <w:vMerge/>
            <w:shd w:val="clear" w:color="auto" w:fill="auto"/>
          </w:tcPr>
          <w:p w14:paraId="765AA8D1" w14:textId="77777777" w:rsidR="00915E2E" w:rsidRPr="00B63B83" w:rsidRDefault="00915E2E" w:rsidP="000E3D7E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D0BF03" w14:textId="77777777" w:rsidR="00915E2E" w:rsidRPr="00B63B83" w:rsidRDefault="00915E2E" w:rsidP="000E3D7E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</w:tr>
      <w:tr w:rsidR="00915E2E" w14:paraId="2C582825" w14:textId="193E287B" w:rsidTr="00DE20AD">
        <w:tc>
          <w:tcPr>
            <w:tcW w:w="642" w:type="dxa"/>
            <w:shd w:val="clear" w:color="auto" w:fill="auto"/>
          </w:tcPr>
          <w:p w14:paraId="4090811E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  <w:r w:rsidRPr="00B63B83">
              <w:rPr>
                <w:iCs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14:paraId="02B62748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  <w:p w14:paraId="210D9E4B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227E7260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14:paraId="67F69029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1488" w:type="dxa"/>
            <w:shd w:val="clear" w:color="auto" w:fill="auto"/>
          </w:tcPr>
          <w:p w14:paraId="79055314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1630" w:type="dxa"/>
            <w:shd w:val="clear" w:color="auto" w:fill="auto"/>
          </w:tcPr>
          <w:p w14:paraId="5C510C77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14:paraId="00A3A6DE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</w:tr>
      <w:tr w:rsidR="00915E2E" w14:paraId="121B8482" w14:textId="645B073A" w:rsidTr="00DE20AD">
        <w:tc>
          <w:tcPr>
            <w:tcW w:w="642" w:type="dxa"/>
            <w:shd w:val="clear" w:color="auto" w:fill="auto"/>
          </w:tcPr>
          <w:p w14:paraId="4D08D108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  <w:r w:rsidRPr="00B63B83">
              <w:rPr>
                <w:iCs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14:paraId="66480595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  <w:p w14:paraId="740B119F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7B00190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14:paraId="6638D471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1488" w:type="dxa"/>
            <w:shd w:val="clear" w:color="auto" w:fill="auto"/>
          </w:tcPr>
          <w:p w14:paraId="2D3AD8CE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1630" w:type="dxa"/>
            <w:shd w:val="clear" w:color="auto" w:fill="auto"/>
          </w:tcPr>
          <w:p w14:paraId="459C23F0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14:paraId="13313B87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</w:tr>
      <w:tr w:rsidR="00915E2E" w14:paraId="24C8725F" w14:textId="33C98CC0" w:rsidTr="00DE20AD">
        <w:tc>
          <w:tcPr>
            <w:tcW w:w="642" w:type="dxa"/>
            <w:shd w:val="clear" w:color="auto" w:fill="auto"/>
          </w:tcPr>
          <w:p w14:paraId="44B72C4B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  <w:r w:rsidRPr="00B63B83">
              <w:rPr>
                <w:iCs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14:paraId="422B1482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  <w:p w14:paraId="09BEA236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7161A311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14:paraId="49B9BEE2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1488" w:type="dxa"/>
            <w:shd w:val="clear" w:color="auto" w:fill="auto"/>
          </w:tcPr>
          <w:p w14:paraId="75DCB9BE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1630" w:type="dxa"/>
            <w:shd w:val="clear" w:color="auto" w:fill="auto"/>
          </w:tcPr>
          <w:p w14:paraId="2FCE9F77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14:paraId="5629608A" w14:textId="77777777" w:rsidR="00915E2E" w:rsidRPr="00B63B83" w:rsidRDefault="00915E2E" w:rsidP="00B63B83">
            <w:pPr>
              <w:autoSpaceDE w:val="0"/>
              <w:autoSpaceDN w:val="0"/>
              <w:adjustRightInd w:val="0"/>
              <w:ind w:right="99"/>
              <w:jc w:val="both"/>
              <w:rPr>
                <w:iCs/>
              </w:rPr>
            </w:pPr>
          </w:p>
        </w:tc>
      </w:tr>
    </w:tbl>
    <w:p w14:paraId="38D86DB2" w14:textId="77777777" w:rsidR="009C49D8" w:rsidRDefault="009C49D8" w:rsidP="002D7897">
      <w:pPr>
        <w:autoSpaceDE w:val="0"/>
        <w:autoSpaceDN w:val="0"/>
        <w:adjustRightInd w:val="0"/>
        <w:ind w:right="99"/>
        <w:rPr>
          <w:iCs/>
        </w:rPr>
      </w:pPr>
    </w:p>
    <w:p w14:paraId="113CC6C4" w14:textId="35E908E1" w:rsidR="002D7897" w:rsidRPr="00E8141E" w:rsidRDefault="007F0E64" w:rsidP="002D7897">
      <w:pPr>
        <w:autoSpaceDE w:val="0"/>
        <w:autoSpaceDN w:val="0"/>
        <w:adjustRightInd w:val="0"/>
        <w:ind w:right="99"/>
        <w:rPr>
          <w:sz w:val="22"/>
          <w:szCs w:val="22"/>
        </w:rPr>
      </w:pPr>
      <w:r>
        <w:rPr>
          <w:iCs/>
        </w:rPr>
        <w:t xml:space="preserve">* </w:t>
      </w:r>
      <w:r w:rsidRPr="00E8141E">
        <w:rPr>
          <w:i/>
          <w:iCs/>
        </w:rPr>
        <w:t xml:space="preserve">W opisie </w:t>
      </w:r>
      <w:r w:rsidR="001C7973">
        <w:rPr>
          <w:i/>
          <w:iCs/>
        </w:rPr>
        <w:t xml:space="preserve">przedmiotu usługi </w:t>
      </w:r>
      <w:r w:rsidRPr="00E8141E">
        <w:rPr>
          <w:i/>
          <w:iCs/>
        </w:rPr>
        <w:t xml:space="preserve">należy </w:t>
      </w:r>
      <w:r w:rsidR="001C7973">
        <w:rPr>
          <w:i/>
          <w:iCs/>
        </w:rPr>
        <w:t xml:space="preserve">również </w:t>
      </w:r>
      <w:r w:rsidRPr="00E8141E">
        <w:rPr>
          <w:i/>
          <w:iCs/>
        </w:rPr>
        <w:t>przedstawić</w:t>
      </w:r>
      <w:r>
        <w:rPr>
          <w:iCs/>
        </w:rPr>
        <w:t xml:space="preserve"> </w:t>
      </w:r>
      <w:r w:rsidRPr="00E8141E">
        <w:rPr>
          <w:i/>
          <w:iCs/>
        </w:rPr>
        <w:t>informacje</w:t>
      </w:r>
      <w:r>
        <w:rPr>
          <w:sz w:val="22"/>
          <w:szCs w:val="22"/>
        </w:rPr>
        <w:t xml:space="preserve"> </w:t>
      </w:r>
      <w:r w:rsidRPr="001C7973">
        <w:rPr>
          <w:i/>
          <w:sz w:val="22"/>
          <w:szCs w:val="22"/>
        </w:rPr>
        <w:t xml:space="preserve">dotyczące </w:t>
      </w:r>
      <w:r w:rsidRPr="00E8141E">
        <w:rPr>
          <w:i/>
          <w:sz w:val="22"/>
          <w:szCs w:val="22"/>
        </w:rPr>
        <w:t xml:space="preserve"> </w:t>
      </w:r>
      <w:r w:rsidR="001C7973" w:rsidRPr="00E8141E">
        <w:rPr>
          <w:i/>
          <w:sz w:val="22"/>
          <w:szCs w:val="22"/>
        </w:rPr>
        <w:t>czy</w:t>
      </w:r>
      <w:r w:rsidR="001C7973">
        <w:rPr>
          <w:i/>
          <w:sz w:val="22"/>
          <w:szCs w:val="22"/>
        </w:rPr>
        <w:t xml:space="preserve"> przedstawiona usługa przeszła proces certyfikacji lub </w:t>
      </w:r>
      <w:proofErr w:type="spellStart"/>
      <w:r w:rsidR="001C7973">
        <w:rPr>
          <w:i/>
          <w:sz w:val="22"/>
          <w:szCs w:val="22"/>
        </w:rPr>
        <w:t>recertyfikacji</w:t>
      </w:r>
      <w:proofErr w:type="spellEnd"/>
      <w:r w:rsidR="001C7973">
        <w:rPr>
          <w:i/>
          <w:sz w:val="22"/>
          <w:szCs w:val="22"/>
        </w:rPr>
        <w:t>, na zgodność z normami ISO/IEC 9001 lub ISO/IEC 27001 lub równoważny, zakończony wynikiem pozytywnym .</w:t>
      </w:r>
    </w:p>
    <w:p w14:paraId="59FA4F6F" w14:textId="77777777" w:rsidR="007F0E64" w:rsidRDefault="007F0E64" w:rsidP="002D7897">
      <w:pPr>
        <w:ind w:left="360"/>
        <w:rPr>
          <w:sz w:val="22"/>
          <w:szCs w:val="22"/>
        </w:rPr>
      </w:pPr>
    </w:p>
    <w:p w14:paraId="5A87D34B" w14:textId="4C41E950" w:rsidR="002D7897" w:rsidRPr="00DE20AD" w:rsidRDefault="00915E2E" w:rsidP="002D7897">
      <w:pPr>
        <w:ind w:left="360"/>
        <w:rPr>
          <w:sz w:val="22"/>
          <w:szCs w:val="22"/>
        </w:rPr>
      </w:pPr>
      <w:r w:rsidRPr="00DE20AD">
        <w:rPr>
          <w:sz w:val="22"/>
          <w:szCs w:val="22"/>
        </w:rPr>
        <w:t xml:space="preserve">W załączeniu dowody określające, że </w:t>
      </w:r>
      <w:r w:rsidR="00620736">
        <w:rPr>
          <w:sz w:val="22"/>
          <w:szCs w:val="22"/>
        </w:rPr>
        <w:t>usługi</w:t>
      </w:r>
      <w:r w:rsidRPr="00DE20AD">
        <w:rPr>
          <w:sz w:val="22"/>
          <w:szCs w:val="22"/>
        </w:rPr>
        <w:t xml:space="preserve">  zostały wykonane należycie, przy czym dowodami, o których mowa, są referencje bądź inne dokumenty wystawione przez podmiot, na rzecz którego były wykonywane, a jeżeli z uzasadnionej przyczyny o obiektywnych charakterze Wykonawca nie jest w stanie uzyskać tych dokumentów – oświadczenie Wykonawcy. Wykaz powinien zawierać </w:t>
      </w:r>
      <w:r w:rsidR="00620736">
        <w:rPr>
          <w:sz w:val="22"/>
          <w:szCs w:val="22"/>
        </w:rPr>
        <w:t>usługi</w:t>
      </w:r>
      <w:r w:rsidRPr="00DE20AD">
        <w:rPr>
          <w:sz w:val="22"/>
          <w:szCs w:val="22"/>
        </w:rPr>
        <w:t xml:space="preserve"> na potwierdzenie spełnienia warunków udziału w niniejszym postępowaniu. </w:t>
      </w:r>
    </w:p>
    <w:p w14:paraId="27C1CC9F" w14:textId="77777777" w:rsidR="002D7897" w:rsidRDefault="002D7897" w:rsidP="002D7897">
      <w:pPr>
        <w:ind w:right="-756"/>
      </w:pPr>
      <w:r>
        <w:t>...................................... , dnia ....................</w:t>
      </w:r>
    </w:p>
    <w:p w14:paraId="50D3CA93" w14:textId="77777777" w:rsidR="002D7897" w:rsidRDefault="002D7897" w:rsidP="002D7897">
      <w:pPr>
        <w:ind w:right="-756"/>
      </w:pPr>
      <w:r>
        <w:tab/>
      </w:r>
      <w:r>
        <w:tab/>
      </w:r>
      <w:r>
        <w:tab/>
      </w:r>
      <w:r>
        <w:tab/>
      </w:r>
    </w:p>
    <w:p w14:paraId="680F48EF" w14:textId="0F809411" w:rsidR="002D7897" w:rsidRDefault="00915E2E" w:rsidP="002D7897">
      <w:pPr>
        <w:pStyle w:val="Nagwek"/>
        <w:tabs>
          <w:tab w:val="clear" w:pos="4536"/>
          <w:tab w:val="clear" w:pos="9072"/>
        </w:tabs>
        <w:ind w:left="2124" w:right="-756" w:firstLine="708"/>
        <w:jc w:val="center"/>
      </w:pPr>
      <w:r>
        <w:t xml:space="preserve">                                                          </w:t>
      </w:r>
      <w:r w:rsidR="002D7897">
        <w:t>.............................................................</w:t>
      </w:r>
    </w:p>
    <w:p w14:paraId="2D6DE95E" w14:textId="77777777" w:rsidR="002D7897" w:rsidRPr="005B2ECF" w:rsidRDefault="002D7897" w:rsidP="002D7897">
      <w:pPr>
        <w:ind w:right="-54"/>
        <w:jc w:val="right"/>
        <w:rPr>
          <w:bCs/>
        </w:rPr>
      </w:pPr>
      <w:r>
        <w:t>/Podpis upoważnionego(</w:t>
      </w:r>
      <w:proofErr w:type="spellStart"/>
      <w:r>
        <w:t>ych</w:t>
      </w:r>
      <w:proofErr w:type="spellEnd"/>
      <w:r>
        <w:t>) przedstawiciela(i) Wykonawcy/</w:t>
      </w:r>
    </w:p>
    <w:p w14:paraId="6C9E8E3E" w14:textId="77777777" w:rsidR="002D7897" w:rsidRDefault="002D7897" w:rsidP="002D7897">
      <w:pPr>
        <w:autoSpaceDE w:val="0"/>
        <w:autoSpaceDN w:val="0"/>
        <w:adjustRightInd w:val="0"/>
        <w:ind w:right="99"/>
        <w:rPr>
          <w:iCs/>
        </w:rPr>
      </w:pPr>
    </w:p>
    <w:p w14:paraId="19C3CB39" w14:textId="77777777" w:rsidR="00D95521" w:rsidRDefault="00D95521" w:rsidP="00926C28">
      <w:pPr>
        <w:autoSpaceDE w:val="0"/>
        <w:autoSpaceDN w:val="0"/>
        <w:adjustRightInd w:val="0"/>
        <w:ind w:right="99"/>
        <w:jc w:val="right"/>
        <w:rPr>
          <w:iCs/>
        </w:rPr>
      </w:pPr>
      <w:r>
        <w:rPr>
          <w:iCs/>
        </w:rPr>
        <w:t>Załącznik nr 4 do SIWZ</w:t>
      </w:r>
    </w:p>
    <w:p w14:paraId="0758165D" w14:textId="77777777" w:rsidR="00D95521" w:rsidRDefault="00D95521" w:rsidP="00926C28">
      <w:pPr>
        <w:autoSpaceDE w:val="0"/>
        <w:autoSpaceDN w:val="0"/>
        <w:adjustRightInd w:val="0"/>
        <w:ind w:right="99"/>
        <w:jc w:val="right"/>
        <w:rPr>
          <w:iCs/>
        </w:rPr>
      </w:pPr>
    </w:p>
    <w:p w14:paraId="595E9A4B" w14:textId="77777777" w:rsidR="00D95521" w:rsidRDefault="00D95521" w:rsidP="00926C28">
      <w:pPr>
        <w:autoSpaceDE w:val="0"/>
        <w:autoSpaceDN w:val="0"/>
        <w:adjustRightInd w:val="0"/>
        <w:ind w:right="99"/>
        <w:jc w:val="right"/>
        <w:rPr>
          <w:iCs/>
        </w:rPr>
      </w:pPr>
      <w:r>
        <w:rPr>
          <w:iCs/>
        </w:rPr>
        <w:t>………………………………..</w:t>
      </w:r>
    </w:p>
    <w:p w14:paraId="1D52050B" w14:textId="77777777" w:rsidR="00D95521" w:rsidRPr="002D7897" w:rsidRDefault="00D95521" w:rsidP="00926C28">
      <w:pPr>
        <w:autoSpaceDE w:val="0"/>
        <w:autoSpaceDN w:val="0"/>
        <w:adjustRightInd w:val="0"/>
        <w:ind w:right="99"/>
        <w:jc w:val="right"/>
        <w:rPr>
          <w:iCs/>
          <w:sz w:val="20"/>
          <w:szCs w:val="20"/>
        </w:rPr>
      </w:pPr>
      <w:r w:rsidRPr="002D7897">
        <w:rPr>
          <w:iCs/>
          <w:sz w:val="20"/>
          <w:szCs w:val="20"/>
        </w:rPr>
        <w:t>Pieczęć adresowa firmy Wykonawcy</w:t>
      </w:r>
    </w:p>
    <w:p w14:paraId="6E9829A5" w14:textId="77777777" w:rsidR="00D95521" w:rsidRDefault="00D95521" w:rsidP="00D95521">
      <w:pPr>
        <w:autoSpaceDE w:val="0"/>
        <w:autoSpaceDN w:val="0"/>
        <w:adjustRightInd w:val="0"/>
        <w:ind w:right="99"/>
        <w:jc w:val="center"/>
        <w:rPr>
          <w:iCs/>
        </w:rPr>
      </w:pPr>
    </w:p>
    <w:p w14:paraId="5E82970D" w14:textId="77777777" w:rsidR="00D95521" w:rsidRDefault="00D95521" w:rsidP="00D95521">
      <w:pPr>
        <w:autoSpaceDE w:val="0"/>
        <w:autoSpaceDN w:val="0"/>
        <w:adjustRightInd w:val="0"/>
        <w:ind w:right="99"/>
        <w:rPr>
          <w:iCs/>
        </w:rPr>
      </w:pPr>
    </w:p>
    <w:p w14:paraId="52E9AE28" w14:textId="77777777" w:rsidR="00D95521" w:rsidRPr="00384F59" w:rsidRDefault="00D95521" w:rsidP="00D95521">
      <w:pPr>
        <w:keepNext/>
        <w:numPr>
          <w:ilvl w:val="2"/>
          <w:numId w:val="0"/>
        </w:numPr>
        <w:spacing w:before="60" w:line="276" w:lineRule="auto"/>
        <w:ind w:left="720" w:hanging="720"/>
        <w:jc w:val="center"/>
        <w:outlineLvl w:val="2"/>
        <w:rPr>
          <w:b/>
          <w:bCs/>
        </w:rPr>
      </w:pPr>
      <w:r w:rsidRPr="00384F59">
        <w:rPr>
          <w:b/>
          <w:bCs/>
        </w:rPr>
        <w:t>Wykaz osób</w:t>
      </w:r>
    </w:p>
    <w:p w14:paraId="69CB059A" w14:textId="77777777" w:rsidR="00D95521" w:rsidRPr="00384F59" w:rsidRDefault="00D95521" w:rsidP="00D95521">
      <w:pPr>
        <w:spacing w:line="276" w:lineRule="auto"/>
        <w:jc w:val="both"/>
      </w:pPr>
      <w:r w:rsidRPr="00384F59">
        <w:t>Przystępując do udziału w postępowaniu o zamówienie publiczne prowadzone w trybie przetargu nieograniczonego na </w:t>
      </w:r>
      <w:r w:rsidRPr="00384F59">
        <w:rPr>
          <w:b/>
        </w:rPr>
        <w:t>„</w:t>
      </w:r>
      <w:r w:rsidR="0096705E">
        <w:rPr>
          <w:b/>
        </w:rPr>
        <w:t>zakup oprogramowania wspomagającego Zintegrowany System Zarządzania wraz z usługą utrzymania i rozwoju</w:t>
      </w:r>
      <w:r w:rsidRPr="00384F59">
        <w:rPr>
          <w:b/>
        </w:rPr>
        <w:t>”,</w:t>
      </w:r>
      <w:r w:rsidRPr="00384F59">
        <w:t xml:space="preserve"> niniejszym wykazuję osoby posiadające stosowne kwalifikacje i uprawnienia, które będą uczestniczyć w wykonywaniu zamówienia.</w:t>
      </w:r>
    </w:p>
    <w:p w14:paraId="2CA2D351" w14:textId="77777777" w:rsidR="00D95521" w:rsidRPr="00384F59" w:rsidRDefault="00D95521" w:rsidP="00D95521">
      <w:pPr>
        <w:spacing w:line="276" w:lineRule="auto"/>
        <w:jc w:val="both"/>
        <w:outlineLvl w:val="0"/>
        <w:rPr>
          <w:rFonts w:ascii="Calibri" w:hAnsi="Calibri"/>
          <w:sz w:val="22"/>
          <w:szCs w:val="22"/>
          <w:highlight w:val="yellow"/>
          <w:lang w:eastAsia="x-none"/>
        </w:rPr>
      </w:pPr>
    </w:p>
    <w:p w14:paraId="7D919341" w14:textId="77777777" w:rsidR="00D95521" w:rsidRPr="00384F59" w:rsidRDefault="00D95521" w:rsidP="00D95521">
      <w:pPr>
        <w:spacing w:line="276" w:lineRule="auto"/>
        <w:jc w:val="both"/>
        <w:rPr>
          <w:rFonts w:ascii="Calibri" w:hAnsi="Calibri" w:cs="Calibri"/>
          <w:i/>
          <w:sz w:val="20"/>
          <w:szCs w:val="20"/>
          <w:highlight w:val="yellow"/>
        </w:rPr>
      </w:pPr>
    </w:p>
    <w:tbl>
      <w:tblPr>
        <w:tblW w:w="14884" w:type="dxa"/>
        <w:tblInd w:w="112" w:type="dxa"/>
        <w:tblLayout w:type="fixed"/>
        <w:tblCellMar>
          <w:left w:w="11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2977"/>
        <w:gridCol w:w="3685"/>
        <w:gridCol w:w="2410"/>
      </w:tblGrid>
      <w:tr w:rsidR="00D95521" w:rsidRPr="00384F59" w14:paraId="75205A18" w14:textId="77777777" w:rsidTr="00771C50">
        <w:trPr>
          <w:cantSplit/>
          <w:trHeight w:val="8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54CB13BB" w14:textId="77777777" w:rsidR="00D95521" w:rsidRPr="00384F59" w:rsidRDefault="00D95521" w:rsidP="00771C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4F5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0DC0D52A" w14:textId="77777777" w:rsidR="00D95521" w:rsidRPr="00384F59" w:rsidRDefault="00D95521" w:rsidP="00771C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4F59">
              <w:rPr>
                <w:b/>
                <w:sz w:val="20"/>
                <w:szCs w:val="20"/>
              </w:rPr>
              <w:t>Rola/Funkcja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39BE52C6" w14:textId="77777777" w:rsidR="00D95521" w:rsidRPr="00384F59" w:rsidRDefault="00D95521" w:rsidP="00771C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4F59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557A3757" w14:textId="77777777" w:rsidR="00D95521" w:rsidRPr="00384F59" w:rsidRDefault="00D95521" w:rsidP="00771C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4F59">
              <w:rPr>
                <w:b/>
                <w:sz w:val="20"/>
                <w:szCs w:val="20"/>
              </w:rPr>
              <w:t xml:space="preserve"> Wykształcenie,</w:t>
            </w:r>
          </w:p>
          <w:p w14:paraId="4CA9F466" w14:textId="77777777" w:rsidR="00D95521" w:rsidRPr="00384F59" w:rsidRDefault="00D95521" w:rsidP="00771C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4F59">
              <w:rPr>
                <w:b/>
                <w:sz w:val="20"/>
                <w:szCs w:val="20"/>
              </w:rPr>
              <w:t>kwalifikacje zawodowe</w:t>
            </w:r>
            <w:r>
              <w:rPr>
                <w:b/>
                <w:sz w:val="20"/>
                <w:szCs w:val="20"/>
              </w:rPr>
              <w:t>, certyfikaty, dokumenty równoważne</w:t>
            </w:r>
          </w:p>
          <w:p w14:paraId="2F11C732" w14:textId="77777777" w:rsidR="00D95521" w:rsidRPr="00384F59" w:rsidRDefault="00D95521" w:rsidP="00771C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4F59">
              <w:rPr>
                <w:b/>
                <w:sz w:val="20"/>
                <w:szCs w:val="20"/>
              </w:rPr>
              <w:t>*</w:t>
            </w:r>
          </w:p>
          <w:p w14:paraId="58139058" w14:textId="77777777" w:rsidR="00D95521" w:rsidRPr="00384F59" w:rsidRDefault="00D95521" w:rsidP="00771C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01956F3E" w14:textId="77777777" w:rsidR="00D95521" w:rsidRPr="00384F59" w:rsidRDefault="00D95521" w:rsidP="00771C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4F59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5CD946E2" w14:textId="77777777" w:rsidR="00D95521" w:rsidRPr="00384F59" w:rsidRDefault="00D95521" w:rsidP="00771C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4F59">
              <w:rPr>
                <w:b/>
                <w:sz w:val="20"/>
                <w:szCs w:val="20"/>
              </w:rPr>
              <w:t xml:space="preserve">Informacja o podstawie dysponowania wykazanymi osobami </w:t>
            </w:r>
          </w:p>
          <w:p w14:paraId="16813023" w14:textId="77777777" w:rsidR="00D95521" w:rsidRPr="00384F59" w:rsidRDefault="00D95521" w:rsidP="00771C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95521" w:rsidRPr="00384F59" w14:paraId="5235C3E9" w14:textId="77777777" w:rsidTr="00771C50">
        <w:trPr>
          <w:cantSplit/>
          <w:trHeight w:val="4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D5170" w14:textId="77777777" w:rsidR="00D95521" w:rsidRPr="00384F59" w:rsidRDefault="00D95521" w:rsidP="00771C50">
            <w:pPr>
              <w:spacing w:line="276" w:lineRule="auto"/>
              <w:ind w:left="114"/>
              <w:outlineLvl w:val="0"/>
              <w:rPr>
                <w:b/>
                <w:sz w:val="20"/>
                <w:szCs w:val="20"/>
                <w:lang w:eastAsia="x-none"/>
              </w:rPr>
            </w:pPr>
            <w:r w:rsidRPr="00384F59">
              <w:rPr>
                <w:sz w:val="20"/>
                <w:szCs w:val="20"/>
                <w:lang w:val="x-none" w:eastAsia="x-none"/>
              </w:rPr>
              <w:t>1</w:t>
            </w:r>
            <w:r w:rsidRPr="00384F59">
              <w:rPr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A264D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C587A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9B0780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BA8C5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65D4B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</w:tr>
      <w:tr w:rsidR="00D95521" w:rsidRPr="00384F59" w14:paraId="111D357F" w14:textId="77777777" w:rsidTr="00771C50">
        <w:trPr>
          <w:cantSplit/>
          <w:trHeight w:val="4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9AE4A" w14:textId="77777777" w:rsidR="00D95521" w:rsidRPr="00384F59" w:rsidRDefault="00D95521" w:rsidP="00771C50">
            <w:pPr>
              <w:spacing w:line="276" w:lineRule="auto"/>
              <w:ind w:left="114"/>
              <w:outlineLvl w:val="0"/>
              <w:rPr>
                <w:sz w:val="20"/>
                <w:szCs w:val="20"/>
                <w:lang w:eastAsia="x-none"/>
              </w:rPr>
            </w:pPr>
            <w:r w:rsidRPr="00384F59">
              <w:rPr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903542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57FFDD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FA7C9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4B672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67E086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</w:tr>
      <w:tr w:rsidR="00D95521" w:rsidRPr="00384F59" w14:paraId="6D9F0CFF" w14:textId="77777777" w:rsidTr="00771C50">
        <w:trPr>
          <w:cantSplit/>
          <w:trHeight w:val="4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A012F" w14:textId="77777777" w:rsidR="00D95521" w:rsidRPr="00384F59" w:rsidRDefault="00D95521" w:rsidP="00771C50">
            <w:pPr>
              <w:spacing w:line="276" w:lineRule="auto"/>
              <w:ind w:left="114"/>
              <w:outlineLvl w:val="0"/>
              <w:rPr>
                <w:sz w:val="20"/>
                <w:szCs w:val="20"/>
                <w:lang w:eastAsia="x-none"/>
              </w:rPr>
            </w:pPr>
            <w:r w:rsidRPr="00384F59">
              <w:rPr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C3CD2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6087A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1FEF09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20761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20FA5" w14:textId="77777777" w:rsidR="00D95521" w:rsidRPr="00384F59" w:rsidRDefault="00D95521" w:rsidP="00771C50">
            <w:pPr>
              <w:spacing w:line="276" w:lineRule="auto"/>
              <w:outlineLvl w:val="0"/>
              <w:rPr>
                <w:b/>
                <w:sz w:val="20"/>
                <w:szCs w:val="20"/>
                <w:lang w:val="x-none" w:eastAsia="x-none"/>
              </w:rPr>
            </w:pPr>
          </w:p>
        </w:tc>
      </w:tr>
    </w:tbl>
    <w:p w14:paraId="09C28D99" w14:textId="77777777" w:rsidR="00D95521" w:rsidRPr="00384F59" w:rsidRDefault="00D95521" w:rsidP="00D95521">
      <w:pPr>
        <w:spacing w:line="276" w:lineRule="auto"/>
        <w:jc w:val="both"/>
        <w:outlineLvl w:val="0"/>
        <w:rPr>
          <w:rFonts w:ascii="Calibri" w:hAnsi="Calibri"/>
          <w:sz w:val="22"/>
          <w:szCs w:val="22"/>
          <w:lang w:val="x-none" w:eastAsia="x-none"/>
        </w:rPr>
      </w:pPr>
    </w:p>
    <w:p w14:paraId="07BEDCE9" w14:textId="77777777" w:rsidR="00D95521" w:rsidRPr="00384F59" w:rsidRDefault="00D95521" w:rsidP="00D95521">
      <w:pPr>
        <w:spacing w:line="276" w:lineRule="auto"/>
        <w:ind w:left="426"/>
        <w:jc w:val="both"/>
        <w:rPr>
          <w:i/>
          <w:sz w:val="20"/>
          <w:szCs w:val="20"/>
        </w:rPr>
      </w:pPr>
      <w:r w:rsidRPr="00384F59">
        <w:rPr>
          <w:i/>
          <w:sz w:val="20"/>
          <w:szCs w:val="20"/>
        </w:rPr>
        <w:t xml:space="preserve">*W wykazie należy przedstawić szczegółowe informacje dotyczące przedstawianych kandydatów, wskazując w sposób precyzyjny i kompletny, które doświadczenia zawodowe dotyczą wymagań postawionych przez Zamawiającego, i w jakim zakresie, a także informacje dotyczące uzyskanych dyplomów i certyfikatów na potwierdzenie kompetencji zawodowych i doświadczenia. </w:t>
      </w:r>
    </w:p>
    <w:p w14:paraId="402D7E35" w14:textId="77777777" w:rsidR="00D95521" w:rsidRPr="00384F59" w:rsidRDefault="00D95521" w:rsidP="00D95521">
      <w:pPr>
        <w:spacing w:line="276" w:lineRule="auto"/>
        <w:jc w:val="both"/>
        <w:rPr>
          <w:rFonts w:ascii="Calibri" w:hAnsi="Calibri" w:cs="Calibri"/>
          <w:i/>
          <w:sz w:val="20"/>
          <w:szCs w:val="20"/>
          <w:highlight w:val="yellow"/>
        </w:rPr>
      </w:pPr>
    </w:p>
    <w:p w14:paraId="2C4F8D7F" w14:textId="77777777" w:rsidR="00D95521" w:rsidRPr="00384F59" w:rsidRDefault="00D95521" w:rsidP="00D95521">
      <w:pPr>
        <w:tabs>
          <w:tab w:val="left" w:pos="360"/>
        </w:tabs>
        <w:spacing w:line="276" w:lineRule="auto"/>
        <w:ind w:left="720"/>
        <w:jc w:val="both"/>
      </w:pPr>
      <w:r w:rsidRPr="00384F59">
        <w:t>W wykazie należy przedstawić następujące informacje:</w:t>
      </w:r>
    </w:p>
    <w:p w14:paraId="02F41D9A" w14:textId="77777777" w:rsidR="00D95521" w:rsidRPr="00384F59" w:rsidRDefault="00D95521" w:rsidP="00A53869">
      <w:pPr>
        <w:numPr>
          <w:ilvl w:val="0"/>
          <w:numId w:val="15"/>
        </w:numPr>
        <w:spacing w:line="276" w:lineRule="auto"/>
        <w:contextualSpacing/>
        <w:jc w:val="both"/>
      </w:pPr>
      <w:r w:rsidRPr="00384F59">
        <w:t>imię i nazwisko,</w:t>
      </w:r>
    </w:p>
    <w:p w14:paraId="6A2055F7" w14:textId="77777777" w:rsidR="00D95521" w:rsidRPr="00384F59" w:rsidRDefault="00D95521" w:rsidP="00A53869">
      <w:pPr>
        <w:numPr>
          <w:ilvl w:val="0"/>
          <w:numId w:val="15"/>
        </w:numPr>
        <w:spacing w:line="276" w:lineRule="auto"/>
        <w:contextualSpacing/>
        <w:jc w:val="both"/>
      </w:pPr>
      <w:r w:rsidRPr="00384F59">
        <w:t xml:space="preserve">rola/funkcja w realizacji przedmiotu zamówienia, </w:t>
      </w:r>
    </w:p>
    <w:p w14:paraId="758EC756" w14:textId="77777777" w:rsidR="00D95521" w:rsidRPr="00384F59" w:rsidRDefault="00D95521" w:rsidP="00A53869">
      <w:pPr>
        <w:numPr>
          <w:ilvl w:val="0"/>
          <w:numId w:val="15"/>
        </w:numPr>
        <w:spacing w:line="276" w:lineRule="auto"/>
        <w:contextualSpacing/>
        <w:jc w:val="both"/>
      </w:pPr>
      <w:r w:rsidRPr="00384F59">
        <w:t>wykształcenie i kwalifikacje zawodowe, należy podać:</w:t>
      </w:r>
    </w:p>
    <w:p w14:paraId="01822096" w14:textId="77777777" w:rsidR="00D95521" w:rsidRPr="00384F59" w:rsidRDefault="00D95521" w:rsidP="00A53869">
      <w:pPr>
        <w:numPr>
          <w:ilvl w:val="0"/>
          <w:numId w:val="13"/>
        </w:numPr>
        <w:spacing w:line="276" w:lineRule="auto"/>
        <w:contextualSpacing/>
        <w:jc w:val="both"/>
      </w:pPr>
      <w:r w:rsidRPr="00384F59">
        <w:lastRenderedPageBreak/>
        <w:t>wykształcenie,</w:t>
      </w:r>
    </w:p>
    <w:p w14:paraId="7828D528" w14:textId="77777777" w:rsidR="00D95521" w:rsidRPr="00384F59" w:rsidRDefault="00D95521" w:rsidP="00A53869">
      <w:pPr>
        <w:numPr>
          <w:ilvl w:val="0"/>
          <w:numId w:val="13"/>
        </w:numPr>
        <w:spacing w:line="276" w:lineRule="auto"/>
        <w:contextualSpacing/>
        <w:jc w:val="both"/>
      </w:pPr>
      <w:r w:rsidRPr="00384F59">
        <w:t>posiadane uprawnienia w odniesieniu do każdego z wymaganych certyfikatów</w:t>
      </w:r>
      <w:r>
        <w:t>/dokumentów równoważnych</w:t>
      </w:r>
      <w:r w:rsidRPr="00384F59">
        <w:t>:</w:t>
      </w:r>
    </w:p>
    <w:p w14:paraId="5186685A" w14:textId="77777777" w:rsidR="00D95521" w:rsidRPr="00384F59" w:rsidRDefault="00D95521" w:rsidP="00A53869">
      <w:pPr>
        <w:numPr>
          <w:ilvl w:val="0"/>
          <w:numId w:val="14"/>
        </w:numPr>
        <w:spacing w:line="276" w:lineRule="auto"/>
        <w:contextualSpacing/>
        <w:jc w:val="both"/>
      </w:pPr>
      <w:r w:rsidRPr="00384F59">
        <w:t>datę i numer lub inne unikalne oznaczenie certyfikatu</w:t>
      </w:r>
      <w:r>
        <w:t>/dokumentu równoważnego</w:t>
      </w:r>
      <w:r w:rsidRPr="00384F59">
        <w:t>,</w:t>
      </w:r>
    </w:p>
    <w:p w14:paraId="2C5E1DA3" w14:textId="77777777" w:rsidR="00D95521" w:rsidRPr="00384F59" w:rsidRDefault="00D95521" w:rsidP="00A53869">
      <w:pPr>
        <w:numPr>
          <w:ilvl w:val="0"/>
          <w:numId w:val="14"/>
        </w:numPr>
        <w:spacing w:line="276" w:lineRule="auto"/>
        <w:contextualSpacing/>
        <w:jc w:val="both"/>
      </w:pPr>
      <w:r w:rsidRPr="00384F59">
        <w:t>nazwę podmiotu wystawiającego,</w:t>
      </w:r>
    </w:p>
    <w:p w14:paraId="31A3C0FF" w14:textId="77777777" w:rsidR="00D95521" w:rsidRPr="00384F59" w:rsidRDefault="00D95521" w:rsidP="00A53869">
      <w:pPr>
        <w:numPr>
          <w:ilvl w:val="0"/>
          <w:numId w:val="14"/>
        </w:numPr>
        <w:spacing w:line="276" w:lineRule="auto"/>
        <w:contextualSpacing/>
        <w:jc w:val="both"/>
      </w:pPr>
      <w:r w:rsidRPr="00384F59">
        <w:t>zakres uprawnień,</w:t>
      </w:r>
    </w:p>
    <w:p w14:paraId="722FB4C0" w14:textId="77777777" w:rsidR="00D95521" w:rsidRPr="00384F59" w:rsidRDefault="00D95521" w:rsidP="00A53869">
      <w:pPr>
        <w:numPr>
          <w:ilvl w:val="0"/>
          <w:numId w:val="15"/>
        </w:numPr>
        <w:spacing w:line="276" w:lineRule="auto"/>
        <w:contextualSpacing/>
        <w:jc w:val="both"/>
      </w:pPr>
      <w:r w:rsidRPr="00384F59">
        <w:t xml:space="preserve">doświadczenie: </w:t>
      </w:r>
    </w:p>
    <w:p w14:paraId="2B3619D8" w14:textId="77777777" w:rsidR="00D95521" w:rsidRPr="00384F59" w:rsidRDefault="00D95521" w:rsidP="00A53869">
      <w:pPr>
        <w:numPr>
          <w:ilvl w:val="0"/>
          <w:numId w:val="13"/>
        </w:numPr>
        <w:spacing w:line="276" w:lineRule="auto"/>
        <w:contextualSpacing/>
        <w:jc w:val="both"/>
      </w:pPr>
      <w:r w:rsidRPr="00384F59">
        <w:t xml:space="preserve">okres doświadczenia zawodowego; </w:t>
      </w:r>
    </w:p>
    <w:p w14:paraId="558A431E" w14:textId="77777777" w:rsidR="00D95521" w:rsidRPr="00384F59" w:rsidRDefault="00D95521" w:rsidP="00A53869">
      <w:pPr>
        <w:numPr>
          <w:ilvl w:val="0"/>
          <w:numId w:val="13"/>
        </w:numPr>
        <w:spacing w:line="276" w:lineRule="auto"/>
        <w:contextualSpacing/>
        <w:jc w:val="both"/>
      </w:pPr>
      <w:r w:rsidRPr="00384F59">
        <w:t xml:space="preserve">nazwa </w:t>
      </w:r>
      <w:r>
        <w:t>zamówienia</w:t>
      </w:r>
      <w:r w:rsidRPr="00384F59">
        <w:t xml:space="preserve"> oraz na rzecz jakiego podmiotu była realizowana;</w:t>
      </w:r>
    </w:p>
    <w:p w14:paraId="343DB2F6" w14:textId="77777777" w:rsidR="00D95521" w:rsidRPr="00384F59" w:rsidRDefault="00D95521" w:rsidP="00A53869">
      <w:pPr>
        <w:numPr>
          <w:ilvl w:val="0"/>
          <w:numId w:val="13"/>
        </w:numPr>
        <w:spacing w:line="276" w:lineRule="auto"/>
        <w:contextualSpacing/>
        <w:jc w:val="both"/>
      </w:pPr>
      <w:r w:rsidRPr="00384F59">
        <w:t xml:space="preserve">pełniona funkcja (rola) w ramach realizacji usługi; </w:t>
      </w:r>
    </w:p>
    <w:p w14:paraId="3E0751C5" w14:textId="77777777" w:rsidR="00D95521" w:rsidRPr="00384F59" w:rsidRDefault="00D95521" w:rsidP="00A53869">
      <w:pPr>
        <w:numPr>
          <w:ilvl w:val="0"/>
          <w:numId w:val="13"/>
        </w:numPr>
        <w:spacing w:line="276" w:lineRule="auto"/>
        <w:contextualSpacing/>
        <w:jc w:val="both"/>
      </w:pPr>
      <w:r w:rsidRPr="00384F59">
        <w:t>okres pełnienia funkcji w wymaganym zakresie od do (</w:t>
      </w:r>
      <w:proofErr w:type="spellStart"/>
      <w:r w:rsidRPr="00384F59">
        <w:t>dd</w:t>
      </w:r>
      <w:proofErr w:type="spellEnd"/>
      <w:r w:rsidRPr="00384F59">
        <w:t>/mm/</w:t>
      </w:r>
      <w:proofErr w:type="spellStart"/>
      <w:r w:rsidRPr="00384F59">
        <w:t>rrrr</w:t>
      </w:r>
      <w:proofErr w:type="spellEnd"/>
      <w:r w:rsidRPr="00384F59">
        <w:t>);</w:t>
      </w:r>
    </w:p>
    <w:p w14:paraId="39D8DA91" w14:textId="77777777" w:rsidR="00D95521" w:rsidRPr="009C0B53" w:rsidRDefault="00D95521" w:rsidP="00A53869">
      <w:pPr>
        <w:numPr>
          <w:ilvl w:val="0"/>
          <w:numId w:val="15"/>
        </w:numPr>
        <w:spacing w:line="276" w:lineRule="auto"/>
        <w:contextualSpacing/>
        <w:jc w:val="both"/>
      </w:pPr>
      <w:r w:rsidRPr="00384F59">
        <w:t>informację o podstawie dysponowania daną osobą, np. poprzez użycie sformułowania "dysponują/dysponujemy osobą na podstawie ... (podać podstawę dysponowania osobą, np. umowa o dzieło, umowa o pracę, umowa zlecenia, lub inna umowa cywilno-prawna)" albo "będę/będziemy dysponować osobą na podstawie ... (podać podstawę dysponowania osobą, np. umowa o dzieło, umowa o pracę, umowa zlecenie, lub inna umowa cywilno-prawna)" – z wyłączeniem sytuacji, gdy dana osoba jest jednocześnie Wykonawcą (jako osoba fizyczna).</w:t>
      </w:r>
    </w:p>
    <w:p w14:paraId="4F45CB03" w14:textId="77777777" w:rsidR="00D95521" w:rsidRPr="00384F59" w:rsidRDefault="00D95521" w:rsidP="00D95521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4389FFDE" w14:textId="77777777" w:rsidR="00D95521" w:rsidRPr="00384F59" w:rsidRDefault="00D95521" w:rsidP="00D9552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29AFF5" w14:textId="77777777" w:rsidR="00D95521" w:rsidRPr="00384F59" w:rsidRDefault="00D95521" w:rsidP="00D95521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7A500857" w14:textId="77777777" w:rsidR="00D95521" w:rsidRPr="00384F59" w:rsidRDefault="00D95521" w:rsidP="00D95521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95521" w:rsidRPr="00384F59" w14:paraId="4EE20362" w14:textId="77777777" w:rsidTr="00771C50">
        <w:trPr>
          <w:trHeight w:val="708"/>
        </w:trPr>
        <w:tc>
          <w:tcPr>
            <w:tcW w:w="4393" w:type="dxa"/>
          </w:tcPr>
          <w:p w14:paraId="6B5CF69A" w14:textId="77777777" w:rsidR="00D95521" w:rsidRPr="00384F59" w:rsidRDefault="00D95521" w:rsidP="00771C50">
            <w:pPr>
              <w:tabs>
                <w:tab w:val="left" w:pos="1080"/>
              </w:tabs>
              <w:spacing w:line="276" w:lineRule="auto"/>
              <w:jc w:val="both"/>
            </w:pPr>
          </w:p>
          <w:p w14:paraId="686D5BAB" w14:textId="77777777" w:rsidR="00D95521" w:rsidRPr="00384F59" w:rsidRDefault="00D95521" w:rsidP="00771C50">
            <w:pPr>
              <w:tabs>
                <w:tab w:val="left" w:pos="1080"/>
              </w:tabs>
              <w:spacing w:line="276" w:lineRule="auto"/>
              <w:jc w:val="both"/>
            </w:pPr>
            <w:r w:rsidRPr="00384F59">
              <w:t>……………………..dn. …………….…</w:t>
            </w:r>
          </w:p>
        </w:tc>
        <w:tc>
          <w:tcPr>
            <w:tcW w:w="4895" w:type="dxa"/>
          </w:tcPr>
          <w:p w14:paraId="46629459" w14:textId="77777777" w:rsidR="00D95521" w:rsidRPr="00384F59" w:rsidRDefault="00D95521" w:rsidP="00771C50">
            <w:pPr>
              <w:tabs>
                <w:tab w:val="left" w:pos="1080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95521" w:rsidRPr="00384F59" w14:paraId="5EDA5FBF" w14:textId="77777777" w:rsidTr="00771C50">
        <w:trPr>
          <w:trHeight w:val="708"/>
        </w:trPr>
        <w:tc>
          <w:tcPr>
            <w:tcW w:w="4393" w:type="dxa"/>
          </w:tcPr>
          <w:p w14:paraId="4FA89367" w14:textId="77777777" w:rsidR="00D95521" w:rsidRPr="00384F59" w:rsidRDefault="00D95521" w:rsidP="00771C50">
            <w:pPr>
              <w:tabs>
                <w:tab w:val="left" w:pos="1080"/>
              </w:tabs>
              <w:spacing w:line="276" w:lineRule="auto"/>
              <w:jc w:val="both"/>
            </w:pPr>
          </w:p>
          <w:p w14:paraId="112BB73A" w14:textId="77777777" w:rsidR="00D95521" w:rsidRPr="00384F59" w:rsidRDefault="00D95521" w:rsidP="00771C50">
            <w:pPr>
              <w:tabs>
                <w:tab w:val="left" w:pos="1080"/>
              </w:tabs>
              <w:spacing w:line="276" w:lineRule="auto"/>
              <w:jc w:val="both"/>
            </w:pPr>
            <w:r w:rsidRPr="00384F59">
              <w:t>…………………………………………</w:t>
            </w:r>
          </w:p>
          <w:p w14:paraId="5520F99F" w14:textId="77777777" w:rsidR="00D95521" w:rsidRPr="00384F59" w:rsidRDefault="00D95521" w:rsidP="00771C50">
            <w:pPr>
              <w:tabs>
                <w:tab w:val="left" w:pos="1080"/>
              </w:tabs>
              <w:spacing w:line="276" w:lineRule="auto"/>
              <w:jc w:val="center"/>
            </w:pPr>
            <w:r w:rsidRPr="00384F59">
              <w:t>Podpis Wykonawcy</w:t>
            </w:r>
          </w:p>
        </w:tc>
        <w:tc>
          <w:tcPr>
            <w:tcW w:w="4895" w:type="dxa"/>
          </w:tcPr>
          <w:p w14:paraId="6D152286" w14:textId="77777777" w:rsidR="00D95521" w:rsidRPr="00384F59" w:rsidRDefault="00D95521" w:rsidP="00771C50">
            <w:pPr>
              <w:tabs>
                <w:tab w:val="left" w:pos="108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84F59">
              <w:rPr>
                <w:rFonts w:ascii="Calibri" w:hAnsi="Calibri"/>
                <w:sz w:val="18"/>
                <w:szCs w:val="18"/>
              </w:rPr>
              <w:t xml:space="preserve">                                     </w:t>
            </w:r>
          </w:p>
        </w:tc>
      </w:tr>
    </w:tbl>
    <w:p w14:paraId="7A97FFF8" w14:textId="77777777" w:rsidR="009C0B53" w:rsidRDefault="009C0B53" w:rsidP="009C0B53">
      <w:pPr>
        <w:tabs>
          <w:tab w:val="left" w:pos="6660"/>
        </w:tabs>
        <w:sectPr w:rsidR="009C0B53" w:rsidSect="00771C5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8E822DF" w14:textId="77777777" w:rsidR="007F15CF" w:rsidRPr="009C0B53" w:rsidRDefault="007F15CF" w:rsidP="009C0B53">
      <w:pPr>
        <w:sectPr w:rsidR="007F15CF" w:rsidRPr="009C0B53" w:rsidSect="009C0B53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C8EA080" w14:textId="77777777" w:rsidR="00384F59" w:rsidRPr="009C0B53" w:rsidRDefault="00384F59" w:rsidP="00627F3F">
      <w:pPr>
        <w:tabs>
          <w:tab w:val="left" w:pos="930"/>
        </w:tabs>
        <w:ind w:firstLine="709"/>
      </w:pPr>
    </w:p>
    <w:sectPr w:rsidR="00384F59" w:rsidRPr="009C0B53" w:rsidSect="007F15C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857FAE" w15:done="0"/>
  <w15:commentEx w15:paraId="65E79B98" w15:done="0"/>
  <w15:commentEx w15:paraId="1A597A54" w15:done="0"/>
  <w15:commentEx w15:paraId="01D1CC7C" w15:done="0"/>
  <w15:commentEx w15:paraId="6FB5C3AB" w15:done="0"/>
  <w15:commentEx w15:paraId="06BE94D8" w15:done="0"/>
  <w15:commentEx w15:paraId="61921049" w15:done="0"/>
  <w15:commentEx w15:paraId="4CDB4CAF" w15:done="0"/>
  <w15:commentEx w15:paraId="20B38A96" w15:done="0"/>
  <w15:commentEx w15:paraId="48783C5D" w15:done="0"/>
  <w15:commentEx w15:paraId="75AB8D79" w15:done="0"/>
  <w15:commentEx w15:paraId="00BC9446" w15:done="0"/>
  <w15:commentEx w15:paraId="3FD5A421" w15:done="0"/>
  <w15:commentEx w15:paraId="68EC7E2C" w15:done="0"/>
  <w15:commentEx w15:paraId="0A645A8C" w15:done="0"/>
  <w15:commentEx w15:paraId="5F44A6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16053" w14:textId="77777777" w:rsidR="002A4D55" w:rsidRDefault="002A4D55">
      <w:r>
        <w:separator/>
      </w:r>
    </w:p>
  </w:endnote>
  <w:endnote w:type="continuationSeparator" w:id="0">
    <w:p w14:paraId="6EEF34D6" w14:textId="77777777" w:rsidR="002A4D55" w:rsidRDefault="002A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DFDF6" w14:textId="77777777" w:rsidR="002A4D55" w:rsidRDefault="002A4D55" w:rsidP="009C0B53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717EC">
      <w:rPr>
        <w:b/>
        <w:bCs/>
        <w:noProof/>
      </w:rPr>
      <w:t>55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717EC">
      <w:rPr>
        <w:b/>
        <w:bCs/>
        <w:noProof/>
      </w:rPr>
      <w:t>55</w:t>
    </w:r>
    <w:r>
      <w:rPr>
        <w:b/>
        <w:bCs/>
        <w:sz w:val="24"/>
        <w:szCs w:val="24"/>
      </w:rPr>
      <w:fldChar w:fldCharType="end"/>
    </w:r>
  </w:p>
  <w:p w14:paraId="48DF702E" w14:textId="77777777" w:rsidR="002A4D55" w:rsidRDefault="002A4D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89AAA" w14:textId="77777777" w:rsidR="002A4D55" w:rsidRDefault="002A4D55">
      <w:r>
        <w:separator/>
      </w:r>
    </w:p>
  </w:footnote>
  <w:footnote w:type="continuationSeparator" w:id="0">
    <w:p w14:paraId="48B3F89A" w14:textId="77777777" w:rsidR="002A4D55" w:rsidRDefault="002A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B30A1C28"/>
    <w:lvl w:ilvl="0">
      <w:numFmt w:val="bullet"/>
      <w:lvlText w:val="*"/>
      <w:lvlJc w:val="left"/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26427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08"/>
    <w:multiLevelType w:val="singleLevel"/>
    <w:tmpl w:val="E304CAE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multilevel"/>
    <w:tmpl w:val="015A53F2"/>
    <w:name w:val="WW8Num31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00000012"/>
    <w:multiLevelType w:val="singleLevel"/>
    <w:tmpl w:val="7292B1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</w:abstractNum>
  <w:abstractNum w:abstractNumId="12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13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6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7">
    <w:nsid w:val="001F5D48"/>
    <w:multiLevelType w:val="hybridMultilevel"/>
    <w:tmpl w:val="D478A3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0AA1D9A"/>
    <w:multiLevelType w:val="hybridMultilevel"/>
    <w:tmpl w:val="F4C84D86"/>
    <w:lvl w:ilvl="0" w:tplc="61706E1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1704D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1B94EDC"/>
    <w:multiLevelType w:val="hybridMultilevel"/>
    <w:tmpl w:val="24681C8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01CA461E"/>
    <w:multiLevelType w:val="hybridMultilevel"/>
    <w:tmpl w:val="535A3674"/>
    <w:lvl w:ilvl="0" w:tplc="B61E24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02773236"/>
    <w:multiLevelType w:val="hybridMultilevel"/>
    <w:tmpl w:val="C00873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B1791C"/>
    <w:multiLevelType w:val="hybridMultilevel"/>
    <w:tmpl w:val="FB64B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807716"/>
    <w:multiLevelType w:val="hybridMultilevel"/>
    <w:tmpl w:val="9BE4FC4E"/>
    <w:lvl w:ilvl="0" w:tplc="152233D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3DB2397"/>
    <w:multiLevelType w:val="hybridMultilevel"/>
    <w:tmpl w:val="1ACC6FB2"/>
    <w:lvl w:ilvl="0" w:tplc="BBD21B7E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46F4DFF"/>
    <w:multiLevelType w:val="hybridMultilevel"/>
    <w:tmpl w:val="EA684AB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05583DFB"/>
    <w:multiLevelType w:val="hybridMultilevel"/>
    <w:tmpl w:val="115AEDA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05BF2B3F"/>
    <w:multiLevelType w:val="hybridMultilevel"/>
    <w:tmpl w:val="8E000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5D858A9"/>
    <w:multiLevelType w:val="hybridMultilevel"/>
    <w:tmpl w:val="65C6DC5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06F22BCF"/>
    <w:multiLevelType w:val="hybridMultilevel"/>
    <w:tmpl w:val="BB16D41E"/>
    <w:lvl w:ilvl="0" w:tplc="FCA85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7221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304406"/>
    <w:multiLevelType w:val="hybridMultilevel"/>
    <w:tmpl w:val="DBD64C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09C0434F"/>
    <w:multiLevelType w:val="hybridMultilevel"/>
    <w:tmpl w:val="FB64B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9D9054F"/>
    <w:multiLevelType w:val="hybridMultilevel"/>
    <w:tmpl w:val="B42EF7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AD06E30"/>
    <w:multiLevelType w:val="hybridMultilevel"/>
    <w:tmpl w:val="DD4AF6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B490F1B"/>
    <w:multiLevelType w:val="hybridMultilevel"/>
    <w:tmpl w:val="61488C36"/>
    <w:lvl w:ilvl="0" w:tplc="64822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227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6482272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BBD114C"/>
    <w:multiLevelType w:val="hybridMultilevel"/>
    <w:tmpl w:val="950A443A"/>
    <w:lvl w:ilvl="0" w:tplc="04150019">
      <w:start w:val="1"/>
      <w:numFmt w:val="lowerLetter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7">
    <w:nsid w:val="0C415862"/>
    <w:multiLevelType w:val="hybridMultilevel"/>
    <w:tmpl w:val="103080AA"/>
    <w:lvl w:ilvl="0" w:tplc="992A4A5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0C455E89"/>
    <w:multiLevelType w:val="hybridMultilevel"/>
    <w:tmpl w:val="8E000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0DE70B69"/>
    <w:multiLevelType w:val="hybridMultilevel"/>
    <w:tmpl w:val="C7360BBE"/>
    <w:lvl w:ilvl="0" w:tplc="9278ABDC">
      <w:start w:val="300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0DF361BB"/>
    <w:multiLevelType w:val="hybridMultilevel"/>
    <w:tmpl w:val="8E000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0F543732"/>
    <w:multiLevelType w:val="hybridMultilevel"/>
    <w:tmpl w:val="71E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4025B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4131FD"/>
    <w:multiLevelType w:val="hybridMultilevel"/>
    <w:tmpl w:val="1A6CF5B4"/>
    <w:lvl w:ilvl="0" w:tplc="04150017">
      <w:start w:val="1"/>
      <w:numFmt w:val="lowerLetter"/>
      <w:lvlText w:val="%1)"/>
      <w:lvlJc w:val="left"/>
      <w:pPr>
        <w:ind w:left="2495" w:hanging="360"/>
      </w:pPr>
    </w:lvl>
    <w:lvl w:ilvl="1" w:tplc="04150019" w:tentative="1">
      <w:start w:val="1"/>
      <w:numFmt w:val="lowerLetter"/>
      <w:lvlText w:val="%2."/>
      <w:lvlJc w:val="left"/>
      <w:pPr>
        <w:ind w:left="3215" w:hanging="360"/>
      </w:pPr>
    </w:lvl>
    <w:lvl w:ilvl="2" w:tplc="0415001B" w:tentative="1">
      <w:start w:val="1"/>
      <w:numFmt w:val="lowerRoman"/>
      <w:lvlText w:val="%3."/>
      <w:lvlJc w:val="right"/>
      <w:pPr>
        <w:ind w:left="3935" w:hanging="180"/>
      </w:pPr>
    </w:lvl>
    <w:lvl w:ilvl="3" w:tplc="0415000F" w:tentative="1">
      <w:start w:val="1"/>
      <w:numFmt w:val="decimal"/>
      <w:lvlText w:val="%4."/>
      <w:lvlJc w:val="left"/>
      <w:pPr>
        <w:ind w:left="4655" w:hanging="360"/>
      </w:pPr>
    </w:lvl>
    <w:lvl w:ilvl="4" w:tplc="04150019" w:tentative="1">
      <w:start w:val="1"/>
      <w:numFmt w:val="lowerLetter"/>
      <w:lvlText w:val="%5."/>
      <w:lvlJc w:val="left"/>
      <w:pPr>
        <w:ind w:left="5375" w:hanging="360"/>
      </w:pPr>
    </w:lvl>
    <w:lvl w:ilvl="5" w:tplc="0415001B" w:tentative="1">
      <w:start w:val="1"/>
      <w:numFmt w:val="lowerRoman"/>
      <w:lvlText w:val="%6."/>
      <w:lvlJc w:val="right"/>
      <w:pPr>
        <w:ind w:left="6095" w:hanging="180"/>
      </w:pPr>
    </w:lvl>
    <w:lvl w:ilvl="6" w:tplc="0415000F" w:tentative="1">
      <w:start w:val="1"/>
      <w:numFmt w:val="decimal"/>
      <w:lvlText w:val="%7."/>
      <w:lvlJc w:val="left"/>
      <w:pPr>
        <w:ind w:left="6815" w:hanging="360"/>
      </w:pPr>
    </w:lvl>
    <w:lvl w:ilvl="7" w:tplc="04150019" w:tentative="1">
      <w:start w:val="1"/>
      <w:numFmt w:val="lowerLetter"/>
      <w:lvlText w:val="%8."/>
      <w:lvlJc w:val="left"/>
      <w:pPr>
        <w:ind w:left="7535" w:hanging="360"/>
      </w:pPr>
    </w:lvl>
    <w:lvl w:ilvl="8" w:tplc="0415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43">
    <w:nsid w:val="105A74D5"/>
    <w:multiLevelType w:val="hybridMultilevel"/>
    <w:tmpl w:val="EA684AB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11395CF2"/>
    <w:multiLevelType w:val="multilevel"/>
    <w:tmpl w:val="B73AA92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5">
    <w:nsid w:val="11801E10"/>
    <w:multiLevelType w:val="hybridMultilevel"/>
    <w:tmpl w:val="7BA00B74"/>
    <w:lvl w:ilvl="0" w:tplc="4740CFD4">
      <w:start w:val="300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6">
    <w:nsid w:val="11DC62D0"/>
    <w:multiLevelType w:val="hybridMultilevel"/>
    <w:tmpl w:val="078A95E2"/>
    <w:lvl w:ilvl="0" w:tplc="A7B6724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7">
    <w:nsid w:val="11EE0E11"/>
    <w:multiLevelType w:val="hybridMultilevel"/>
    <w:tmpl w:val="CDB64738"/>
    <w:lvl w:ilvl="0" w:tplc="6BB430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0C0316"/>
    <w:multiLevelType w:val="hybridMultilevel"/>
    <w:tmpl w:val="1D80129C"/>
    <w:lvl w:ilvl="0" w:tplc="B59A50D4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513859"/>
    <w:multiLevelType w:val="multilevel"/>
    <w:tmpl w:val="131463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13B00383"/>
    <w:multiLevelType w:val="multilevel"/>
    <w:tmpl w:val="B476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41400CC"/>
    <w:multiLevelType w:val="hybridMultilevel"/>
    <w:tmpl w:val="7368D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4220A56"/>
    <w:multiLevelType w:val="multilevel"/>
    <w:tmpl w:val="6742A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150C330A"/>
    <w:multiLevelType w:val="hybridMultilevel"/>
    <w:tmpl w:val="6E7019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15934C91"/>
    <w:multiLevelType w:val="hybridMultilevel"/>
    <w:tmpl w:val="11F64F64"/>
    <w:lvl w:ilvl="0" w:tplc="5A6EBDE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5ED5EE9"/>
    <w:multiLevelType w:val="hybridMultilevel"/>
    <w:tmpl w:val="D48801E4"/>
    <w:lvl w:ilvl="0" w:tplc="2CDA2AB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-796"/>
        </w:tabs>
        <w:ind w:left="-79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-76"/>
        </w:tabs>
        <w:ind w:left="-7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4244"/>
        </w:tabs>
        <w:ind w:left="4244" w:hanging="360"/>
      </w:pPr>
      <w:rPr>
        <w:rFonts w:cs="Times New Roman"/>
      </w:rPr>
    </w:lvl>
  </w:abstractNum>
  <w:abstractNum w:abstractNumId="56">
    <w:nsid w:val="15F457B5"/>
    <w:multiLevelType w:val="hybridMultilevel"/>
    <w:tmpl w:val="208869E6"/>
    <w:lvl w:ilvl="0" w:tplc="2474D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AC92E0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65A2A7D"/>
    <w:multiLevelType w:val="hybridMultilevel"/>
    <w:tmpl w:val="6142B63A"/>
    <w:lvl w:ilvl="0" w:tplc="B61E2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6C41E80"/>
    <w:multiLevelType w:val="hybridMultilevel"/>
    <w:tmpl w:val="A7108248"/>
    <w:lvl w:ilvl="0" w:tplc="44E6AC0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6D67C5"/>
    <w:multiLevelType w:val="hybridMultilevel"/>
    <w:tmpl w:val="674E8AB0"/>
    <w:lvl w:ilvl="0" w:tplc="8FB0FC28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0">
    <w:nsid w:val="176E1A93"/>
    <w:multiLevelType w:val="hybridMultilevel"/>
    <w:tmpl w:val="EA684AB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17C92588"/>
    <w:multiLevelType w:val="hybridMultilevel"/>
    <w:tmpl w:val="27A41E4E"/>
    <w:lvl w:ilvl="0" w:tplc="0415001B">
      <w:start w:val="1"/>
      <w:numFmt w:val="lowerRoman"/>
      <w:lvlText w:val="%1."/>
      <w:lvlJc w:val="righ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2">
    <w:nsid w:val="185075B9"/>
    <w:multiLevelType w:val="hybridMultilevel"/>
    <w:tmpl w:val="3C4A5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190169"/>
    <w:multiLevelType w:val="hybridMultilevel"/>
    <w:tmpl w:val="9D4C0AE4"/>
    <w:lvl w:ilvl="0" w:tplc="FCAC1A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DFF63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1E3C2334"/>
    <w:multiLevelType w:val="hybridMultilevel"/>
    <w:tmpl w:val="6756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E5019AE"/>
    <w:multiLevelType w:val="hybridMultilevel"/>
    <w:tmpl w:val="D3A2A690"/>
    <w:lvl w:ilvl="0" w:tplc="64822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822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E8B665E"/>
    <w:multiLevelType w:val="hybridMultilevel"/>
    <w:tmpl w:val="07E4FFCC"/>
    <w:lvl w:ilvl="0" w:tplc="64822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272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FCD31D4"/>
    <w:multiLevelType w:val="hybridMultilevel"/>
    <w:tmpl w:val="115AEDA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9">
    <w:nsid w:val="1FD60258"/>
    <w:multiLevelType w:val="hybridMultilevel"/>
    <w:tmpl w:val="115AEDA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0">
    <w:nsid w:val="1FDE35A7"/>
    <w:multiLevelType w:val="hybridMultilevel"/>
    <w:tmpl w:val="496ACBD0"/>
    <w:lvl w:ilvl="0" w:tplc="8818A9E0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1FE72532"/>
    <w:multiLevelType w:val="hybridMultilevel"/>
    <w:tmpl w:val="E75673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2">
    <w:nsid w:val="1FFD6E6C"/>
    <w:multiLevelType w:val="hybridMultilevel"/>
    <w:tmpl w:val="F26E112E"/>
    <w:lvl w:ilvl="0" w:tplc="0415001B">
      <w:start w:val="1"/>
      <w:numFmt w:val="low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1FFE0D5B"/>
    <w:multiLevelType w:val="hybridMultilevel"/>
    <w:tmpl w:val="FA2288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204242F7"/>
    <w:multiLevelType w:val="hybridMultilevel"/>
    <w:tmpl w:val="8884CF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222063CE"/>
    <w:multiLevelType w:val="hybridMultilevel"/>
    <w:tmpl w:val="38AEE562"/>
    <w:lvl w:ilvl="0" w:tplc="A6FA52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3C575D3"/>
    <w:multiLevelType w:val="hybridMultilevel"/>
    <w:tmpl w:val="E290509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24A62F95"/>
    <w:multiLevelType w:val="hybridMultilevel"/>
    <w:tmpl w:val="5F4694FC"/>
    <w:lvl w:ilvl="0" w:tplc="A7B6724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9">
    <w:nsid w:val="24BA261C"/>
    <w:multiLevelType w:val="hybridMultilevel"/>
    <w:tmpl w:val="89D6690E"/>
    <w:lvl w:ilvl="0" w:tplc="2CA04AB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57F3240"/>
    <w:multiLevelType w:val="hybridMultilevel"/>
    <w:tmpl w:val="DDFEE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8AE623E"/>
    <w:multiLevelType w:val="hybridMultilevel"/>
    <w:tmpl w:val="56E4D162"/>
    <w:lvl w:ilvl="0" w:tplc="64822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293D5448"/>
    <w:multiLevelType w:val="hybridMultilevel"/>
    <w:tmpl w:val="101EAB7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3">
    <w:nsid w:val="29444D5B"/>
    <w:multiLevelType w:val="hybridMultilevel"/>
    <w:tmpl w:val="522CD02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B533DE7"/>
    <w:multiLevelType w:val="hybridMultilevel"/>
    <w:tmpl w:val="18105F80"/>
    <w:lvl w:ilvl="0" w:tplc="E426402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B837D12"/>
    <w:multiLevelType w:val="hybridMultilevel"/>
    <w:tmpl w:val="5786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C5B5D81"/>
    <w:multiLevelType w:val="hybridMultilevel"/>
    <w:tmpl w:val="BB74E44A"/>
    <w:lvl w:ilvl="0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EEDCEF3E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7">
    <w:nsid w:val="2C765550"/>
    <w:multiLevelType w:val="hybridMultilevel"/>
    <w:tmpl w:val="18A85B54"/>
    <w:lvl w:ilvl="0" w:tplc="DB2E0A78">
      <w:start w:val="1"/>
      <w:numFmt w:val="decimal"/>
      <w:lvlText w:val="%1."/>
      <w:lvlJc w:val="left"/>
      <w:pPr>
        <w:ind w:left="1427" w:hanging="360"/>
      </w:pPr>
      <w:rPr>
        <w:rFonts w:hint="default"/>
        <w:b/>
      </w:rPr>
    </w:lvl>
    <w:lvl w:ilvl="1" w:tplc="38707154">
      <w:start w:val="1"/>
      <w:numFmt w:val="decimal"/>
      <w:lvlText w:val="%2)"/>
      <w:lvlJc w:val="left"/>
      <w:pPr>
        <w:ind w:left="2147" w:hanging="360"/>
      </w:pPr>
      <w:rPr>
        <w:rFonts w:ascii="Times New Roman" w:eastAsiaTheme="minorHAnsi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328EED00">
      <w:start w:val="4"/>
      <w:numFmt w:val="decimal"/>
      <w:lvlText w:val="%4"/>
      <w:lvlJc w:val="left"/>
      <w:pPr>
        <w:ind w:left="358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8">
    <w:nsid w:val="2E0F34B0"/>
    <w:multiLevelType w:val="hybridMultilevel"/>
    <w:tmpl w:val="12EE83F6"/>
    <w:lvl w:ilvl="0" w:tplc="0415001B">
      <w:start w:val="1"/>
      <w:numFmt w:val="lowerRoman"/>
      <w:lvlText w:val="%1."/>
      <w:lvlJc w:val="righ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9">
    <w:nsid w:val="2F7F6493"/>
    <w:multiLevelType w:val="multilevel"/>
    <w:tmpl w:val="35346B94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30C06A86"/>
    <w:multiLevelType w:val="hybridMultilevel"/>
    <w:tmpl w:val="86E81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A2A32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4140B4"/>
    <w:multiLevelType w:val="hybridMultilevel"/>
    <w:tmpl w:val="D08E779C"/>
    <w:lvl w:ilvl="0" w:tplc="04150019">
      <w:start w:val="1"/>
      <w:numFmt w:val="lowerLetter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2">
    <w:nsid w:val="31F96D01"/>
    <w:multiLevelType w:val="hybridMultilevel"/>
    <w:tmpl w:val="4A507308"/>
    <w:lvl w:ilvl="0" w:tplc="83B644CA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  <w:b w:val="0"/>
      </w:rPr>
    </w:lvl>
    <w:lvl w:ilvl="1" w:tplc="A7B672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21F7C70"/>
    <w:multiLevelType w:val="hybridMultilevel"/>
    <w:tmpl w:val="24681C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31D1843"/>
    <w:multiLevelType w:val="hybridMultilevel"/>
    <w:tmpl w:val="FBBA9242"/>
    <w:lvl w:ilvl="0" w:tplc="2474D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338D53EA"/>
    <w:multiLevelType w:val="hybridMultilevel"/>
    <w:tmpl w:val="56406C34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97">
    <w:nsid w:val="33C82CB7"/>
    <w:multiLevelType w:val="hybridMultilevel"/>
    <w:tmpl w:val="F4C84D86"/>
    <w:lvl w:ilvl="0" w:tplc="61706E1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4946157"/>
    <w:multiLevelType w:val="hybridMultilevel"/>
    <w:tmpl w:val="422843D6"/>
    <w:lvl w:ilvl="0" w:tplc="E2D0DAF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00">
    <w:nsid w:val="35640422"/>
    <w:multiLevelType w:val="hybridMultilevel"/>
    <w:tmpl w:val="E75673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1">
    <w:nsid w:val="35F547C6"/>
    <w:multiLevelType w:val="hybridMultilevel"/>
    <w:tmpl w:val="28220A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>
    <w:nsid w:val="371A11A2"/>
    <w:multiLevelType w:val="hybridMultilevel"/>
    <w:tmpl w:val="31829792"/>
    <w:lvl w:ilvl="0" w:tplc="6482272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3">
    <w:nsid w:val="372E19A5"/>
    <w:multiLevelType w:val="hybridMultilevel"/>
    <w:tmpl w:val="17E0483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4">
    <w:nsid w:val="3780607B"/>
    <w:multiLevelType w:val="hybridMultilevel"/>
    <w:tmpl w:val="1C6CAEFE"/>
    <w:lvl w:ilvl="0" w:tplc="B4F6AEB8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1" w:tplc="2F0C24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304347"/>
    <w:multiLevelType w:val="hybridMultilevel"/>
    <w:tmpl w:val="0E74CE0C"/>
    <w:lvl w:ilvl="0" w:tplc="E9DEAE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38513B13"/>
    <w:multiLevelType w:val="multilevel"/>
    <w:tmpl w:val="F810314C"/>
    <w:lvl w:ilvl="0">
      <w:start w:val="23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>
    <w:nsid w:val="38735656"/>
    <w:multiLevelType w:val="hybridMultilevel"/>
    <w:tmpl w:val="82BAB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3CAC4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4B1201"/>
    <w:multiLevelType w:val="hybridMultilevel"/>
    <w:tmpl w:val="BA48EE2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AD079BE"/>
    <w:multiLevelType w:val="hybridMultilevel"/>
    <w:tmpl w:val="8E000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3B003350"/>
    <w:multiLevelType w:val="hybridMultilevel"/>
    <w:tmpl w:val="974A6508"/>
    <w:lvl w:ilvl="0" w:tplc="7F66CD3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C6E0D56"/>
    <w:multiLevelType w:val="hybridMultilevel"/>
    <w:tmpl w:val="BBF65F8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2">
    <w:nsid w:val="3D9A02FC"/>
    <w:multiLevelType w:val="hybridMultilevel"/>
    <w:tmpl w:val="7022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3">
    <w:nsid w:val="3F0F68B2"/>
    <w:multiLevelType w:val="hybridMultilevel"/>
    <w:tmpl w:val="F4BA16C6"/>
    <w:lvl w:ilvl="0" w:tplc="16F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F1F4A74"/>
    <w:multiLevelType w:val="hybridMultilevel"/>
    <w:tmpl w:val="446E816E"/>
    <w:lvl w:ilvl="0" w:tplc="2474D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7D06EC0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400D6453"/>
    <w:multiLevelType w:val="hybridMultilevel"/>
    <w:tmpl w:val="115AEDA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6">
    <w:nsid w:val="40966BC4"/>
    <w:multiLevelType w:val="hybridMultilevel"/>
    <w:tmpl w:val="F35CAD7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>
    <w:nsid w:val="416A32EA"/>
    <w:multiLevelType w:val="hybridMultilevel"/>
    <w:tmpl w:val="E75673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8">
    <w:nsid w:val="417F57AF"/>
    <w:multiLevelType w:val="hybridMultilevel"/>
    <w:tmpl w:val="2536F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2D05BEC"/>
    <w:multiLevelType w:val="hybridMultilevel"/>
    <w:tmpl w:val="DD7A2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2DE0354"/>
    <w:multiLevelType w:val="hybridMultilevel"/>
    <w:tmpl w:val="DF94F04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22">
    <w:nsid w:val="44D906CF"/>
    <w:multiLevelType w:val="hybridMultilevel"/>
    <w:tmpl w:val="B1C8BBAA"/>
    <w:lvl w:ilvl="0" w:tplc="2F0C2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5080BF7"/>
    <w:multiLevelType w:val="hybridMultilevel"/>
    <w:tmpl w:val="4C92CB16"/>
    <w:lvl w:ilvl="0" w:tplc="339070B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5409D6"/>
    <w:multiLevelType w:val="hybridMultilevel"/>
    <w:tmpl w:val="020A8706"/>
    <w:lvl w:ilvl="0" w:tplc="4CF833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9AC0CE6"/>
    <w:multiLevelType w:val="hybridMultilevel"/>
    <w:tmpl w:val="759A368E"/>
    <w:lvl w:ilvl="0" w:tplc="6482272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6">
    <w:nsid w:val="4A752E43"/>
    <w:multiLevelType w:val="hybridMultilevel"/>
    <w:tmpl w:val="8E000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4B04198C"/>
    <w:multiLevelType w:val="hybridMultilevel"/>
    <w:tmpl w:val="8E0AB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B20410D"/>
    <w:multiLevelType w:val="hybridMultilevel"/>
    <w:tmpl w:val="A788A29E"/>
    <w:lvl w:ilvl="0" w:tplc="ABBE1C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B7F7DCB"/>
    <w:multiLevelType w:val="hybridMultilevel"/>
    <w:tmpl w:val="57C221D2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B8A2F8D"/>
    <w:multiLevelType w:val="hybridMultilevel"/>
    <w:tmpl w:val="EA684AB0"/>
    <w:lvl w:ilvl="0" w:tplc="04150019">
      <w:start w:val="1"/>
      <w:numFmt w:val="lowerLetter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31">
    <w:nsid w:val="4BEB2EE6"/>
    <w:multiLevelType w:val="hybridMultilevel"/>
    <w:tmpl w:val="EDBCD5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2">
    <w:nsid w:val="4C1A3B9E"/>
    <w:multiLevelType w:val="hybridMultilevel"/>
    <w:tmpl w:val="B50AC5C4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3">
    <w:nsid w:val="4C7C6BB9"/>
    <w:multiLevelType w:val="hybridMultilevel"/>
    <w:tmpl w:val="C59A5D74"/>
    <w:lvl w:ilvl="0" w:tplc="92F8C8EC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298EA3BC">
      <w:start w:val="13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C826E55"/>
    <w:multiLevelType w:val="multilevel"/>
    <w:tmpl w:val="12B89D68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12"/>
        </w:tabs>
        <w:ind w:left="27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72"/>
        </w:tabs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72"/>
        </w:tabs>
        <w:ind w:left="307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32"/>
        </w:tabs>
        <w:ind w:left="3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2"/>
        </w:tabs>
        <w:ind w:left="34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92"/>
        </w:tabs>
        <w:ind w:left="3792" w:hanging="1800"/>
      </w:pPr>
      <w:rPr>
        <w:rFonts w:cs="Times New Roman" w:hint="default"/>
      </w:rPr>
    </w:lvl>
  </w:abstractNum>
  <w:abstractNum w:abstractNumId="135">
    <w:nsid w:val="4C884FD6"/>
    <w:multiLevelType w:val="hybridMultilevel"/>
    <w:tmpl w:val="E75673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6">
    <w:nsid w:val="4D0456CA"/>
    <w:multiLevelType w:val="hybridMultilevel"/>
    <w:tmpl w:val="A35EC754"/>
    <w:lvl w:ilvl="0" w:tplc="B61E2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4DAF70C1"/>
    <w:multiLevelType w:val="hybridMultilevel"/>
    <w:tmpl w:val="706A2F0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4EC22E3D"/>
    <w:multiLevelType w:val="hybridMultilevel"/>
    <w:tmpl w:val="09766D9C"/>
    <w:lvl w:ilvl="0" w:tplc="0415001B">
      <w:start w:val="1"/>
      <w:numFmt w:val="lowerRoman"/>
      <w:lvlText w:val="%1."/>
      <w:lvlJc w:val="righ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9">
    <w:nsid w:val="4EE319E1"/>
    <w:multiLevelType w:val="hybridMultilevel"/>
    <w:tmpl w:val="145C756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FE43157"/>
    <w:multiLevelType w:val="hybridMultilevel"/>
    <w:tmpl w:val="489CE6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50F214F2"/>
    <w:multiLevelType w:val="hybridMultilevel"/>
    <w:tmpl w:val="7EEEE800"/>
    <w:lvl w:ilvl="0" w:tplc="A774A9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16564C3"/>
    <w:multiLevelType w:val="hybridMultilevel"/>
    <w:tmpl w:val="C6D09100"/>
    <w:lvl w:ilvl="0" w:tplc="B61E24D2">
      <w:start w:val="1"/>
      <w:numFmt w:val="bullet"/>
      <w:lvlText w:val=""/>
      <w:lvlJc w:val="left"/>
      <w:pPr>
        <w:ind w:left="2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43">
    <w:nsid w:val="51DA715A"/>
    <w:multiLevelType w:val="hybridMultilevel"/>
    <w:tmpl w:val="115AEDA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4">
    <w:nsid w:val="521110BA"/>
    <w:multiLevelType w:val="hybridMultilevel"/>
    <w:tmpl w:val="AFA2509E"/>
    <w:lvl w:ilvl="0" w:tplc="061CA19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5283208D"/>
    <w:multiLevelType w:val="hybridMultilevel"/>
    <w:tmpl w:val="DBB2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4127134"/>
    <w:multiLevelType w:val="hybridMultilevel"/>
    <w:tmpl w:val="70D89FAC"/>
    <w:lvl w:ilvl="0" w:tplc="21564C9E">
      <w:start w:val="1"/>
      <w:numFmt w:val="lowerLetter"/>
      <w:lvlText w:val="%1."/>
      <w:lvlJc w:val="left"/>
      <w:pPr>
        <w:ind w:left="200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7">
    <w:nsid w:val="55DF0D04"/>
    <w:multiLevelType w:val="hybridMultilevel"/>
    <w:tmpl w:val="27BC9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9DB00CE"/>
    <w:multiLevelType w:val="hybridMultilevel"/>
    <w:tmpl w:val="C4C41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5BF63F0A"/>
    <w:multiLevelType w:val="hybridMultilevel"/>
    <w:tmpl w:val="CE2AD3C0"/>
    <w:lvl w:ilvl="0" w:tplc="2E2E2030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EEDCEF3E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0">
    <w:nsid w:val="5C0E45FF"/>
    <w:multiLevelType w:val="hybridMultilevel"/>
    <w:tmpl w:val="8E000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5C295326"/>
    <w:multiLevelType w:val="hybridMultilevel"/>
    <w:tmpl w:val="CFBE3562"/>
    <w:lvl w:ilvl="0" w:tplc="57ACC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C295B80"/>
    <w:multiLevelType w:val="hybridMultilevel"/>
    <w:tmpl w:val="115AEDA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53">
    <w:nsid w:val="5C706BAE"/>
    <w:multiLevelType w:val="hybridMultilevel"/>
    <w:tmpl w:val="8E000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D722325"/>
    <w:multiLevelType w:val="hybridMultilevel"/>
    <w:tmpl w:val="EA684AB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6">
    <w:nsid w:val="60206421"/>
    <w:multiLevelType w:val="hybridMultilevel"/>
    <w:tmpl w:val="46A82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63603665"/>
    <w:multiLevelType w:val="hybridMultilevel"/>
    <w:tmpl w:val="F69205EA"/>
    <w:lvl w:ilvl="0" w:tplc="E7368E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57207A2"/>
    <w:multiLevelType w:val="hybridMultilevel"/>
    <w:tmpl w:val="FA02E982"/>
    <w:lvl w:ilvl="0" w:tplc="5B3C731E">
      <w:start w:val="7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617644"/>
    <w:multiLevelType w:val="hybridMultilevel"/>
    <w:tmpl w:val="BFC69DC6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1">
    <w:nsid w:val="66E10C16"/>
    <w:multiLevelType w:val="hybridMultilevel"/>
    <w:tmpl w:val="115AEDA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62">
    <w:nsid w:val="66FC1A99"/>
    <w:multiLevelType w:val="hybridMultilevel"/>
    <w:tmpl w:val="245A05E8"/>
    <w:lvl w:ilvl="0" w:tplc="04150019">
      <w:start w:val="1"/>
      <w:numFmt w:val="lowerLetter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3">
    <w:nsid w:val="673F341F"/>
    <w:multiLevelType w:val="multilevel"/>
    <w:tmpl w:val="8BE446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4">
    <w:nsid w:val="67BE2716"/>
    <w:multiLevelType w:val="hybridMultilevel"/>
    <w:tmpl w:val="B7129ACC"/>
    <w:lvl w:ilvl="0" w:tplc="10A0317A">
      <w:start w:val="2"/>
      <w:numFmt w:val="lowerLetter"/>
      <w:lvlText w:val="%1."/>
      <w:lvlJc w:val="left"/>
      <w:pPr>
        <w:ind w:left="200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82F1598"/>
    <w:multiLevelType w:val="hybridMultilevel"/>
    <w:tmpl w:val="42B6BD5E"/>
    <w:lvl w:ilvl="0" w:tplc="04150019">
      <w:start w:val="1"/>
      <w:numFmt w:val="lowerLetter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6">
    <w:nsid w:val="6856086B"/>
    <w:multiLevelType w:val="hybridMultilevel"/>
    <w:tmpl w:val="EA684AB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7">
    <w:nsid w:val="6A1F0417"/>
    <w:multiLevelType w:val="hybridMultilevel"/>
    <w:tmpl w:val="31EEF20C"/>
    <w:lvl w:ilvl="0" w:tplc="64822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>
    <w:nsid w:val="6A7C5709"/>
    <w:multiLevelType w:val="hybridMultilevel"/>
    <w:tmpl w:val="75C23450"/>
    <w:lvl w:ilvl="0" w:tplc="ECFE4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B0C73C7"/>
    <w:multiLevelType w:val="hybridMultilevel"/>
    <w:tmpl w:val="8E000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6BDA5825"/>
    <w:multiLevelType w:val="multilevel"/>
    <w:tmpl w:val="067650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>
    <w:nsid w:val="6C2A528E"/>
    <w:multiLevelType w:val="hybridMultilevel"/>
    <w:tmpl w:val="22EC24C4"/>
    <w:lvl w:ilvl="0" w:tplc="C61836F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6CB36CCE"/>
    <w:multiLevelType w:val="hybridMultilevel"/>
    <w:tmpl w:val="BEAA2C24"/>
    <w:lvl w:ilvl="0" w:tplc="41385A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3">
    <w:nsid w:val="6CB64BA6"/>
    <w:multiLevelType w:val="hybridMultilevel"/>
    <w:tmpl w:val="145C756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CFE2200"/>
    <w:multiLevelType w:val="hybridMultilevel"/>
    <w:tmpl w:val="FF40F7AE"/>
    <w:lvl w:ilvl="0" w:tplc="6BB430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E156FBD"/>
    <w:multiLevelType w:val="hybridMultilevel"/>
    <w:tmpl w:val="04045B78"/>
    <w:lvl w:ilvl="0" w:tplc="B9D00FA8">
      <w:start w:val="1"/>
      <w:numFmt w:val="lowerLetter"/>
      <w:lvlText w:val="%1."/>
      <w:lvlJc w:val="left"/>
      <w:pPr>
        <w:ind w:left="2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E6A2254"/>
    <w:multiLevelType w:val="hybridMultilevel"/>
    <w:tmpl w:val="670C91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7">
    <w:nsid w:val="6FE8725E"/>
    <w:multiLevelType w:val="hybridMultilevel"/>
    <w:tmpl w:val="8A460DEC"/>
    <w:lvl w:ilvl="0" w:tplc="D14876C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0327A88"/>
    <w:multiLevelType w:val="hybridMultilevel"/>
    <w:tmpl w:val="4524F2C8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79">
    <w:nsid w:val="703D1F30"/>
    <w:multiLevelType w:val="hybridMultilevel"/>
    <w:tmpl w:val="E75673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0">
    <w:nsid w:val="706C34A0"/>
    <w:multiLevelType w:val="hybridMultilevel"/>
    <w:tmpl w:val="268658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>
    <w:nsid w:val="71CA105A"/>
    <w:multiLevelType w:val="hybridMultilevel"/>
    <w:tmpl w:val="CBBCA896"/>
    <w:lvl w:ilvl="0" w:tplc="1ED2B62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72574901"/>
    <w:multiLevelType w:val="multilevel"/>
    <w:tmpl w:val="55CA80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>
    <w:nsid w:val="72EA4269"/>
    <w:multiLevelType w:val="hybridMultilevel"/>
    <w:tmpl w:val="FE0E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5DF354C"/>
    <w:multiLevelType w:val="hybridMultilevel"/>
    <w:tmpl w:val="D37490B2"/>
    <w:lvl w:ilvl="0" w:tplc="7834F4F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78010249"/>
    <w:multiLevelType w:val="multilevel"/>
    <w:tmpl w:val="008EC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6">
    <w:nsid w:val="78EF367D"/>
    <w:multiLevelType w:val="hybridMultilevel"/>
    <w:tmpl w:val="BD60B30C"/>
    <w:lvl w:ilvl="0" w:tplc="54F47792">
      <w:start w:val="1"/>
      <w:numFmt w:val="lowerLetter"/>
      <w:lvlText w:val="%1."/>
      <w:lvlJc w:val="left"/>
      <w:pPr>
        <w:ind w:left="213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7">
    <w:nsid w:val="79421D6E"/>
    <w:multiLevelType w:val="hybridMultilevel"/>
    <w:tmpl w:val="7D1AE992"/>
    <w:lvl w:ilvl="0" w:tplc="0D387F0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8">
    <w:nsid w:val="79631494"/>
    <w:multiLevelType w:val="hybridMultilevel"/>
    <w:tmpl w:val="EA684AB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9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A1A7CE8"/>
    <w:multiLevelType w:val="hybridMultilevel"/>
    <w:tmpl w:val="8E000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1">
    <w:nsid w:val="7A2E16E1"/>
    <w:multiLevelType w:val="hybridMultilevel"/>
    <w:tmpl w:val="2706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4025B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582DDE"/>
    <w:multiLevelType w:val="hybridMultilevel"/>
    <w:tmpl w:val="AE241C2E"/>
    <w:lvl w:ilvl="0" w:tplc="E376C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CDA09B0"/>
    <w:multiLevelType w:val="hybridMultilevel"/>
    <w:tmpl w:val="19FAF92A"/>
    <w:lvl w:ilvl="0" w:tplc="44B8BD2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7DBC689E"/>
    <w:multiLevelType w:val="hybridMultilevel"/>
    <w:tmpl w:val="70F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DC720AD"/>
    <w:multiLevelType w:val="hybridMultilevel"/>
    <w:tmpl w:val="EA684AB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6">
    <w:nsid w:val="7E043DE2"/>
    <w:multiLevelType w:val="hybridMultilevel"/>
    <w:tmpl w:val="676CFD6A"/>
    <w:name w:val="WW8Num82"/>
    <w:lvl w:ilvl="0" w:tplc="74C08B9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>
    <w:nsid w:val="7E167087"/>
    <w:multiLevelType w:val="hybridMultilevel"/>
    <w:tmpl w:val="87CE82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8">
    <w:nsid w:val="7E585B42"/>
    <w:multiLevelType w:val="hybridMultilevel"/>
    <w:tmpl w:val="72FA7FC6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9">
    <w:nsid w:val="7F2C05A7"/>
    <w:multiLevelType w:val="hybridMultilevel"/>
    <w:tmpl w:val="02000482"/>
    <w:lvl w:ilvl="0" w:tplc="5BA8BC3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0">
    <w:nsid w:val="7F7161A5"/>
    <w:multiLevelType w:val="multilevel"/>
    <w:tmpl w:val="6B6C88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1"/>
  </w:num>
  <w:num w:numId="2">
    <w:abstractNumId w:val="158"/>
  </w:num>
  <w:num w:numId="3">
    <w:abstractNumId w:val="94"/>
  </w:num>
  <w:num w:numId="4">
    <w:abstractNumId w:val="0"/>
  </w:num>
  <w:num w:numId="5">
    <w:abstractNumId w:val="76"/>
  </w:num>
  <w:num w:numId="6">
    <w:abstractNumId w:val="52"/>
  </w:num>
  <w:num w:numId="7">
    <w:abstractNumId w:val="18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9"/>
  </w:num>
  <w:num w:numId="10">
    <w:abstractNumId w:val="99"/>
  </w:num>
  <w:num w:numId="11">
    <w:abstractNumId w:val="101"/>
  </w:num>
  <w:num w:numId="12">
    <w:abstractNumId w:val="72"/>
  </w:num>
  <w:num w:numId="13">
    <w:abstractNumId w:val="178"/>
  </w:num>
  <w:num w:numId="14">
    <w:abstractNumId w:val="59"/>
  </w:num>
  <w:num w:numId="15">
    <w:abstractNumId w:val="129"/>
  </w:num>
  <w:num w:numId="16">
    <w:abstractNumId w:val="182"/>
  </w:num>
  <w:num w:numId="17">
    <w:abstractNumId w:val="163"/>
  </w:num>
  <w:num w:numId="18">
    <w:abstractNumId w:val="170"/>
  </w:num>
  <w:num w:numId="19">
    <w:abstractNumId w:val="186"/>
  </w:num>
  <w:num w:numId="20">
    <w:abstractNumId w:val="96"/>
  </w:num>
  <w:num w:numId="21">
    <w:abstractNumId w:val="44"/>
  </w:num>
  <w:num w:numId="22">
    <w:abstractNumId w:val="120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0"/>
  </w:num>
  <w:num w:numId="30">
    <w:abstractNumId w:val="11"/>
  </w:num>
  <w:num w:numId="31">
    <w:abstractNumId w:val="13"/>
  </w:num>
  <w:num w:numId="32">
    <w:abstractNumId w:val="92"/>
  </w:num>
  <w:num w:numId="33">
    <w:abstractNumId w:val="78"/>
  </w:num>
  <w:num w:numId="34">
    <w:abstractNumId w:val="46"/>
  </w:num>
  <w:num w:numId="35">
    <w:abstractNumId w:val="145"/>
  </w:num>
  <w:num w:numId="36">
    <w:abstractNumId w:val="142"/>
  </w:num>
  <w:num w:numId="37">
    <w:abstractNumId w:val="21"/>
  </w:num>
  <w:num w:numId="3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2"/>
  </w:num>
  <w:num w:numId="40">
    <w:abstractNumId w:val="127"/>
  </w:num>
  <w:num w:numId="41">
    <w:abstractNumId w:val="63"/>
  </w:num>
  <w:num w:numId="4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36"/>
  </w:num>
  <w:num w:numId="45">
    <w:abstractNumId w:val="57"/>
  </w:num>
  <w:num w:numId="46">
    <w:abstractNumId w:val="106"/>
  </w:num>
  <w:num w:numId="47">
    <w:abstractNumId w:val="89"/>
  </w:num>
  <w:num w:numId="48">
    <w:abstractNumId w:val="17"/>
  </w:num>
  <w:num w:numId="49">
    <w:abstractNumId w:val="192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6"/>
  </w:num>
  <w:num w:numId="52">
    <w:abstractNumId w:val="134"/>
  </w:num>
  <w:num w:numId="53">
    <w:abstractNumId w:val="95"/>
  </w:num>
  <w:num w:numId="54">
    <w:abstractNumId w:val="56"/>
  </w:num>
  <w:num w:numId="55">
    <w:abstractNumId w:val="114"/>
  </w:num>
  <w:num w:numId="56">
    <w:abstractNumId w:val="196"/>
  </w:num>
  <w:num w:numId="57">
    <w:abstractNumId w:val="148"/>
  </w:num>
  <w:num w:numId="58">
    <w:abstractNumId w:val="128"/>
  </w:num>
  <w:num w:numId="59">
    <w:abstractNumId w:val="87"/>
  </w:num>
  <w:num w:numId="60">
    <w:abstractNumId w:val="67"/>
  </w:num>
  <w:num w:numId="61">
    <w:abstractNumId w:val="175"/>
  </w:num>
  <w:num w:numId="62">
    <w:abstractNumId w:val="149"/>
  </w:num>
  <w:num w:numId="63">
    <w:abstractNumId w:val="160"/>
  </w:num>
  <w:num w:numId="64">
    <w:abstractNumId w:val="105"/>
  </w:num>
  <w:num w:numId="65">
    <w:abstractNumId w:val="125"/>
  </w:num>
  <w:num w:numId="66">
    <w:abstractNumId w:val="86"/>
  </w:num>
  <w:num w:numId="67">
    <w:abstractNumId w:val="73"/>
  </w:num>
  <w:num w:numId="68">
    <w:abstractNumId w:val="29"/>
  </w:num>
  <w:num w:numId="69">
    <w:abstractNumId w:val="138"/>
  </w:num>
  <w:num w:numId="70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7"/>
  </w:num>
  <w:num w:numId="7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1"/>
  </w:num>
  <w:num w:numId="8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7"/>
  </w:num>
  <w:num w:numId="114">
    <w:abstractNumId w:val="40"/>
  </w:num>
  <w:num w:numId="115">
    <w:abstractNumId w:val="115"/>
  </w:num>
  <w:num w:numId="116">
    <w:abstractNumId w:val="48"/>
  </w:num>
  <w:num w:numId="117">
    <w:abstractNumId w:val="177"/>
  </w:num>
  <w:num w:numId="118">
    <w:abstractNumId w:val="132"/>
  </w:num>
  <w:num w:numId="119">
    <w:abstractNumId w:val="91"/>
  </w:num>
  <w:num w:numId="120">
    <w:abstractNumId w:val="24"/>
  </w:num>
  <w:num w:numId="121">
    <w:abstractNumId w:val="22"/>
  </w:num>
  <w:num w:numId="122">
    <w:abstractNumId w:val="174"/>
  </w:num>
  <w:num w:numId="123">
    <w:abstractNumId w:val="157"/>
  </w:num>
  <w:num w:numId="124">
    <w:abstractNumId w:val="47"/>
  </w:num>
  <w:num w:numId="125">
    <w:abstractNumId w:val="124"/>
  </w:num>
  <w:num w:numId="126">
    <w:abstractNumId w:val="50"/>
  </w:num>
  <w:num w:numId="127">
    <w:abstractNumId w:val="39"/>
  </w:num>
  <w:num w:numId="128">
    <w:abstractNumId w:val="45"/>
  </w:num>
  <w:num w:numId="129">
    <w:abstractNumId w:val="33"/>
  </w:num>
  <w:num w:numId="130">
    <w:abstractNumId w:val="49"/>
  </w:num>
  <w:num w:numId="131">
    <w:abstractNumId w:val="61"/>
  </w:num>
  <w:num w:numId="132">
    <w:abstractNumId w:val="197"/>
  </w:num>
  <w:num w:numId="133">
    <w:abstractNumId w:val="64"/>
  </w:num>
  <w:num w:numId="134">
    <w:abstractNumId w:val="19"/>
  </w:num>
  <w:num w:numId="135">
    <w:abstractNumId w:val="165"/>
  </w:num>
  <w:num w:numId="136">
    <w:abstractNumId w:val="36"/>
  </w:num>
  <w:num w:numId="137">
    <w:abstractNumId w:val="146"/>
  </w:num>
  <w:num w:numId="138">
    <w:abstractNumId w:val="147"/>
  </w:num>
  <w:num w:numId="139">
    <w:abstractNumId w:val="28"/>
  </w:num>
  <w:num w:numId="140">
    <w:abstractNumId w:val="164"/>
  </w:num>
  <w:num w:numId="141">
    <w:abstractNumId w:val="51"/>
  </w:num>
  <w:num w:numId="142">
    <w:abstractNumId w:val="74"/>
  </w:num>
  <w:num w:numId="143">
    <w:abstractNumId w:val="198"/>
  </w:num>
  <w:num w:numId="144">
    <w:abstractNumId w:val="137"/>
  </w:num>
  <w:num w:numId="145">
    <w:abstractNumId w:val="103"/>
  </w:num>
  <w:num w:numId="146">
    <w:abstractNumId w:val="80"/>
  </w:num>
  <w:num w:numId="147">
    <w:abstractNumId w:val="98"/>
  </w:num>
  <w:num w:numId="148">
    <w:abstractNumId w:val="176"/>
  </w:num>
  <w:num w:numId="149">
    <w:abstractNumId w:val="58"/>
  </w:num>
  <w:num w:numId="150">
    <w:abstractNumId w:val="31"/>
  </w:num>
  <w:num w:numId="151">
    <w:abstractNumId w:val="131"/>
  </w:num>
  <w:num w:numId="152">
    <w:abstractNumId w:val="85"/>
  </w:num>
  <w:num w:numId="153">
    <w:abstractNumId w:val="113"/>
  </w:num>
  <w:num w:numId="154">
    <w:abstractNumId w:val="116"/>
  </w:num>
  <w:num w:numId="155">
    <w:abstractNumId w:val="82"/>
  </w:num>
  <w:num w:numId="156">
    <w:abstractNumId w:val="77"/>
  </w:num>
  <w:num w:numId="157">
    <w:abstractNumId w:val="1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8">
    <w:abstractNumId w:val="79"/>
  </w:num>
  <w:num w:numId="159">
    <w:abstractNumId w:val="81"/>
  </w:num>
  <w:num w:numId="160">
    <w:abstractNumId w:val="117"/>
  </w:num>
  <w:num w:numId="161">
    <w:abstractNumId w:val="183"/>
  </w:num>
  <w:num w:numId="162">
    <w:abstractNumId w:val="1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3">
    <w:abstractNumId w:val="179"/>
  </w:num>
  <w:num w:numId="164">
    <w:abstractNumId w:val="71"/>
  </w:num>
  <w:num w:numId="165">
    <w:abstractNumId w:val="100"/>
  </w:num>
  <w:num w:numId="166">
    <w:abstractNumId w:val="135"/>
  </w:num>
  <w:num w:numId="167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44"/>
  </w:num>
  <w:num w:numId="169">
    <w:abstractNumId w:val="194"/>
  </w:num>
  <w:num w:numId="170">
    <w:abstractNumId w:val="167"/>
  </w:num>
  <w:num w:numId="171">
    <w:abstractNumId w:val="66"/>
  </w:num>
  <w:num w:numId="172">
    <w:abstractNumId w:val="90"/>
  </w:num>
  <w:num w:numId="173">
    <w:abstractNumId w:val="159"/>
  </w:num>
  <w:num w:numId="174">
    <w:abstractNumId w:val="162"/>
  </w:num>
  <w:num w:numId="175">
    <w:abstractNumId w:val="151"/>
  </w:num>
  <w:num w:numId="1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41"/>
  </w:num>
  <w:num w:numId="178">
    <w:abstractNumId w:val="133"/>
  </w:num>
  <w:num w:numId="179">
    <w:abstractNumId w:val="118"/>
  </w:num>
  <w:num w:numId="180">
    <w:abstractNumId w:val="83"/>
  </w:num>
  <w:num w:numId="181">
    <w:abstractNumId w:val="123"/>
  </w:num>
  <w:num w:numId="182">
    <w:abstractNumId w:val="88"/>
  </w:num>
  <w:num w:numId="183">
    <w:abstractNumId w:val="62"/>
  </w:num>
  <w:num w:numId="184">
    <w:abstractNumId w:val="110"/>
  </w:num>
  <w:num w:numId="185">
    <w:abstractNumId w:val="111"/>
  </w:num>
  <w:num w:numId="186">
    <w:abstractNumId w:val="53"/>
  </w:num>
  <w:num w:numId="187">
    <w:abstractNumId w:val="25"/>
  </w:num>
  <w:num w:numId="188">
    <w:abstractNumId w:val="34"/>
  </w:num>
  <w:num w:numId="189">
    <w:abstractNumId w:val="195"/>
  </w:num>
  <w:num w:numId="190">
    <w:abstractNumId w:val="35"/>
  </w:num>
  <w:num w:numId="191">
    <w:abstractNumId w:val="140"/>
  </w:num>
  <w:num w:numId="192">
    <w:abstractNumId w:val="102"/>
  </w:num>
  <w:num w:numId="193">
    <w:abstractNumId w:val="180"/>
  </w:num>
  <w:num w:numId="194">
    <w:abstractNumId w:val="104"/>
  </w:num>
  <w:num w:numId="195">
    <w:abstractNumId w:val="54"/>
  </w:num>
  <w:num w:numId="196">
    <w:abstractNumId w:val="122"/>
  </w:num>
  <w:num w:numId="197">
    <w:abstractNumId w:val="84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B"/>
    <w:rsid w:val="00002392"/>
    <w:rsid w:val="0000518D"/>
    <w:rsid w:val="00007475"/>
    <w:rsid w:val="00011D71"/>
    <w:rsid w:val="000121D7"/>
    <w:rsid w:val="00012528"/>
    <w:rsid w:val="000135DC"/>
    <w:rsid w:val="000137FB"/>
    <w:rsid w:val="00013993"/>
    <w:rsid w:val="0001504F"/>
    <w:rsid w:val="00015538"/>
    <w:rsid w:val="00015835"/>
    <w:rsid w:val="00016427"/>
    <w:rsid w:val="00017957"/>
    <w:rsid w:val="00020558"/>
    <w:rsid w:val="00024158"/>
    <w:rsid w:val="000241B3"/>
    <w:rsid w:val="00024D7B"/>
    <w:rsid w:val="00024EBA"/>
    <w:rsid w:val="000270DB"/>
    <w:rsid w:val="000306EE"/>
    <w:rsid w:val="0003104B"/>
    <w:rsid w:val="0003150F"/>
    <w:rsid w:val="00031D08"/>
    <w:rsid w:val="00031E48"/>
    <w:rsid w:val="00032A93"/>
    <w:rsid w:val="00032EEC"/>
    <w:rsid w:val="0003321E"/>
    <w:rsid w:val="00033436"/>
    <w:rsid w:val="00033849"/>
    <w:rsid w:val="00037BED"/>
    <w:rsid w:val="00040165"/>
    <w:rsid w:val="00040304"/>
    <w:rsid w:val="00040400"/>
    <w:rsid w:val="000413C7"/>
    <w:rsid w:val="0004147D"/>
    <w:rsid w:val="00041957"/>
    <w:rsid w:val="00042966"/>
    <w:rsid w:val="00043680"/>
    <w:rsid w:val="00044073"/>
    <w:rsid w:val="0004429C"/>
    <w:rsid w:val="000443C5"/>
    <w:rsid w:val="00044FD6"/>
    <w:rsid w:val="00045BE3"/>
    <w:rsid w:val="00046183"/>
    <w:rsid w:val="00046B42"/>
    <w:rsid w:val="00047B48"/>
    <w:rsid w:val="000505CD"/>
    <w:rsid w:val="00050D7F"/>
    <w:rsid w:val="00051B8B"/>
    <w:rsid w:val="000521A0"/>
    <w:rsid w:val="00053B9F"/>
    <w:rsid w:val="00054EAB"/>
    <w:rsid w:val="000550B6"/>
    <w:rsid w:val="0005512C"/>
    <w:rsid w:val="00056936"/>
    <w:rsid w:val="00056B1B"/>
    <w:rsid w:val="00056E84"/>
    <w:rsid w:val="00057078"/>
    <w:rsid w:val="000574D2"/>
    <w:rsid w:val="00057D87"/>
    <w:rsid w:val="00060176"/>
    <w:rsid w:val="000613F7"/>
    <w:rsid w:val="000615EC"/>
    <w:rsid w:val="00062092"/>
    <w:rsid w:val="00062321"/>
    <w:rsid w:val="0006234C"/>
    <w:rsid w:val="0006348D"/>
    <w:rsid w:val="00063555"/>
    <w:rsid w:val="00064000"/>
    <w:rsid w:val="00064099"/>
    <w:rsid w:val="0006450A"/>
    <w:rsid w:val="0006464D"/>
    <w:rsid w:val="000651E2"/>
    <w:rsid w:val="0006598C"/>
    <w:rsid w:val="0006654C"/>
    <w:rsid w:val="00066D79"/>
    <w:rsid w:val="00067021"/>
    <w:rsid w:val="00067959"/>
    <w:rsid w:val="00071852"/>
    <w:rsid w:val="00072DFD"/>
    <w:rsid w:val="00073CB3"/>
    <w:rsid w:val="00074982"/>
    <w:rsid w:val="00075A93"/>
    <w:rsid w:val="00076E49"/>
    <w:rsid w:val="00080C36"/>
    <w:rsid w:val="00081A10"/>
    <w:rsid w:val="00081F5D"/>
    <w:rsid w:val="0008225B"/>
    <w:rsid w:val="000842E7"/>
    <w:rsid w:val="0008457D"/>
    <w:rsid w:val="00084FCC"/>
    <w:rsid w:val="00085FC9"/>
    <w:rsid w:val="000867BD"/>
    <w:rsid w:val="00086DAD"/>
    <w:rsid w:val="00087A22"/>
    <w:rsid w:val="00091632"/>
    <w:rsid w:val="00092879"/>
    <w:rsid w:val="0009302E"/>
    <w:rsid w:val="000938AF"/>
    <w:rsid w:val="00093A82"/>
    <w:rsid w:val="00095BFF"/>
    <w:rsid w:val="00096C53"/>
    <w:rsid w:val="0009735F"/>
    <w:rsid w:val="000A0B61"/>
    <w:rsid w:val="000A469A"/>
    <w:rsid w:val="000A4968"/>
    <w:rsid w:val="000A4C66"/>
    <w:rsid w:val="000A6ADE"/>
    <w:rsid w:val="000A79B4"/>
    <w:rsid w:val="000B0D7E"/>
    <w:rsid w:val="000B1B32"/>
    <w:rsid w:val="000B2BF0"/>
    <w:rsid w:val="000B3A79"/>
    <w:rsid w:val="000B3EC8"/>
    <w:rsid w:val="000B3FA9"/>
    <w:rsid w:val="000B5137"/>
    <w:rsid w:val="000B747D"/>
    <w:rsid w:val="000C01EC"/>
    <w:rsid w:val="000C0785"/>
    <w:rsid w:val="000C1872"/>
    <w:rsid w:val="000C1D32"/>
    <w:rsid w:val="000C2CC0"/>
    <w:rsid w:val="000C3F23"/>
    <w:rsid w:val="000C495F"/>
    <w:rsid w:val="000C6697"/>
    <w:rsid w:val="000C6C47"/>
    <w:rsid w:val="000C7392"/>
    <w:rsid w:val="000C7FE2"/>
    <w:rsid w:val="000D0132"/>
    <w:rsid w:val="000D0C8E"/>
    <w:rsid w:val="000D260A"/>
    <w:rsid w:val="000D2A4A"/>
    <w:rsid w:val="000D4D0C"/>
    <w:rsid w:val="000D760E"/>
    <w:rsid w:val="000D76B3"/>
    <w:rsid w:val="000D796F"/>
    <w:rsid w:val="000E2191"/>
    <w:rsid w:val="000E29B5"/>
    <w:rsid w:val="000E2C72"/>
    <w:rsid w:val="000E3015"/>
    <w:rsid w:val="000E3552"/>
    <w:rsid w:val="000E3606"/>
    <w:rsid w:val="000E3D7E"/>
    <w:rsid w:val="000E3F92"/>
    <w:rsid w:val="000E49E4"/>
    <w:rsid w:val="000E5AEA"/>
    <w:rsid w:val="000E6AFE"/>
    <w:rsid w:val="000F02D3"/>
    <w:rsid w:val="000F17D4"/>
    <w:rsid w:val="000F1FAD"/>
    <w:rsid w:val="000F39C9"/>
    <w:rsid w:val="000F4476"/>
    <w:rsid w:val="000F4D28"/>
    <w:rsid w:val="000F5C48"/>
    <w:rsid w:val="000F668A"/>
    <w:rsid w:val="000F67E0"/>
    <w:rsid w:val="000F6E4A"/>
    <w:rsid w:val="000F6F74"/>
    <w:rsid w:val="000F79CE"/>
    <w:rsid w:val="00100169"/>
    <w:rsid w:val="001004B0"/>
    <w:rsid w:val="0010070E"/>
    <w:rsid w:val="0010163F"/>
    <w:rsid w:val="00101F73"/>
    <w:rsid w:val="001028F8"/>
    <w:rsid w:val="00102A60"/>
    <w:rsid w:val="00102B9C"/>
    <w:rsid w:val="00103A91"/>
    <w:rsid w:val="00104A30"/>
    <w:rsid w:val="00104E50"/>
    <w:rsid w:val="00105BF4"/>
    <w:rsid w:val="001070B9"/>
    <w:rsid w:val="0010727E"/>
    <w:rsid w:val="001079F2"/>
    <w:rsid w:val="001101C8"/>
    <w:rsid w:val="0011020D"/>
    <w:rsid w:val="00110E7C"/>
    <w:rsid w:val="00110F14"/>
    <w:rsid w:val="0011156D"/>
    <w:rsid w:val="00111C1B"/>
    <w:rsid w:val="00111F00"/>
    <w:rsid w:val="00112E62"/>
    <w:rsid w:val="00115123"/>
    <w:rsid w:val="00115815"/>
    <w:rsid w:val="00115F24"/>
    <w:rsid w:val="00116784"/>
    <w:rsid w:val="001168CA"/>
    <w:rsid w:val="00117649"/>
    <w:rsid w:val="001176F8"/>
    <w:rsid w:val="001200C1"/>
    <w:rsid w:val="0012232A"/>
    <w:rsid w:val="0012540F"/>
    <w:rsid w:val="00125AAB"/>
    <w:rsid w:val="00125F3E"/>
    <w:rsid w:val="00126248"/>
    <w:rsid w:val="0012761D"/>
    <w:rsid w:val="001304AC"/>
    <w:rsid w:val="00130ADD"/>
    <w:rsid w:val="00132D65"/>
    <w:rsid w:val="00134379"/>
    <w:rsid w:val="0013505E"/>
    <w:rsid w:val="001350E0"/>
    <w:rsid w:val="0013628F"/>
    <w:rsid w:val="00137115"/>
    <w:rsid w:val="0014124B"/>
    <w:rsid w:val="0014148C"/>
    <w:rsid w:val="00141E41"/>
    <w:rsid w:val="00142358"/>
    <w:rsid w:val="00142651"/>
    <w:rsid w:val="00143033"/>
    <w:rsid w:val="00143701"/>
    <w:rsid w:val="0014431E"/>
    <w:rsid w:val="001449C3"/>
    <w:rsid w:val="00144C31"/>
    <w:rsid w:val="00145917"/>
    <w:rsid w:val="00145978"/>
    <w:rsid w:val="00145AA7"/>
    <w:rsid w:val="00145DA3"/>
    <w:rsid w:val="001462E8"/>
    <w:rsid w:val="00146FE5"/>
    <w:rsid w:val="00147980"/>
    <w:rsid w:val="00147B0F"/>
    <w:rsid w:val="00147CC9"/>
    <w:rsid w:val="00147D28"/>
    <w:rsid w:val="00151381"/>
    <w:rsid w:val="001540A5"/>
    <w:rsid w:val="00154321"/>
    <w:rsid w:val="00155260"/>
    <w:rsid w:val="00156908"/>
    <w:rsid w:val="00157525"/>
    <w:rsid w:val="00157D4F"/>
    <w:rsid w:val="00157E2C"/>
    <w:rsid w:val="0016017F"/>
    <w:rsid w:val="001613DA"/>
    <w:rsid w:val="0016231B"/>
    <w:rsid w:val="0016296A"/>
    <w:rsid w:val="001639A2"/>
    <w:rsid w:val="00164E7D"/>
    <w:rsid w:val="0016585D"/>
    <w:rsid w:val="001661A0"/>
    <w:rsid w:val="00166EA6"/>
    <w:rsid w:val="001675D8"/>
    <w:rsid w:val="00167734"/>
    <w:rsid w:val="00167F01"/>
    <w:rsid w:val="001704E8"/>
    <w:rsid w:val="001705A4"/>
    <w:rsid w:val="001707BD"/>
    <w:rsid w:val="00172275"/>
    <w:rsid w:val="0017360B"/>
    <w:rsid w:val="001742CF"/>
    <w:rsid w:val="00176369"/>
    <w:rsid w:val="00177B63"/>
    <w:rsid w:val="00180706"/>
    <w:rsid w:val="00180B09"/>
    <w:rsid w:val="001819D0"/>
    <w:rsid w:val="00182CA3"/>
    <w:rsid w:val="001878F2"/>
    <w:rsid w:val="001905D3"/>
    <w:rsid w:val="00191048"/>
    <w:rsid w:val="001911AC"/>
    <w:rsid w:val="00192676"/>
    <w:rsid w:val="0019280D"/>
    <w:rsid w:val="00193B5C"/>
    <w:rsid w:val="00193C70"/>
    <w:rsid w:val="00195271"/>
    <w:rsid w:val="0019538F"/>
    <w:rsid w:val="00195BAA"/>
    <w:rsid w:val="00196329"/>
    <w:rsid w:val="001A0ABF"/>
    <w:rsid w:val="001A124B"/>
    <w:rsid w:val="001A1D54"/>
    <w:rsid w:val="001A30D3"/>
    <w:rsid w:val="001A3451"/>
    <w:rsid w:val="001A35AF"/>
    <w:rsid w:val="001A57B7"/>
    <w:rsid w:val="001A5801"/>
    <w:rsid w:val="001A59DE"/>
    <w:rsid w:val="001A5DBF"/>
    <w:rsid w:val="001A6AC3"/>
    <w:rsid w:val="001A6DCE"/>
    <w:rsid w:val="001B0826"/>
    <w:rsid w:val="001B1545"/>
    <w:rsid w:val="001B23A2"/>
    <w:rsid w:val="001B28F7"/>
    <w:rsid w:val="001B308A"/>
    <w:rsid w:val="001B4168"/>
    <w:rsid w:val="001B4786"/>
    <w:rsid w:val="001B5CAF"/>
    <w:rsid w:val="001B64CC"/>
    <w:rsid w:val="001B69A7"/>
    <w:rsid w:val="001C0EDD"/>
    <w:rsid w:val="001C1D36"/>
    <w:rsid w:val="001C1F04"/>
    <w:rsid w:val="001C3F69"/>
    <w:rsid w:val="001C6388"/>
    <w:rsid w:val="001C6E4B"/>
    <w:rsid w:val="001C71B6"/>
    <w:rsid w:val="001C74EA"/>
    <w:rsid w:val="001C7973"/>
    <w:rsid w:val="001D0395"/>
    <w:rsid w:val="001D10AC"/>
    <w:rsid w:val="001D1D93"/>
    <w:rsid w:val="001D213B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D7F4A"/>
    <w:rsid w:val="001E1614"/>
    <w:rsid w:val="001E16F7"/>
    <w:rsid w:val="001E1D3F"/>
    <w:rsid w:val="001E25D6"/>
    <w:rsid w:val="001E58AE"/>
    <w:rsid w:val="001E5DCA"/>
    <w:rsid w:val="001E5E44"/>
    <w:rsid w:val="001F0661"/>
    <w:rsid w:val="001F0FA7"/>
    <w:rsid w:val="001F25B1"/>
    <w:rsid w:val="001F31E9"/>
    <w:rsid w:val="001F3EF7"/>
    <w:rsid w:val="001F5102"/>
    <w:rsid w:val="001F6265"/>
    <w:rsid w:val="002006ED"/>
    <w:rsid w:val="00201151"/>
    <w:rsid w:val="0020149D"/>
    <w:rsid w:val="00201EB4"/>
    <w:rsid w:val="00203122"/>
    <w:rsid w:val="002033AC"/>
    <w:rsid w:val="00203535"/>
    <w:rsid w:val="00204606"/>
    <w:rsid w:val="0020599A"/>
    <w:rsid w:val="00205DE2"/>
    <w:rsid w:val="00206352"/>
    <w:rsid w:val="002067CF"/>
    <w:rsid w:val="00206CB8"/>
    <w:rsid w:val="00206CE8"/>
    <w:rsid w:val="00206DC4"/>
    <w:rsid w:val="00211260"/>
    <w:rsid w:val="0021292F"/>
    <w:rsid w:val="002133DD"/>
    <w:rsid w:val="00214057"/>
    <w:rsid w:val="002147E4"/>
    <w:rsid w:val="00214BB1"/>
    <w:rsid w:val="00215464"/>
    <w:rsid w:val="00215C1F"/>
    <w:rsid w:val="00216362"/>
    <w:rsid w:val="00216577"/>
    <w:rsid w:val="00216A8C"/>
    <w:rsid w:val="0021731C"/>
    <w:rsid w:val="00217342"/>
    <w:rsid w:val="0021755D"/>
    <w:rsid w:val="002179E2"/>
    <w:rsid w:val="0022011C"/>
    <w:rsid w:val="00220680"/>
    <w:rsid w:val="00220B06"/>
    <w:rsid w:val="0022108E"/>
    <w:rsid w:val="00221380"/>
    <w:rsid w:val="0022255A"/>
    <w:rsid w:val="00222A4F"/>
    <w:rsid w:val="00222B19"/>
    <w:rsid w:val="00223137"/>
    <w:rsid w:val="00224CB2"/>
    <w:rsid w:val="00225596"/>
    <w:rsid w:val="0022608D"/>
    <w:rsid w:val="00226DAB"/>
    <w:rsid w:val="00227500"/>
    <w:rsid w:val="00227597"/>
    <w:rsid w:val="0023030E"/>
    <w:rsid w:val="00230495"/>
    <w:rsid w:val="00231EE9"/>
    <w:rsid w:val="00232B80"/>
    <w:rsid w:val="00232FDD"/>
    <w:rsid w:val="00233403"/>
    <w:rsid w:val="00235CE2"/>
    <w:rsid w:val="002360F2"/>
    <w:rsid w:val="002371C3"/>
    <w:rsid w:val="00237F0A"/>
    <w:rsid w:val="00241612"/>
    <w:rsid w:val="00241923"/>
    <w:rsid w:val="0024492E"/>
    <w:rsid w:val="00245A14"/>
    <w:rsid w:val="002465C3"/>
    <w:rsid w:val="00247181"/>
    <w:rsid w:val="00250118"/>
    <w:rsid w:val="0025155B"/>
    <w:rsid w:val="00251CCE"/>
    <w:rsid w:val="002530AE"/>
    <w:rsid w:val="002537F4"/>
    <w:rsid w:val="002541FA"/>
    <w:rsid w:val="002543A8"/>
    <w:rsid w:val="00254803"/>
    <w:rsid w:val="00254926"/>
    <w:rsid w:val="00255364"/>
    <w:rsid w:val="002557C4"/>
    <w:rsid w:val="00255C57"/>
    <w:rsid w:val="00255ECA"/>
    <w:rsid w:val="00256463"/>
    <w:rsid w:val="00256830"/>
    <w:rsid w:val="00260026"/>
    <w:rsid w:val="002604F0"/>
    <w:rsid w:val="00260FB5"/>
    <w:rsid w:val="00261F70"/>
    <w:rsid w:val="00262496"/>
    <w:rsid w:val="0026285B"/>
    <w:rsid w:val="00262A87"/>
    <w:rsid w:val="00263774"/>
    <w:rsid w:val="00263FE3"/>
    <w:rsid w:val="00264076"/>
    <w:rsid w:val="00265396"/>
    <w:rsid w:val="00267DA2"/>
    <w:rsid w:val="00267F81"/>
    <w:rsid w:val="00267FF3"/>
    <w:rsid w:val="002700C7"/>
    <w:rsid w:val="00271151"/>
    <w:rsid w:val="0027197A"/>
    <w:rsid w:val="00271F59"/>
    <w:rsid w:val="00273E39"/>
    <w:rsid w:val="00275059"/>
    <w:rsid w:val="00277010"/>
    <w:rsid w:val="002802F5"/>
    <w:rsid w:val="00280B6A"/>
    <w:rsid w:val="00281CB8"/>
    <w:rsid w:val="00282216"/>
    <w:rsid w:val="00282F78"/>
    <w:rsid w:val="0028302C"/>
    <w:rsid w:val="0028426D"/>
    <w:rsid w:val="002843E1"/>
    <w:rsid w:val="00285945"/>
    <w:rsid w:val="00285C27"/>
    <w:rsid w:val="00287304"/>
    <w:rsid w:val="00287FE2"/>
    <w:rsid w:val="00291044"/>
    <w:rsid w:val="002920B8"/>
    <w:rsid w:val="00292ADD"/>
    <w:rsid w:val="00292B91"/>
    <w:rsid w:val="002933FC"/>
    <w:rsid w:val="00293E9D"/>
    <w:rsid w:val="0029428D"/>
    <w:rsid w:val="002942DD"/>
    <w:rsid w:val="002948ED"/>
    <w:rsid w:val="00295325"/>
    <w:rsid w:val="002957A8"/>
    <w:rsid w:val="00295C5E"/>
    <w:rsid w:val="00296E74"/>
    <w:rsid w:val="0029751E"/>
    <w:rsid w:val="002A00A4"/>
    <w:rsid w:val="002A01FD"/>
    <w:rsid w:val="002A0D5C"/>
    <w:rsid w:val="002A18A3"/>
    <w:rsid w:val="002A1AD5"/>
    <w:rsid w:val="002A2308"/>
    <w:rsid w:val="002A2844"/>
    <w:rsid w:val="002A3785"/>
    <w:rsid w:val="002A417B"/>
    <w:rsid w:val="002A483B"/>
    <w:rsid w:val="002A4D55"/>
    <w:rsid w:val="002A5E35"/>
    <w:rsid w:val="002A60ED"/>
    <w:rsid w:val="002A6746"/>
    <w:rsid w:val="002A78DF"/>
    <w:rsid w:val="002B0325"/>
    <w:rsid w:val="002B2177"/>
    <w:rsid w:val="002B2A2B"/>
    <w:rsid w:val="002B3AA8"/>
    <w:rsid w:val="002B40AE"/>
    <w:rsid w:val="002B489E"/>
    <w:rsid w:val="002B72C1"/>
    <w:rsid w:val="002C06D2"/>
    <w:rsid w:val="002C07D0"/>
    <w:rsid w:val="002C16A6"/>
    <w:rsid w:val="002C2529"/>
    <w:rsid w:val="002C3DA1"/>
    <w:rsid w:val="002C5712"/>
    <w:rsid w:val="002C5973"/>
    <w:rsid w:val="002C7155"/>
    <w:rsid w:val="002C746E"/>
    <w:rsid w:val="002C7AD4"/>
    <w:rsid w:val="002D0A90"/>
    <w:rsid w:val="002D0C1F"/>
    <w:rsid w:val="002D162E"/>
    <w:rsid w:val="002D2EAE"/>
    <w:rsid w:val="002D3056"/>
    <w:rsid w:val="002D34D5"/>
    <w:rsid w:val="002D4787"/>
    <w:rsid w:val="002D4DAA"/>
    <w:rsid w:val="002D58E1"/>
    <w:rsid w:val="002D6019"/>
    <w:rsid w:val="002D7897"/>
    <w:rsid w:val="002E00C1"/>
    <w:rsid w:val="002E118F"/>
    <w:rsid w:val="002E17CC"/>
    <w:rsid w:val="002E1B8C"/>
    <w:rsid w:val="002E22F2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E6259"/>
    <w:rsid w:val="002E6F7F"/>
    <w:rsid w:val="002F05AA"/>
    <w:rsid w:val="002F0912"/>
    <w:rsid w:val="002F11D8"/>
    <w:rsid w:val="002F2BFF"/>
    <w:rsid w:val="002F2D99"/>
    <w:rsid w:val="002F2FD4"/>
    <w:rsid w:val="002F6DA2"/>
    <w:rsid w:val="002F6F56"/>
    <w:rsid w:val="002F771B"/>
    <w:rsid w:val="002F7735"/>
    <w:rsid w:val="002F7F84"/>
    <w:rsid w:val="003016F7"/>
    <w:rsid w:val="00301E85"/>
    <w:rsid w:val="003021CF"/>
    <w:rsid w:val="003023F0"/>
    <w:rsid w:val="00302494"/>
    <w:rsid w:val="0030284D"/>
    <w:rsid w:val="00302B9D"/>
    <w:rsid w:val="00302FB2"/>
    <w:rsid w:val="00306A59"/>
    <w:rsid w:val="00307355"/>
    <w:rsid w:val="0030780A"/>
    <w:rsid w:val="00310DC9"/>
    <w:rsid w:val="003113EC"/>
    <w:rsid w:val="0031177D"/>
    <w:rsid w:val="00313906"/>
    <w:rsid w:val="003140BE"/>
    <w:rsid w:val="00314AE7"/>
    <w:rsid w:val="00315D0E"/>
    <w:rsid w:val="003166F1"/>
    <w:rsid w:val="00317260"/>
    <w:rsid w:val="0032104E"/>
    <w:rsid w:val="00321585"/>
    <w:rsid w:val="003221F2"/>
    <w:rsid w:val="0032229E"/>
    <w:rsid w:val="00323BC2"/>
    <w:rsid w:val="00324094"/>
    <w:rsid w:val="0032498E"/>
    <w:rsid w:val="00324F29"/>
    <w:rsid w:val="0032554C"/>
    <w:rsid w:val="00327EF3"/>
    <w:rsid w:val="00330267"/>
    <w:rsid w:val="0033040B"/>
    <w:rsid w:val="0033073C"/>
    <w:rsid w:val="00330789"/>
    <w:rsid w:val="0033154E"/>
    <w:rsid w:val="00333742"/>
    <w:rsid w:val="0033470F"/>
    <w:rsid w:val="00334861"/>
    <w:rsid w:val="003355D7"/>
    <w:rsid w:val="00335796"/>
    <w:rsid w:val="00336B95"/>
    <w:rsid w:val="00340877"/>
    <w:rsid w:val="003408A7"/>
    <w:rsid w:val="003418E7"/>
    <w:rsid w:val="00341CF2"/>
    <w:rsid w:val="00341FEA"/>
    <w:rsid w:val="0034285F"/>
    <w:rsid w:val="00342ADA"/>
    <w:rsid w:val="0034329D"/>
    <w:rsid w:val="00343E76"/>
    <w:rsid w:val="003472EA"/>
    <w:rsid w:val="00347EB0"/>
    <w:rsid w:val="0035084D"/>
    <w:rsid w:val="00350E30"/>
    <w:rsid w:val="0035178A"/>
    <w:rsid w:val="00352C4F"/>
    <w:rsid w:val="0035306A"/>
    <w:rsid w:val="003534C2"/>
    <w:rsid w:val="00353FEC"/>
    <w:rsid w:val="00354587"/>
    <w:rsid w:val="00354C41"/>
    <w:rsid w:val="003557D7"/>
    <w:rsid w:val="0035603D"/>
    <w:rsid w:val="00357A67"/>
    <w:rsid w:val="00357F43"/>
    <w:rsid w:val="00360360"/>
    <w:rsid w:val="0036052B"/>
    <w:rsid w:val="0036210D"/>
    <w:rsid w:val="00362CF0"/>
    <w:rsid w:val="0036359E"/>
    <w:rsid w:val="00364D0E"/>
    <w:rsid w:val="00365B54"/>
    <w:rsid w:val="003668E7"/>
    <w:rsid w:val="00366D16"/>
    <w:rsid w:val="00367980"/>
    <w:rsid w:val="00367F9A"/>
    <w:rsid w:val="0037083F"/>
    <w:rsid w:val="00372D55"/>
    <w:rsid w:val="0037318E"/>
    <w:rsid w:val="00374937"/>
    <w:rsid w:val="00375123"/>
    <w:rsid w:val="003752C7"/>
    <w:rsid w:val="00375501"/>
    <w:rsid w:val="00375749"/>
    <w:rsid w:val="00380964"/>
    <w:rsid w:val="003813B7"/>
    <w:rsid w:val="00382864"/>
    <w:rsid w:val="0038462F"/>
    <w:rsid w:val="00384AB5"/>
    <w:rsid w:val="00384F59"/>
    <w:rsid w:val="00386826"/>
    <w:rsid w:val="00386DF5"/>
    <w:rsid w:val="00386FE7"/>
    <w:rsid w:val="00390BCF"/>
    <w:rsid w:val="003925EE"/>
    <w:rsid w:val="00393631"/>
    <w:rsid w:val="003945B9"/>
    <w:rsid w:val="00394CEA"/>
    <w:rsid w:val="00395A58"/>
    <w:rsid w:val="0039649B"/>
    <w:rsid w:val="0039799E"/>
    <w:rsid w:val="003A0C6B"/>
    <w:rsid w:val="003A32EE"/>
    <w:rsid w:val="003A332D"/>
    <w:rsid w:val="003A3B37"/>
    <w:rsid w:val="003A3E5D"/>
    <w:rsid w:val="003A473A"/>
    <w:rsid w:val="003A498E"/>
    <w:rsid w:val="003A4E60"/>
    <w:rsid w:val="003A520C"/>
    <w:rsid w:val="003A7311"/>
    <w:rsid w:val="003B19AD"/>
    <w:rsid w:val="003B31C7"/>
    <w:rsid w:val="003B3DA0"/>
    <w:rsid w:val="003B48E2"/>
    <w:rsid w:val="003B4AEB"/>
    <w:rsid w:val="003B5D3E"/>
    <w:rsid w:val="003B5EA6"/>
    <w:rsid w:val="003B6ECA"/>
    <w:rsid w:val="003B7997"/>
    <w:rsid w:val="003C0002"/>
    <w:rsid w:val="003C1878"/>
    <w:rsid w:val="003C25BB"/>
    <w:rsid w:val="003C4694"/>
    <w:rsid w:val="003C4934"/>
    <w:rsid w:val="003C6088"/>
    <w:rsid w:val="003C79FC"/>
    <w:rsid w:val="003D18A7"/>
    <w:rsid w:val="003D19F0"/>
    <w:rsid w:val="003D300F"/>
    <w:rsid w:val="003D354B"/>
    <w:rsid w:val="003D424C"/>
    <w:rsid w:val="003D446B"/>
    <w:rsid w:val="003D47DA"/>
    <w:rsid w:val="003D48F0"/>
    <w:rsid w:val="003D4974"/>
    <w:rsid w:val="003D579E"/>
    <w:rsid w:val="003D6383"/>
    <w:rsid w:val="003D699D"/>
    <w:rsid w:val="003D70D3"/>
    <w:rsid w:val="003E0D7E"/>
    <w:rsid w:val="003E0D87"/>
    <w:rsid w:val="003E16C1"/>
    <w:rsid w:val="003E232A"/>
    <w:rsid w:val="003E29E3"/>
    <w:rsid w:val="003E3031"/>
    <w:rsid w:val="003E3774"/>
    <w:rsid w:val="003E3D3B"/>
    <w:rsid w:val="003E4BFA"/>
    <w:rsid w:val="003E502B"/>
    <w:rsid w:val="003E6322"/>
    <w:rsid w:val="003E6860"/>
    <w:rsid w:val="003E6C56"/>
    <w:rsid w:val="003E77A2"/>
    <w:rsid w:val="003F1411"/>
    <w:rsid w:val="003F1FC5"/>
    <w:rsid w:val="003F2A9E"/>
    <w:rsid w:val="003F2F97"/>
    <w:rsid w:val="003F2FA9"/>
    <w:rsid w:val="003F4340"/>
    <w:rsid w:val="003F440C"/>
    <w:rsid w:val="003F4B1E"/>
    <w:rsid w:val="003F4B1F"/>
    <w:rsid w:val="003F4E27"/>
    <w:rsid w:val="003F4EDC"/>
    <w:rsid w:val="003F566E"/>
    <w:rsid w:val="003F5E7C"/>
    <w:rsid w:val="003F6D40"/>
    <w:rsid w:val="00400D01"/>
    <w:rsid w:val="00401483"/>
    <w:rsid w:val="004018DE"/>
    <w:rsid w:val="00401901"/>
    <w:rsid w:val="00407D1E"/>
    <w:rsid w:val="004105FD"/>
    <w:rsid w:val="00413168"/>
    <w:rsid w:val="004138C9"/>
    <w:rsid w:val="00414031"/>
    <w:rsid w:val="00414515"/>
    <w:rsid w:val="00420832"/>
    <w:rsid w:val="00420E01"/>
    <w:rsid w:val="00420F8C"/>
    <w:rsid w:val="004219C0"/>
    <w:rsid w:val="00424B63"/>
    <w:rsid w:val="00426589"/>
    <w:rsid w:val="0042695B"/>
    <w:rsid w:val="00430365"/>
    <w:rsid w:val="0043085E"/>
    <w:rsid w:val="004329AB"/>
    <w:rsid w:val="00432EC1"/>
    <w:rsid w:val="00433086"/>
    <w:rsid w:val="00433B84"/>
    <w:rsid w:val="00433C51"/>
    <w:rsid w:val="00433F48"/>
    <w:rsid w:val="00434CB6"/>
    <w:rsid w:val="00434F80"/>
    <w:rsid w:val="004358BE"/>
    <w:rsid w:val="0043621F"/>
    <w:rsid w:val="00436F9C"/>
    <w:rsid w:val="00437627"/>
    <w:rsid w:val="0043796F"/>
    <w:rsid w:val="0044085D"/>
    <w:rsid w:val="00440C56"/>
    <w:rsid w:val="00442D12"/>
    <w:rsid w:val="004433F8"/>
    <w:rsid w:val="004443E3"/>
    <w:rsid w:val="00445726"/>
    <w:rsid w:val="00445872"/>
    <w:rsid w:val="00445CB7"/>
    <w:rsid w:val="00445CF9"/>
    <w:rsid w:val="00447BD2"/>
    <w:rsid w:val="004506FF"/>
    <w:rsid w:val="004523FC"/>
    <w:rsid w:val="00452441"/>
    <w:rsid w:val="004529FA"/>
    <w:rsid w:val="00453316"/>
    <w:rsid w:val="004542CE"/>
    <w:rsid w:val="004544AF"/>
    <w:rsid w:val="00455AB8"/>
    <w:rsid w:val="00456D18"/>
    <w:rsid w:val="00456F1C"/>
    <w:rsid w:val="00457251"/>
    <w:rsid w:val="00462671"/>
    <w:rsid w:val="0046285A"/>
    <w:rsid w:val="00462BBC"/>
    <w:rsid w:val="00463266"/>
    <w:rsid w:val="00463D63"/>
    <w:rsid w:val="00463EB5"/>
    <w:rsid w:val="004656B3"/>
    <w:rsid w:val="0046648F"/>
    <w:rsid w:val="00466C9A"/>
    <w:rsid w:val="00466D42"/>
    <w:rsid w:val="00467889"/>
    <w:rsid w:val="00470367"/>
    <w:rsid w:val="00471B2A"/>
    <w:rsid w:val="00471CA4"/>
    <w:rsid w:val="00471F6F"/>
    <w:rsid w:val="00472C79"/>
    <w:rsid w:val="0047357E"/>
    <w:rsid w:val="00473AF9"/>
    <w:rsid w:val="004765F0"/>
    <w:rsid w:val="00476677"/>
    <w:rsid w:val="004770C6"/>
    <w:rsid w:val="0047724D"/>
    <w:rsid w:val="00480B03"/>
    <w:rsid w:val="0048109B"/>
    <w:rsid w:val="004814C7"/>
    <w:rsid w:val="00481720"/>
    <w:rsid w:val="00482E71"/>
    <w:rsid w:val="00483DB1"/>
    <w:rsid w:val="00483DFB"/>
    <w:rsid w:val="00484A33"/>
    <w:rsid w:val="00484D10"/>
    <w:rsid w:val="00486F99"/>
    <w:rsid w:val="00487C3C"/>
    <w:rsid w:val="0049128B"/>
    <w:rsid w:val="0049354B"/>
    <w:rsid w:val="00493B24"/>
    <w:rsid w:val="00494BB1"/>
    <w:rsid w:val="00494FF4"/>
    <w:rsid w:val="00495837"/>
    <w:rsid w:val="00496891"/>
    <w:rsid w:val="00496C60"/>
    <w:rsid w:val="0049747D"/>
    <w:rsid w:val="00497AD1"/>
    <w:rsid w:val="004A0BF7"/>
    <w:rsid w:val="004A0C0A"/>
    <w:rsid w:val="004A1057"/>
    <w:rsid w:val="004A21F0"/>
    <w:rsid w:val="004A2E81"/>
    <w:rsid w:val="004A3722"/>
    <w:rsid w:val="004A43D4"/>
    <w:rsid w:val="004A4EF3"/>
    <w:rsid w:val="004A4F43"/>
    <w:rsid w:val="004A5097"/>
    <w:rsid w:val="004A6298"/>
    <w:rsid w:val="004A6827"/>
    <w:rsid w:val="004A7790"/>
    <w:rsid w:val="004A7EEE"/>
    <w:rsid w:val="004B03A9"/>
    <w:rsid w:val="004B0B26"/>
    <w:rsid w:val="004B12B6"/>
    <w:rsid w:val="004B1BD4"/>
    <w:rsid w:val="004B1F47"/>
    <w:rsid w:val="004B231E"/>
    <w:rsid w:val="004B26FA"/>
    <w:rsid w:val="004B3678"/>
    <w:rsid w:val="004B3F3A"/>
    <w:rsid w:val="004B5B58"/>
    <w:rsid w:val="004B63ED"/>
    <w:rsid w:val="004C03C0"/>
    <w:rsid w:val="004C0574"/>
    <w:rsid w:val="004C0FA2"/>
    <w:rsid w:val="004C1CD0"/>
    <w:rsid w:val="004C2F7E"/>
    <w:rsid w:val="004C4773"/>
    <w:rsid w:val="004C4B6B"/>
    <w:rsid w:val="004C5388"/>
    <w:rsid w:val="004C696D"/>
    <w:rsid w:val="004C7334"/>
    <w:rsid w:val="004C73B7"/>
    <w:rsid w:val="004D0A0C"/>
    <w:rsid w:val="004D0D58"/>
    <w:rsid w:val="004D0E4E"/>
    <w:rsid w:val="004D0E67"/>
    <w:rsid w:val="004D1166"/>
    <w:rsid w:val="004D1E5D"/>
    <w:rsid w:val="004D1E68"/>
    <w:rsid w:val="004D1EDA"/>
    <w:rsid w:val="004D2521"/>
    <w:rsid w:val="004D2B78"/>
    <w:rsid w:val="004D2E3C"/>
    <w:rsid w:val="004D5A25"/>
    <w:rsid w:val="004D5B57"/>
    <w:rsid w:val="004D71D3"/>
    <w:rsid w:val="004D7EC3"/>
    <w:rsid w:val="004E03AB"/>
    <w:rsid w:val="004E1413"/>
    <w:rsid w:val="004E16F2"/>
    <w:rsid w:val="004E20F1"/>
    <w:rsid w:val="004E287A"/>
    <w:rsid w:val="004E3198"/>
    <w:rsid w:val="004E3EBE"/>
    <w:rsid w:val="004E4D1C"/>
    <w:rsid w:val="004E5008"/>
    <w:rsid w:val="004E6507"/>
    <w:rsid w:val="004E683E"/>
    <w:rsid w:val="004E7D6F"/>
    <w:rsid w:val="004F0E86"/>
    <w:rsid w:val="004F1BE2"/>
    <w:rsid w:val="004F21B2"/>
    <w:rsid w:val="004F38AD"/>
    <w:rsid w:val="004F4A63"/>
    <w:rsid w:val="004F7933"/>
    <w:rsid w:val="004F7DA6"/>
    <w:rsid w:val="005002DD"/>
    <w:rsid w:val="005006CD"/>
    <w:rsid w:val="00501D6B"/>
    <w:rsid w:val="00504FF6"/>
    <w:rsid w:val="0050611A"/>
    <w:rsid w:val="00510522"/>
    <w:rsid w:val="00510847"/>
    <w:rsid w:val="00510DDB"/>
    <w:rsid w:val="0051155D"/>
    <w:rsid w:val="00512A98"/>
    <w:rsid w:val="00512B51"/>
    <w:rsid w:val="00513BF0"/>
    <w:rsid w:val="0051647F"/>
    <w:rsid w:val="005218D9"/>
    <w:rsid w:val="00521AD6"/>
    <w:rsid w:val="00522511"/>
    <w:rsid w:val="00522B02"/>
    <w:rsid w:val="005233F3"/>
    <w:rsid w:val="005235E4"/>
    <w:rsid w:val="00523C64"/>
    <w:rsid w:val="005248E6"/>
    <w:rsid w:val="00524CDC"/>
    <w:rsid w:val="00525583"/>
    <w:rsid w:val="00525D95"/>
    <w:rsid w:val="00525EB7"/>
    <w:rsid w:val="00526E98"/>
    <w:rsid w:val="005270C4"/>
    <w:rsid w:val="0053018A"/>
    <w:rsid w:val="0053052D"/>
    <w:rsid w:val="00530BD3"/>
    <w:rsid w:val="00531007"/>
    <w:rsid w:val="00532C28"/>
    <w:rsid w:val="00533881"/>
    <w:rsid w:val="005343EE"/>
    <w:rsid w:val="005366A9"/>
    <w:rsid w:val="00536B74"/>
    <w:rsid w:val="00537CCC"/>
    <w:rsid w:val="005402EB"/>
    <w:rsid w:val="00542CBF"/>
    <w:rsid w:val="00543B1D"/>
    <w:rsid w:val="00544AC9"/>
    <w:rsid w:val="00544BF3"/>
    <w:rsid w:val="005450E7"/>
    <w:rsid w:val="005456A1"/>
    <w:rsid w:val="00546F7B"/>
    <w:rsid w:val="005476A2"/>
    <w:rsid w:val="00547D2B"/>
    <w:rsid w:val="005513D3"/>
    <w:rsid w:val="00551AC2"/>
    <w:rsid w:val="005539E8"/>
    <w:rsid w:val="00553F4A"/>
    <w:rsid w:val="00554A72"/>
    <w:rsid w:val="0055523D"/>
    <w:rsid w:val="00555C39"/>
    <w:rsid w:val="00560C76"/>
    <w:rsid w:val="0056174B"/>
    <w:rsid w:val="0056251D"/>
    <w:rsid w:val="00562B3B"/>
    <w:rsid w:val="00562BDA"/>
    <w:rsid w:val="00562D43"/>
    <w:rsid w:val="00562E06"/>
    <w:rsid w:val="005630CD"/>
    <w:rsid w:val="005630D6"/>
    <w:rsid w:val="005638A1"/>
    <w:rsid w:val="005641A2"/>
    <w:rsid w:val="005666A1"/>
    <w:rsid w:val="00566C57"/>
    <w:rsid w:val="00566F92"/>
    <w:rsid w:val="00566FE6"/>
    <w:rsid w:val="00567AFB"/>
    <w:rsid w:val="005709A5"/>
    <w:rsid w:val="00573E25"/>
    <w:rsid w:val="00574B40"/>
    <w:rsid w:val="00575FE6"/>
    <w:rsid w:val="00577F58"/>
    <w:rsid w:val="00580A9F"/>
    <w:rsid w:val="0058110B"/>
    <w:rsid w:val="00581304"/>
    <w:rsid w:val="00581716"/>
    <w:rsid w:val="00581E14"/>
    <w:rsid w:val="005824D9"/>
    <w:rsid w:val="0058476F"/>
    <w:rsid w:val="0058529A"/>
    <w:rsid w:val="0058547B"/>
    <w:rsid w:val="0058621F"/>
    <w:rsid w:val="00587A7C"/>
    <w:rsid w:val="00587DF9"/>
    <w:rsid w:val="0059025E"/>
    <w:rsid w:val="005923FB"/>
    <w:rsid w:val="00592F72"/>
    <w:rsid w:val="005938C8"/>
    <w:rsid w:val="00593C0E"/>
    <w:rsid w:val="00594510"/>
    <w:rsid w:val="00594946"/>
    <w:rsid w:val="00595E7C"/>
    <w:rsid w:val="00597AB6"/>
    <w:rsid w:val="00597B13"/>
    <w:rsid w:val="00597BDE"/>
    <w:rsid w:val="005A0FCF"/>
    <w:rsid w:val="005A1141"/>
    <w:rsid w:val="005A19C4"/>
    <w:rsid w:val="005A1D57"/>
    <w:rsid w:val="005A2A37"/>
    <w:rsid w:val="005A37FD"/>
    <w:rsid w:val="005A386A"/>
    <w:rsid w:val="005A3982"/>
    <w:rsid w:val="005A614C"/>
    <w:rsid w:val="005A6C9A"/>
    <w:rsid w:val="005B03F4"/>
    <w:rsid w:val="005B056E"/>
    <w:rsid w:val="005B0610"/>
    <w:rsid w:val="005B1E59"/>
    <w:rsid w:val="005B1F6C"/>
    <w:rsid w:val="005B2A3F"/>
    <w:rsid w:val="005B602E"/>
    <w:rsid w:val="005B6712"/>
    <w:rsid w:val="005B67CF"/>
    <w:rsid w:val="005B7170"/>
    <w:rsid w:val="005B7988"/>
    <w:rsid w:val="005B7A1E"/>
    <w:rsid w:val="005B7DB2"/>
    <w:rsid w:val="005C0BCF"/>
    <w:rsid w:val="005C0BE9"/>
    <w:rsid w:val="005C0EFE"/>
    <w:rsid w:val="005C1059"/>
    <w:rsid w:val="005C1584"/>
    <w:rsid w:val="005C16A1"/>
    <w:rsid w:val="005C1EBF"/>
    <w:rsid w:val="005C24AB"/>
    <w:rsid w:val="005C26D8"/>
    <w:rsid w:val="005C3D2B"/>
    <w:rsid w:val="005C4B29"/>
    <w:rsid w:val="005C4F47"/>
    <w:rsid w:val="005C54E2"/>
    <w:rsid w:val="005C6A80"/>
    <w:rsid w:val="005C7383"/>
    <w:rsid w:val="005C7437"/>
    <w:rsid w:val="005C7FEB"/>
    <w:rsid w:val="005D176B"/>
    <w:rsid w:val="005D3373"/>
    <w:rsid w:val="005D37F0"/>
    <w:rsid w:val="005D390D"/>
    <w:rsid w:val="005D3BBD"/>
    <w:rsid w:val="005D3E9A"/>
    <w:rsid w:val="005D4F7E"/>
    <w:rsid w:val="005D5091"/>
    <w:rsid w:val="005D5EE5"/>
    <w:rsid w:val="005D722B"/>
    <w:rsid w:val="005E06E0"/>
    <w:rsid w:val="005E094D"/>
    <w:rsid w:val="005E0D44"/>
    <w:rsid w:val="005E221D"/>
    <w:rsid w:val="005E2A20"/>
    <w:rsid w:val="005E2FA7"/>
    <w:rsid w:val="005E3D82"/>
    <w:rsid w:val="005E5E3E"/>
    <w:rsid w:val="005E6034"/>
    <w:rsid w:val="005E621C"/>
    <w:rsid w:val="005E6DAF"/>
    <w:rsid w:val="005E7179"/>
    <w:rsid w:val="005E717D"/>
    <w:rsid w:val="005E73EB"/>
    <w:rsid w:val="005F012F"/>
    <w:rsid w:val="005F13FA"/>
    <w:rsid w:val="005F1819"/>
    <w:rsid w:val="005F194F"/>
    <w:rsid w:val="005F1A13"/>
    <w:rsid w:val="005F1AB0"/>
    <w:rsid w:val="005F1CF1"/>
    <w:rsid w:val="005F2A65"/>
    <w:rsid w:val="005F2F62"/>
    <w:rsid w:val="005F3954"/>
    <w:rsid w:val="005F40A1"/>
    <w:rsid w:val="005F5B37"/>
    <w:rsid w:val="005F5FAE"/>
    <w:rsid w:val="005F63D6"/>
    <w:rsid w:val="005F6406"/>
    <w:rsid w:val="005F64C4"/>
    <w:rsid w:val="005F65B9"/>
    <w:rsid w:val="00600D96"/>
    <w:rsid w:val="00601919"/>
    <w:rsid w:val="00602322"/>
    <w:rsid w:val="00602E96"/>
    <w:rsid w:val="006035AA"/>
    <w:rsid w:val="0060590A"/>
    <w:rsid w:val="00606638"/>
    <w:rsid w:val="00607870"/>
    <w:rsid w:val="00610907"/>
    <w:rsid w:val="006134CA"/>
    <w:rsid w:val="006140E9"/>
    <w:rsid w:val="00614936"/>
    <w:rsid w:val="00614954"/>
    <w:rsid w:val="0061609A"/>
    <w:rsid w:val="0061626E"/>
    <w:rsid w:val="00616B75"/>
    <w:rsid w:val="00617285"/>
    <w:rsid w:val="0062061C"/>
    <w:rsid w:val="00620736"/>
    <w:rsid w:val="00620CBE"/>
    <w:rsid w:val="00621133"/>
    <w:rsid w:val="00622234"/>
    <w:rsid w:val="0062237A"/>
    <w:rsid w:val="00622F81"/>
    <w:rsid w:val="00623D00"/>
    <w:rsid w:val="006242B8"/>
    <w:rsid w:val="00624530"/>
    <w:rsid w:val="006250F5"/>
    <w:rsid w:val="00625B4B"/>
    <w:rsid w:val="00626B4E"/>
    <w:rsid w:val="00627F3F"/>
    <w:rsid w:val="006322A7"/>
    <w:rsid w:val="006332F3"/>
    <w:rsid w:val="00635C55"/>
    <w:rsid w:val="0063618D"/>
    <w:rsid w:val="00636F28"/>
    <w:rsid w:val="006373DA"/>
    <w:rsid w:val="0064277A"/>
    <w:rsid w:val="0064285B"/>
    <w:rsid w:val="00642B43"/>
    <w:rsid w:val="00643A41"/>
    <w:rsid w:val="006454DF"/>
    <w:rsid w:val="00646429"/>
    <w:rsid w:val="00651895"/>
    <w:rsid w:val="006520C2"/>
    <w:rsid w:val="00652500"/>
    <w:rsid w:val="00652770"/>
    <w:rsid w:val="0065567A"/>
    <w:rsid w:val="0065672A"/>
    <w:rsid w:val="00656AB0"/>
    <w:rsid w:val="006572A9"/>
    <w:rsid w:val="006601A0"/>
    <w:rsid w:val="00660948"/>
    <w:rsid w:val="006609FD"/>
    <w:rsid w:val="00661079"/>
    <w:rsid w:val="006614A5"/>
    <w:rsid w:val="00661C66"/>
    <w:rsid w:val="006620CB"/>
    <w:rsid w:val="00662CCF"/>
    <w:rsid w:val="00663411"/>
    <w:rsid w:val="0066459C"/>
    <w:rsid w:val="00664791"/>
    <w:rsid w:val="006652F4"/>
    <w:rsid w:val="00665FEB"/>
    <w:rsid w:val="00667C33"/>
    <w:rsid w:val="006717EC"/>
    <w:rsid w:val="006718F3"/>
    <w:rsid w:val="006724C6"/>
    <w:rsid w:val="006749E7"/>
    <w:rsid w:val="006760C2"/>
    <w:rsid w:val="00683A5D"/>
    <w:rsid w:val="00683FD0"/>
    <w:rsid w:val="00684E97"/>
    <w:rsid w:val="0068517E"/>
    <w:rsid w:val="00685445"/>
    <w:rsid w:val="006854E8"/>
    <w:rsid w:val="006862D6"/>
    <w:rsid w:val="00686836"/>
    <w:rsid w:val="00686D16"/>
    <w:rsid w:val="00687401"/>
    <w:rsid w:val="00687795"/>
    <w:rsid w:val="00690531"/>
    <w:rsid w:val="00690B91"/>
    <w:rsid w:val="00690EAD"/>
    <w:rsid w:val="00691656"/>
    <w:rsid w:val="006933F7"/>
    <w:rsid w:val="00693A50"/>
    <w:rsid w:val="0069476A"/>
    <w:rsid w:val="006959D6"/>
    <w:rsid w:val="00696DC9"/>
    <w:rsid w:val="006976F0"/>
    <w:rsid w:val="006A00E6"/>
    <w:rsid w:val="006A1174"/>
    <w:rsid w:val="006A136E"/>
    <w:rsid w:val="006A3A40"/>
    <w:rsid w:val="006A4C9E"/>
    <w:rsid w:val="006A556D"/>
    <w:rsid w:val="006A5903"/>
    <w:rsid w:val="006A5E18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63C"/>
    <w:rsid w:val="006C0D37"/>
    <w:rsid w:val="006C1715"/>
    <w:rsid w:val="006C1925"/>
    <w:rsid w:val="006C21A6"/>
    <w:rsid w:val="006C2C17"/>
    <w:rsid w:val="006C2D0A"/>
    <w:rsid w:val="006C2F16"/>
    <w:rsid w:val="006C30EA"/>
    <w:rsid w:val="006C3BB0"/>
    <w:rsid w:val="006C4EBE"/>
    <w:rsid w:val="006C5AE8"/>
    <w:rsid w:val="006C6985"/>
    <w:rsid w:val="006C7391"/>
    <w:rsid w:val="006C798F"/>
    <w:rsid w:val="006D07FA"/>
    <w:rsid w:val="006D1423"/>
    <w:rsid w:val="006D17D9"/>
    <w:rsid w:val="006D391B"/>
    <w:rsid w:val="006D455A"/>
    <w:rsid w:val="006D473F"/>
    <w:rsid w:val="006D534C"/>
    <w:rsid w:val="006D57D8"/>
    <w:rsid w:val="006D602D"/>
    <w:rsid w:val="006D702F"/>
    <w:rsid w:val="006D7186"/>
    <w:rsid w:val="006D79B7"/>
    <w:rsid w:val="006E08A2"/>
    <w:rsid w:val="006E0CD2"/>
    <w:rsid w:val="006E1271"/>
    <w:rsid w:val="006E1556"/>
    <w:rsid w:val="006E4587"/>
    <w:rsid w:val="006E65BC"/>
    <w:rsid w:val="006E6B84"/>
    <w:rsid w:val="006E6E78"/>
    <w:rsid w:val="006E6F77"/>
    <w:rsid w:val="006E74B2"/>
    <w:rsid w:val="006E7646"/>
    <w:rsid w:val="006F055B"/>
    <w:rsid w:val="006F103C"/>
    <w:rsid w:val="006F114F"/>
    <w:rsid w:val="006F482E"/>
    <w:rsid w:val="006F4E2D"/>
    <w:rsid w:val="006F520F"/>
    <w:rsid w:val="006F57A0"/>
    <w:rsid w:val="006F57D7"/>
    <w:rsid w:val="006F5869"/>
    <w:rsid w:val="006F5C06"/>
    <w:rsid w:val="006F5FC5"/>
    <w:rsid w:val="00700928"/>
    <w:rsid w:val="00701217"/>
    <w:rsid w:val="0070140F"/>
    <w:rsid w:val="00701DDF"/>
    <w:rsid w:val="00702445"/>
    <w:rsid w:val="0070374B"/>
    <w:rsid w:val="007043CD"/>
    <w:rsid w:val="00704A1F"/>
    <w:rsid w:val="0070567D"/>
    <w:rsid w:val="007066D4"/>
    <w:rsid w:val="007066ED"/>
    <w:rsid w:val="00706AC2"/>
    <w:rsid w:val="00706F5B"/>
    <w:rsid w:val="00707672"/>
    <w:rsid w:val="00707D37"/>
    <w:rsid w:val="00712199"/>
    <w:rsid w:val="007127BB"/>
    <w:rsid w:val="007132B3"/>
    <w:rsid w:val="00713451"/>
    <w:rsid w:val="00713C27"/>
    <w:rsid w:val="00715F31"/>
    <w:rsid w:val="007163CF"/>
    <w:rsid w:val="00716A33"/>
    <w:rsid w:val="0071711B"/>
    <w:rsid w:val="0072023B"/>
    <w:rsid w:val="00721D3F"/>
    <w:rsid w:val="007222FD"/>
    <w:rsid w:val="0072240E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CA8"/>
    <w:rsid w:val="00733D52"/>
    <w:rsid w:val="00735874"/>
    <w:rsid w:val="00736BCE"/>
    <w:rsid w:val="0074485E"/>
    <w:rsid w:val="0074494B"/>
    <w:rsid w:val="00745755"/>
    <w:rsid w:val="00746792"/>
    <w:rsid w:val="00751061"/>
    <w:rsid w:val="00752406"/>
    <w:rsid w:val="00752AC4"/>
    <w:rsid w:val="00753B46"/>
    <w:rsid w:val="00753D0E"/>
    <w:rsid w:val="0075420F"/>
    <w:rsid w:val="0075501A"/>
    <w:rsid w:val="007553F9"/>
    <w:rsid w:val="00755A64"/>
    <w:rsid w:val="00755DE1"/>
    <w:rsid w:val="00756A7B"/>
    <w:rsid w:val="00756D3C"/>
    <w:rsid w:val="00760602"/>
    <w:rsid w:val="00761383"/>
    <w:rsid w:val="00761843"/>
    <w:rsid w:val="00761846"/>
    <w:rsid w:val="00762EE3"/>
    <w:rsid w:val="00762FC9"/>
    <w:rsid w:val="007636A2"/>
    <w:rsid w:val="007639B1"/>
    <w:rsid w:val="00765C76"/>
    <w:rsid w:val="007706B4"/>
    <w:rsid w:val="00771867"/>
    <w:rsid w:val="00771B6A"/>
    <w:rsid w:val="00771C50"/>
    <w:rsid w:val="007723AF"/>
    <w:rsid w:val="00772B10"/>
    <w:rsid w:val="0077346E"/>
    <w:rsid w:val="00774785"/>
    <w:rsid w:val="007753A6"/>
    <w:rsid w:val="007757E5"/>
    <w:rsid w:val="0077601B"/>
    <w:rsid w:val="007763B7"/>
    <w:rsid w:val="007763E1"/>
    <w:rsid w:val="00776FDF"/>
    <w:rsid w:val="007814D1"/>
    <w:rsid w:val="00782D37"/>
    <w:rsid w:val="007830F4"/>
    <w:rsid w:val="00783A24"/>
    <w:rsid w:val="00787D52"/>
    <w:rsid w:val="00790547"/>
    <w:rsid w:val="007924A5"/>
    <w:rsid w:val="0079317D"/>
    <w:rsid w:val="0079458B"/>
    <w:rsid w:val="0079462C"/>
    <w:rsid w:val="00794D70"/>
    <w:rsid w:val="00795566"/>
    <w:rsid w:val="0079686A"/>
    <w:rsid w:val="00797804"/>
    <w:rsid w:val="007A07EA"/>
    <w:rsid w:val="007A0B42"/>
    <w:rsid w:val="007A12C7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799C"/>
    <w:rsid w:val="007A7BF7"/>
    <w:rsid w:val="007B016B"/>
    <w:rsid w:val="007B07C8"/>
    <w:rsid w:val="007B1F1D"/>
    <w:rsid w:val="007B2121"/>
    <w:rsid w:val="007B2450"/>
    <w:rsid w:val="007B2599"/>
    <w:rsid w:val="007B2A57"/>
    <w:rsid w:val="007B4349"/>
    <w:rsid w:val="007B55BA"/>
    <w:rsid w:val="007B65A2"/>
    <w:rsid w:val="007B687F"/>
    <w:rsid w:val="007B6EAE"/>
    <w:rsid w:val="007C1089"/>
    <w:rsid w:val="007C10A9"/>
    <w:rsid w:val="007C16D0"/>
    <w:rsid w:val="007C19B7"/>
    <w:rsid w:val="007C39F5"/>
    <w:rsid w:val="007C3C48"/>
    <w:rsid w:val="007C3CC9"/>
    <w:rsid w:val="007C4413"/>
    <w:rsid w:val="007C4BF4"/>
    <w:rsid w:val="007C5934"/>
    <w:rsid w:val="007C6F93"/>
    <w:rsid w:val="007C7D8E"/>
    <w:rsid w:val="007C7FDA"/>
    <w:rsid w:val="007D03AD"/>
    <w:rsid w:val="007D2493"/>
    <w:rsid w:val="007D3543"/>
    <w:rsid w:val="007D43B2"/>
    <w:rsid w:val="007D442E"/>
    <w:rsid w:val="007D4566"/>
    <w:rsid w:val="007D5FF1"/>
    <w:rsid w:val="007D6359"/>
    <w:rsid w:val="007D6A8C"/>
    <w:rsid w:val="007D6A9B"/>
    <w:rsid w:val="007D6C86"/>
    <w:rsid w:val="007D7099"/>
    <w:rsid w:val="007D7A9A"/>
    <w:rsid w:val="007E00E6"/>
    <w:rsid w:val="007E1E45"/>
    <w:rsid w:val="007E237D"/>
    <w:rsid w:val="007E23C2"/>
    <w:rsid w:val="007E288B"/>
    <w:rsid w:val="007E4645"/>
    <w:rsid w:val="007E498E"/>
    <w:rsid w:val="007E4BA3"/>
    <w:rsid w:val="007E4DED"/>
    <w:rsid w:val="007E620A"/>
    <w:rsid w:val="007E667B"/>
    <w:rsid w:val="007E722C"/>
    <w:rsid w:val="007F039F"/>
    <w:rsid w:val="007F0771"/>
    <w:rsid w:val="007F0E64"/>
    <w:rsid w:val="007F15CF"/>
    <w:rsid w:val="007F268D"/>
    <w:rsid w:val="007F2C14"/>
    <w:rsid w:val="007F32D8"/>
    <w:rsid w:val="007F353F"/>
    <w:rsid w:val="007F3803"/>
    <w:rsid w:val="007F47C5"/>
    <w:rsid w:val="007F4B93"/>
    <w:rsid w:val="007F4DF1"/>
    <w:rsid w:val="007F4EB2"/>
    <w:rsid w:val="007F517C"/>
    <w:rsid w:val="00800A70"/>
    <w:rsid w:val="0080197F"/>
    <w:rsid w:val="00802D5B"/>
    <w:rsid w:val="00803BCD"/>
    <w:rsid w:val="00803E71"/>
    <w:rsid w:val="00804B29"/>
    <w:rsid w:val="00805C85"/>
    <w:rsid w:val="008060E8"/>
    <w:rsid w:val="008068A6"/>
    <w:rsid w:val="008070AE"/>
    <w:rsid w:val="00807869"/>
    <w:rsid w:val="008079C6"/>
    <w:rsid w:val="00807C8A"/>
    <w:rsid w:val="008101A6"/>
    <w:rsid w:val="00813193"/>
    <w:rsid w:val="00813A4A"/>
    <w:rsid w:val="008149BE"/>
    <w:rsid w:val="00815ADA"/>
    <w:rsid w:val="00817656"/>
    <w:rsid w:val="008206A9"/>
    <w:rsid w:val="00820C58"/>
    <w:rsid w:val="00821BA9"/>
    <w:rsid w:val="00823602"/>
    <w:rsid w:val="00824E52"/>
    <w:rsid w:val="00824F34"/>
    <w:rsid w:val="00826B51"/>
    <w:rsid w:val="008305BB"/>
    <w:rsid w:val="008310C6"/>
    <w:rsid w:val="008315D8"/>
    <w:rsid w:val="00831C4B"/>
    <w:rsid w:val="0083317C"/>
    <w:rsid w:val="0083333A"/>
    <w:rsid w:val="008347EF"/>
    <w:rsid w:val="0083571D"/>
    <w:rsid w:val="0083653C"/>
    <w:rsid w:val="0083689F"/>
    <w:rsid w:val="0084041A"/>
    <w:rsid w:val="00841AB9"/>
    <w:rsid w:val="00842311"/>
    <w:rsid w:val="0084232A"/>
    <w:rsid w:val="008425B6"/>
    <w:rsid w:val="0084351D"/>
    <w:rsid w:val="00843ED5"/>
    <w:rsid w:val="00843F11"/>
    <w:rsid w:val="00844CDB"/>
    <w:rsid w:val="00846B85"/>
    <w:rsid w:val="0084729A"/>
    <w:rsid w:val="00847E69"/>
    <w:rsid w:val="00847F3A"/>
    <w:rsid w:val="0085235D"/>
    <w:rsid w:val="00853398"/>
    <w:rsid w:val="008535EA"/>
    <w:rsid w:val="0085398E"/>
    <w:rsid w:val="0085506D"/>
    <w:rsid w:val="00857AE1"/>
    <w:rsid w:val="00857D6D"/>
    <w:rsid w:val="00860BF9"/>
    <w:rsid w:val="00861CD9"/>
    <w:rsid w:val="00861E8B"/>
    <w:rsid w:val="00862037"/>
    <w:rsid w:val="0086259A"/>
    <w:rsid w:val="00863876"/>
    <w:rsid w:val="008642FA"/>
    <w:rsid w:val="00864F82"/>
    <w:rsid w:val="008650B6"/>
    <w:rsid w:val="0086514E"/>
    <w:rsid w:val="008662B6"/>
    <w:rsid w:val="00866370"/>
    <w:rsid w:val="008667CF"/>
    <w:rsid w:val="0086683F"/>
    <w:rsid w:val="00866CCD"/>
    <w:rsid w:val="00866F72"/>
    <w:rsid w:val="0087007F"/>
    <w:rsid w:val="00871AEE"/>
    <w:rsid w:val="00871C0D"/>
    <w:rsid w:val="0087257F"/>
    <w:rsid w:val="00872A44"/>
    <w:rsid w:val="00872E16"/>
    <w:rsid w:val="00873065"/>
    <w:rsid w:val="00874534"/>
    <w:rsid w:val="00874836"/>
    <w:rsid w:val="00875CF5"/>
    <w:rsid w:val="00876407"/>
    <w:rsid w:val="00876A8B"/>
    <w:rsid w:val="0087755E"/>
    <w:rsid w:val="00877D14"/>
    <w:rsid w:val="00877F60"/>
    <w:rsid w:val="00880556"/>
    <w:rsid w:val="0088102F"/>
    <w:rsid w:val="008819CE"/>
    <w:rsid w:val="008826B5"/>
    <w:rsid w:val="008827FB"/>
    <w:rsid w:val="00882EDA"/>
    <w:rsid w:val="008854CE"/>
    <w:rsid w:val="00886D43"/>
    <w:rsid w:val="008907CD"/>
    <w:rsid w:val="00891BFB"/>
    <w:rsid w:val="00892C9C"/>
    <w:rsid w:val="00892D59"/>
    <w:rsid w:val="00892E0B"/>
    <w:rsid w:val="00892FFF"/>
    <w:rsid w:val="008933B2"/>
    <w:rsid w:val="00894944"/>
    <w:rsid w:val="00894B02"/>
    <w:rsid w:val="008A029C"/>
    <w:rsid w:val="008A0B96"/>
    <w:rsid w:val="008A0FDC"/>
    <w:rsid w:val="008A157A"/>
    <w:rsid w:val="008A197E"/>
    <w:rsid w:val="008A1A2F"/>
    <w:rsid w:val="008A2598"/>
    <w:rsid w:val="008A2C2B"/>
    <w:rsid w:val="008A4350"/>
    <w:rsid w:val="008A4916"/>
    <w:rsid w:val="008A50EB"/>
    <w:rsid w:val="008A6ACF"/>
    <w:rsid w:val="008A6D22"/>
    <w:rsid w:val="008B00D8"/>
    <w:rsid w:val="008B090D"/>
    <w:rsid w:val="008B0A6A"/>
    <w:rsid w:val="008B0C04"/>
    <w:rsid w:val="008B20A2"/>
    <w:rsid w:val="008B26DB"/>
    <w:rsid w:val="008B2A4F"/>
    <w:rsid w:val="008B2F8A"/>
    <w:rsid w:val="008B5B3F"/>
    <w:rsid w:val="008B63CD"/>
    <w:rsid w:val="008B7D82"/>
    <w:rsid w:val="008B7F45"/>
    <w:rsid w:val="008C44AC"/>
    <w:rsid w:val="008C497D"/>
    <w:rsid w:val="008C4D85"/>
    <w:rsid w:val="008C7B84"/>
    <w:rsid w:val="008D02E3"/>
    <w:rsid w:val="008D0771"/>
    <w:rsid w:val="008D16E5"/>
    <w:rsid w:val="008D21B2"/>
    <w:rsid w:val="008D4C8E"/>
    <w:rsid w:val="008D5028"/>
    <w:rsid w:val="008D527E"/>
    <w:rsid w:val="008D6220"/>
    <w:rsid w:val="008D62EF"/>
    <w:rsid w:val="008E017B"/>
    <w:rsid w:val="008E070B"/>
    <w:rsid w:val="008E289E"/>
    <w:rsid w:val="008E6BEC"/>
    <w:rsid w:val="008E7735"/>
    <w:rsid w:val="008F0605"/>
    <w:rsid w:val="008F0960"/>
    <w:rsid w:val="008F099E"/>
    <w:rsid w:val="008F1BB4"/>
    <w:rsid w:val="008F1FD9"/>
    <w:rsid w:val="008F46DC"/>
    <w:rsid w:val="008F47D4"/>
    <w:rsid w:val="008F4873"/>
    <w:rsid w:val="008F4B0C"/>
    <w:rsid w:val="008F4C9D"/>
    <w:rsid w:val="008F4F52"/>
    <w:rsid w:val="008F6045"/>
    <w:rsid w:val="008F63B4"/>
    <w:rsid w:val="008F72C3"/>
    <w:rsid w:val="008F73EA"/>
    <w:rsid w:val="008F7837"/>
    <w:rsid w:val="008F785B"/>
    <w:rsid w:val="00900C6C"/>
    <w:rsid w:val="0090124A"/>
    <w:rsid w:val="009035E8"/>
    <w:rsid w:val="00904F54"/>
    <w:rsid w:val="00905E93"/>
    <w:rsid w:val="009061AE"/>
    <w:rsid w:val="0090625C"/>
    <w:rsid w:val="00906806"/>
    <w:rsid w:val="00906B86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97E"/>
    <w:rsid w:val="00913A7A"/>
    <w:rsid w:val="00915705"/>
    <w:rsid w:val="00915D5A"/>
    <w:rsid w:val="00915E2E"/>
    <w:rsid w:val="00915FBC"/>
    <w:rsid w:val="00921C39"/>
    <w:rsid w:val="00921EC8"/>
    <w:rsid w:val="009226CA"/>
    <w:rsid w:val="00922C70"/>
    <w:rsid w:val="00922F1E"/>
    <w:rsid w:val="0092436D"/>
    <w:rsid w:val="009245BF"/>
    <w:rsid w:val="009258CA"/>
    <w:rsid w:val="009268AE"/>
    <w:rsid w:val="00926C28"/>
    <w:rsid w:val="0093154C"/>
    <w:rsid w:val="00931802"/>
    <w:rsid w:val="00932B0C"/>
    <w:rsid w:val="0093433B"/>
    <w:rsid w:val="00936E12"/>
    <w:rsid w:val="0094054B"/>
    <w:rsid w:val="009406E1"/>
    <w:rsid w:val="009416CF"/>
    <w:rsid w:val="00941A41"/>
    <w:rsid w:val="00942A67"/>
    <w:rsid w:val="00942A9E"/>
    <w:rsid w:val="0094531E"/>
    <w:rsid w:val="009453A8"/>
    <w:rsid w:val="009455CE"/>
    <w:rsid w:val="00945660"/>
    <w:rsid w:val="0094594B"/>
    <w:rsid w:val="00945F5A"/>
    <w:rsid w:val="00946203"/>
    <w:rsid w:val="00946BB2"/>
    <w:rsid w:val="00947C9A"/>
    <w:rsid w:val="00947E7D"/>
    <w:rsid w:val="0095097C"/>
    <w:rsid w:val="00951C6A"/>
    <w:rsid w:val="00953040"/>
    <w:rsid w:val="0095423A"/>
    <w:rsid w:val="00955DED"/>
    <w:rsid w:val="00956604"/>
    <w:rsid w:val="00956C37"/>
    <w:rsid w:val="00957220"/>
    <w:rsid w:val="00957AE6"/>
    <w:rsid w:val="00957B92"/>
    <w:rsid w:val="00960BD0"/>
    <w:rsid w:val="00960D53"/>
    <w:rsid w:val="00962E3D"/>
    <w:rsid w:val="00964581"/>
    <w:rsid w:val="00964800"/>
    <w:rsid w:val="00964ED4"/>
    <w:rsid w:val="009664D7"/>
    <w:rsid w:val="0096705E"/>
    <w:rsid w:val="009672F7"/>
    <w:rsid w:val="009676C7"/>
    <w:rsid w:val="00970197"/>
    <w:rsid w:val="00970B44"/>
    <w:rsid w:val="00970ED7"/>
    <w:rsid w:val="00971290"/>
    <w:rsid w:val="0097150B"/>
    <w:rsid w:val="00974689"/>
    <w:rsid w:val="00975563"/>
    <w:rsid w:val="00977F75"/>
    <w:rsid w:val="009801FA"/>
    <w:rsid w:val="009804F9"/>
    <w:rsid w:val="00980E77"/>
    <w:rsid w:val="00981AFD"/>
    <w:rsid w:val="0098260F"/>
    <w:rsid w:val="00982CB3"/>
    <w:rsid w:val="00983437"/>
    <w:rsid w:val="00984006"/>
    <w:rsid w:val="00984188"/>
    <w:rsid w:val="009870C5"/>
    <w:rsid w:val="0099003F"/>
    <w:rsid w:val="00991B60"/>
    <w:rsid w:val="00993F8C"/>
    <w:rsid w:val="00994477"/>
    <w:rsid w:val="0099514D"/>
    <w:rsid w:val="009952E7"/>
    <w:rsid w:val="00997257"/>
    <w:rsid w:val="009A0956"/>
    <w:rsid w:val="009A1BE2"/>
    <w:rsid w:val="009A4A74"/>
    <w:rsid w:val="009A4D6D"/>
    <w:rsid w:val="009A60A3"/>
    <w:rsid w:val="009B017E"/>
    <w:rsid w:val="009B02F4"/>
    <w:rsid w:val="009B0A11"/>
    <w:rsid w:val="009B1718"/>
    <w:rsid w:val="009B18FC"/>
    <w:rsid w:val="009B1D2C"/>
    <w:rsid w:val="009B1EF5"/>
    <w:rsid w:val="009B2198"/>
    <w:rsid w:val="009B2F06"/>
    <w:rsid w:val="009B341E"/>
    <w:rsid w:val="009B349B"/>
    <w:rsid w:val="009B3CF7"/>
    <w:rsid w:val="009B42A3"/>
    <w:rsid w:val="009B4DC0"/>
    <w:rsid w:val="009B53AA"/>
    <w:rsid w:val="009B6F16"/>
    <w:rsid w:val="009B7213"/>
    <w:rsid w:val="009B72BB"/>
    <w:rsid w:val="009B75DD"/>
    <w:rsid w:val="009B7962"/>
    <w:rsid w:val="009C05CE"/>
    <w:rsid w:val="009C08D5"/>
    <w:rsid w:val="009C0B53"/>
    <w:rsid w:val="009C14CD"/>
    <w:rsid w:val="009C1E03"/>
    <w:rsid w:val="009C2A3A"/>
    <w:rsid w:val="009C31A4"/>
    <w:rsid w:val="009C414C"/>
    <w:rsid w:val="009C49D8"/>
    <w:rsid w:val="009C4BE3"/>
    <w:rsid w:val="009C51CE"/>
    <w:rsid w:val="009C64C5"/>
    <w:rsid w:val="009C695A"/>
    <w:rsid w:val="009C6BB3"/>
    <w:rsid w:val="009C7E74"/>
    <w:rsid w:val="009D0955"/>
    <w:rsid w:val="009D1599"/>
    <w:rsid w:val="009D3237"/>
    <w:rsid w:val="009D3E52"/>
    <w:rsid w:val="009D4960"/>
    <w:rsid w:val="009D52BA"/>
    <w:rsid w:val="009D6ED2"/>
    <w:rsid w:val="009E1748"/>
    <w:rsid w:val="009E1A56"/>
    <w:rsid w:val="009E1B80"/>
    <w:rsid w:val="009E2EF2"/>
    <w:rsid w:val="009E301E"/>
    <w:rsid w:val="009E4C53"/>
    <w:rsid w:val="009E4FBC"/>
    <w:rsid w:val="009E6742"/>
    <w:rsid w:val="009E6C27"/>
    <w:rsid w:val="009E7DD1"/>
    <w:rsid w:val="009F0A58"/>
    <w:rsid w:val="009F10C4"/>
    <w:rsid w:val="009F18AA"/>
    <w:rsid w:val="009F1C5F"/>
    <w:rsid w:val="009F37E9"/>
    <w:rsid w:val="009F3923"/>
    <w:rsid w:val="009F3F64"/>
    <w:rsid w:val="009F4AD1"/>
    <w:rsid w:val="009F4DC1"/>
    <w:rsid w:val="009F4F30"/>
    <w:rsid w:val="009F7732"/>
    <w:rsid w:val="00A00679"/>
    <w:rsid w:val="00A00E21"/>
    <w:rsid w:val="00A01FEF"/>
    <w:rsid w:val="00A022C6"/>
    <w:rsid w:val="00A03A5D"/>
    <w:rsid w:val="00A044DC"/>
    <w:rsid w:val="00A04AAD"/>
    <w:rsid w:val="00A05B97"/>
    <w:rsid w:val="00A0639E"/>
    <w:rsid w:val="00A07072"/>
    <w:rsid w:val="00A07495"/>
    <w:rsid w:val="00A07BE6"/>
    <w:rsid w:val="00A07D51"/>
    <w:rsid w:val="00A102F2"/>
    <w:rsid w:val="00A12948"/>
    <w:rsid w:val="00A13521"/>
    <w:rsid w:val="00A13BB3"/>
    <w:rsid w:val="00A13D08"/>
    <w:rsid w:val="00A14228"/>
    <w:rsid w:val="00A143B7"/>
    <w:rsid w:val="00A150C1"/>
    <w:rsid w:val="00A175F3"/>
    <w:rsid w:val="00A20B6E"/>
    <w:rsid w:val="00A211FA"/>
    <w:rsid w:val="00A2330B"/>
    <w:rsid w:val="00A23A31"/>
    <w:rsid w:val="00A23A96"/>
    <w:rsid w:val="00A2442B"/>
    <w:rsid w:val="00A251F2"/>
    <w:rsid w:val="00A255BC"/>
    <w:rsid w:val="00A25AB0"/>
    <w:rsid w:val="00A25B29"/>
    <w:rsid w:val="00A25B70"/>
    <w:rsid w:val="00A262E7"/>
    <w:rsid w:val="00A26A67"/>
    <w:rsid w:val="00A2752D"/>
    <w:rsid w:val="00A27865"/>
    <w:rsid w:val="00A3101A"/>
    <w:rsid w:val="00A32433"/>
    <w:rsid w:val="00A3260D"/>
    <w:rsid w:val="00A32CE2"/>
    <w:rsid w:val="00A335E6"/>
    <w:rsid w:val="00A35377"/>
    <w:rsid w:val="00A402F3"/>
    <w:rsid w:val="00A40541"/>
    <w:rsid w:val="00A40CA6"/>
    <w:rsid w:val="00A41200"/>
    <w:rsid w:val="00A42BEC"/>
    <w:rsid w:val="00A43594"/>
    <w:rsid w:val="00A4453A"/>
    <w:rsid w:val="00A44E7B"/>
    <w:rsid w:val="00A44F92"/>
    <w:rsid w:val="00A44FD3"/>
    <w:rsid w:val="00A463B5"/>
    <w:rsid w:val="00A47DD3"/>
    <w:rsid w:val="00A47E16"/>
    <w:rsid w:val="00A5083B"/>
    <w:rsid w:val="00A51685"/>
    <w:rsid w:val="00A52AAD"/>
    <w:rsid w:val="00A53869"/>
    <w:rsid w:val="00A545FF"/>
    <w:rsid w:val="00A551CB"/>
    <w:rsid w:val="00A55FFB"/>
    <w:rsid w:val="00A56BF2"/>
    <w:rsid w:val="00A57C53"/>
    <w:rsid w:val="00A609AE"/>
    <w:rsid w:val="00A623B9"/>
    <w:rsid w:val="00A63FE2"/>
    <w:rsid w:val="00A64701"/>
    <w:rsid w:val="00A66455"/>
    <w:rsid w:val="00A672A1"/>
    <w:rsid w:val="00A67879"/>
    <w:rsid w:val="00A701E4"/>
    <w:rsid w:val="00A7049C"/>
    <w:rsid w:val="00A7196B"/>
    <w:rsid w:val="00A722F9"/>
    <w:rsid w:val="00A73215"/>
    <w:rsid w:val="00A736FA"/>
    <w:rsid w:val="00A7379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827"/>
    <w:rsid w:val="00A809EB"/>
    <w:rsid w:val="00A83525"/>
    <w:rsid w:val="00A83584"/>
    <w:rsid w:val="00A83DAA"/>
    <w:rsid w:val="00A844E9"/>
    <w:rsid w:val="00A86379"/>
    <w:rsid w:val="00A87C25"/>
    <w:rsid w:val="00A87EC7"/>
    <w:rsid w:val="00A90D1B"/>
    <w:rsid w:val="00A912CC"/>
    <w:rsid w:val="00A914B3"/>
    <w:rsid w:val="00A92ADD"/>
    <w:rsid w:val="00A93498"/>
    <w:rsid w:val="00A93649"/>
    <w:rsid w:val="00A939D7"/>
    <w:rsid w:val="00A93EEB"/>
    <w:rsid w:val="00A94238"/>
    <w:rsid w:val="00A94499"/>
    <w:rsid w:val="00A961FE"/>
    <w:rsid w:val="00A967A2"/>
    <w:rsid w:val="00A96983"/>
    <w:rsid w:val="00A96CC3"/>
    <w:rsid w:val="00A97038"/>
    <w:rsid w:val="00A97316"/>
    <w:rsid w:val="00AA1680"/>
    <w:rsid w:val="00AA1D8C"/>
    <w:rsid w:val="00AA3FE4"/>
    <w:rsid w:val="00AA459B"/>
    <w:rsid w:val="00AA4C75"/>
    <w:rsid w:val="00AA50AB"/>
    <w:rsid w:val="00AA5B67"/>
    <w:rsid w:val="00AA637C"/>
    <w:rsid w:val="00AA6E29"/>
    <w:rsid w:val="00AA6FC5"/>
    <w:rsid w:val="00AA7353"/>
    <w:rsid w:val="00AB0047"/>
    <w:rsid w:val="00AB1802"/>
    <w:rsid w:val="00AB3158"/>
    <w:rsid w:val="00AB4F39"/>
    <w:rsid w:val="00AB5BA0"/>
    <w:rsid w:val="00AB7976"/>
    <w:rsid w:val="00AB7E46"/>
    <w:rsid w:val="00AC115D"/>
    <w:rsid w:val="00AC4A92"/>
    <w:rsid w:val="00AC55C3"/>
    <w:rsid w:val="00AC5C07"/>
    <w:rsid w:val="00AC5EBE"/>
    <w:rsid w:val="00AC63A5"/>
    <w:rsid w:val="00AC69B2"/>
    <w:rsid w:val="00AC7220"/>
    <w:rsid w:val="00AC7388"/>
    <w:rsid w:val="00AC76AD"/>
    <w:rsid w:val="00AC7CA3"/>
    <w:rsid w:val="00AD09BB"/>
    <w:rsid w:val="00AD0BF6"/>
    <w:rsid w:val="00AD0DC9"/>
    <w:rsid w:val="00AD0E28"/>
    <w:rsid w:val="00AD19D4"/>
    <w:rsid w:val="00AD2678"/>
    <w:rsid w:val="00AD293C"/>
    <w:rsid w:val="00AD4399"/>
    <w:rsid w:val="00AD45A2"/>
    <w:rsid w:val="00AD4EF2"/>
    <w:rsid w:val="00AD5863"/>
    <w:rsid w:val="00AE0D10"/>
    <w:rsid w:val="00AE119F"/>
    <w:rsid w:val="00AE2158"/>
    <w:rsid w:val="00AE23EC"/>
    <w:rsid w:val="00AE2536"/>
    <w:rsid w:val="00AE4400"/>
    <w:rsid w:val="00AE50FA"/>
    <w:rsid w:val="00AE7042"/>
    <w:rsid w:val="00AE73A6"/>
    <w:rsid w:val="00AE7FC8"/>
    <w:rsid w:val="00AF0EA8"/>
    <w:rsid w:val="00AF1606"/>
    <w:rsid w:val="00AF2C57"/>
    <w:rsid w:val="00AF2FEB"/>
    <w:rsid w:val="00AF3874"/>
    <w:rsid w:val="00AF3B31"/>
    <w:rsid w:val="00AF407E"/>
    <w:rsid w:val="00AF4463"/>
    <w:rsid w:val="00AF4549"/>
    <w:rsid w:val="00AF4981"/>
    <w:rsid w:val="00AF4B9D"/>
    <w:rsid w:val="00AF5BCC"/>
    <w:rsid w:val="00AF65BA"/>
    <w:rsid w:val="00AF680A"/>
    <w:rsid w:val="00AF6C17"/>
    <w:rsid w:val="00AF70D4"/>
    <w:rsid w:val="00AF7DF0"/>
    <w:rsid w:val="00B01289"/>
    <w:rsid w:val="00B017AE"/>
    <w:rsid w:val="00B01CAE"/>
    <w:rsid w:val="00B01CDF"/>
    <w:rsid w:val="00B050BF"/>
    <w:rsid w:val="00B051F8"/>
    <w:rsid w:val="00B064F7"/>
    <w:rsid w:val="00B06805"/>
    <w:rsid w:val="00B0728D"/>
    <w:rsid w:val="00B10461"/>
    <w:rsid w:val="00B104BA"/>
    <w:rsid w:val="00B10896"/>
    <w:rsid w:val="00B10A7B"/>
    <w:rsid w:val="00B1115E"/>
    <w:rsid w:val="00B115E3"/>
    <w:rsid w:val="00B119F1"/>
    <w:rsid w:val="00B127FF"/>
    <w:rsid w:val="00B132F3"/>
    <w:rsid w:val="00B14128"/>
    <w:rsid w:val="00B14172"/>
    <w:rsid w:val="00B14625"/>
    <w:rsid w:val="00B14B02"/>
    <w:rsid w:val="00B1652A"/>
    <w:rsid w:val="00B17372"/>
    <w:rsid w:val="00B178C6"/>
    <w:rsid w:val="00B20D79"/>
    <w:rsid w:val="00B22B00"/>
    <w:rsid w:val="00B23280"/>
    <w:rsid w:val="00B26F79"/>
    <w:rsid w:val="00B27AAB"/>
    <w:rsid w:val="00B27E6C"/>
    <w:rsid w:val="00B314EE"/>
    <w:rsid w:val="00B31851"/>
    <w:rsid w:val="00B32250"/>
    <w:rsid w:val="00B33B15"/>
    <w:rsid w:val="00B33E59"/>
    <w:rsid w:val="00B345CA"/>
    <w:rsid w:val="00B359C5"/>
    <w:rsid w:val="00B36C3A"/>
    <w:rsid w:val="00B37046"/>
    <w:rsid w:val="00B377A9"/>
    <w:rsid w:val="00B40556"/>
    <w:rsid w:val="00B40B97"/>
    <w:rsid w:val="00B41819"/>
    <w:rsid w:val="00B41FB3"/>
    <w:rsid w:val="00B4214E"/>
    <w:rsid w:val="00B42B2E"/>
    <w:rsid w:val="00B43743"/>
    <w:rsid w:val="00B45B86"/>
    <w:rsid w:val="00B47E7A"/>
    <w:rsid w:val="00B51AC9"/>
    <w:rsid w:val="00B51CAD"/>
    <w:rsid w:val="00B51F67"/>
    <w:rsid w:val="00B52245"/>
    <w:rsid w:val="00B54533"/>
    <w:rsid w:val="00B55A04"/>
    <w:rsid w:val="00B56949"/>
    <w:rsid w:val="00B56EF6"/>
    <w:rsid w:val="00B57BEC"/>
    <w:rsid w:val="00B60936"/>
    <w:rsid w:val="00B6179A"/>
    <w:rsid w:val="00B617BD"/>
    <w:rsid w:val="00B62C33"/>
    <w:rsid w:val="00B62FC7"/>
    <w:rsid w:val="00B63377"/>
    <w:rsid w:val="00B63B83"/>
    <w:rsid w:val="00B64B7E"/>
    <w:rsid w:val="00B653EE"/>
    <w:rsid w:val="00B65B07"/>
    <w:rsid w:val="00B66035"/>
    <w:rsid w:val="00B710F1"/>
    <w:rsid w:val="00B715D7"/>
    <w:rsid w:val="00B71A12"/>
    <w:rsid w:val="00B7215D"/>
    <w:rsid w:val="00B72353"/>
    <w:rsid w:val="00B7395A"/>
    <w:rsid w:val="00B74284"/>
    <w:rsid w:val="00B74551"/>
    <w:rsid w:val="00B746E9"/>
    <w:rsid w:val="00B746F3"/>
    <w:rsid w:val="00B74794"/>
    <w:rsid w:val="00B75939"/>
    <w:rsid w:val="00B75EB5"/>
    <w:rsid w:val="00B7759F"/>
    <w:rsid w:val="00B77787"/>
    <w:rsid w:val="00B77E57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37CB"/>
    <w:rsid w:val="00B93C66"/>
    <w:rsid w:val="00B94CEB"/>
    <w:rsid w:val="00B95148"/>
    <w:rsid w:val="00B958EF"/>
    <w:rsid w:val="00B97067"/>
    <w:rsid w:val="00BA03C2"/>
    <w:rsid w:val="00BA1231"/>
    <w:rsid w:val="00BA1E72"/>
    <w:rsid w:val="00BA22E8"/>
    <w:rsid w:val="00BA333E"/>
    <w:rsid w:val="00BA4DCC"/>
    <w:rsid w:val="00BA50FF"/>
    <w:rsid w:val="00BA5154"/>
    <w:rsid w:val="00BA5EB7"/>
    <w:rsid w:val="00BA7505"/>
    <w:rsid w:val="00BA7908"/>
    <w:rsid w:val="00BB00E3"/>
    <w:rsid w:val="00BB0369"/>
    <w:rsid w:val="00BB04AC"/>
    <w:rsid w:val="00BB0861"/>
    <w:rsid w:val="00BB2BAA"/>
    <w:rsid w:val="00BB3F37"/>
    <w:rsid w:val="00BB48F7"/>
    <w:rsid w:val="00BB4F02"/>
    <w:rsid w:val="00BB71BB"/>
    <w:rsid w:val="00BB74AF"/>
    <w:rsid w:val="00BB76F9"/>
    <w:rsid w:val="00BC12C8"/>
    <w:rsid w:val="00BC24F0"/>
    <w:rsid w:val="00BC2C4E"/>
    <w:rsid w:val="00BC2D8C"/>
    <w:rsid w:val="00BC3084"/>
    <w:rsid w:val="00BC3963"/>
    <w:rsid w:val="00BC3B9B"/>
    <w:rsid w:val="00BC4233"/>
    <w:rsid w:val="00BC4603"/>
    <w:rsid w:val="00BC5170"/>
    <w:rsid w:val="00BC592A"/>
    <w:rsid w:val="00BC5E46"/>
    <w:rsid w:val="00BC6374"/>
    <w:rsid w:val="00BC6B05"/>
    <w:rsid w:val="00BC6B60"/>
    <w:rsid w:val="00BC7C30"/>
    <w:rsid w:val="00BC7C5D"/>
    <w:rsid w:val="00BD105F"/>
    <w:rsid w:val="00BD2F2A"/>
    <w:rsid w:val="00BD32CC"/>
    <w:rsid w:val="00BD3CA5"/>
    <w:rsid w:val="00BD4419"/>
    <w:rsid w:val="00BD44B1"/>
    <w:rsid w:val="00BD4BBA"/>
    <w:rsid w:val="00BD5802"/>
    <w:rsid w:val="00BE1087"/>
    <w:rsid w:val="00BE1113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ABD"/>
    <w:rsid w:val="00BE7B9C"/>
    <w:rsid w:val="00BE7CED"/>
    <w:rsid w:val="00BF195A"/>
    <w:rsid w:val="00BF2468"/>
    <w:rsid w:val="00BF2569"/>
    <w:rsid w:val="00BF500A"/>
    <w:rsid w:val="00BF5179"/>
    <w:rsid w:val="00BF5C03"/>
    <w:rsid w:val="00BF5EA0"/>
    <w:rsid w:val="00BF630E"/>
    <w:rsid w:val="00BF661C"/>
    <w:rsid w:val="00C00025"/>
    <w:rsid w:val="00C00DAB"/>
    <w:rsid w:val="00C03402"/>
    <w:rsid w:val="00C038C9"/>
    <w:rsid w:val="00C073D3"/>
    <w:rsid w:val="00C077F1"/>
    <w:rsid w:val="00C1045B"/>
    <w:rsid w:val="00C10471"/>
    <w:rsid w:val="00C11BF1"/>
    <w:rsid w:val="00C129CE"/>
    <w:rsid w:val="00C13BD9"/>
    <w:rsid w:val="00C1467B"/>
    <w:rsid w:val="00C21AA7"/>
    <w:rsid w:val="00C22B91"/>
    <w:rsid w:val="00C232A6"/>
    <w:rsid w:val="00C2373F"/>
    <w:rsid w:val="00C24603"/>
    <w:rsid w:val="00C24F99"/>
    <w:rsid w:val="00C25FEE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5A1F"/>
    <w:rsid w:val="00C36298"/>
    <w:rsid w:val="00C3671C"/>
    <w:rsid w:val="00C37053"/>
    <w:rsid w:val="00C37595"/>
    <w:rsid w:val="00C37EBB"/>
    <w:rsid w:val="00C422C7"/>
    <w:rsid w:val="00C43612"/>
    <w:rsid w:val="00C437C5"/>
    <w:rsid w:val="00C439DB"/>
    <w:rsid w:val="00C44E3E"/>
    <w:rsid w:val="00C44FF0"/>
    <w:rsid w:val="00C452E0"/>
    <w:rsid w:val="00C46483"/>
    <w:rsid w:val="00C47AE0"/>
    <w:rsid w:val="00C51125"/>
    <w:rsid w:val="00C513E7"/>
    <w:rsid w:val="00C51FAD"/>
    <w:rsid w:val="00C52317"/>
    <w:rsid w:val="00C526FC"/>
    <w:rsid w:val="00C531BB"/>
    <w:rsid w:val="00C537DF"/>
    <w:rsid w:val="00C55766"/>
    <w:rsid w:val="00C55E2C"/>
    <w:rsid w:val="00C572F4"/>
    <w:rsid w:val="00C6029E"/>
    <w:rsid w:val="00C610AE"/>
    <w:rsid w:val="00C62312"/>
    <w:rsid w:val="00C62390"/>
    <w:rsid w:val="00C63017"/>
    <w:rsid w:val="00C63093"/>
    <w:rsid w:val="00C63269"/>
    <w:rsid w:val="00C636A0"/>
    <w:rsid w:val="00C638FA"/>
    <w:rsid w:val="00C65116"/>
    <w:rsid w:val="00C65262"/>
    <w:rsid w:val="00C652FF"/>
    <w:rsid w:val="00C658A4"/>
    <w:rsid w:val="00C667B7"/>
    <w:rsid w:val="00C66F1C"/>
    <w:rsid w:val="00C67AC7"/>
    <w:rsid w:val="00C67B31"/>
    <w:rsid w:val="00C71DA0"/>
    <w:rsid w:val="00C726ED"/>
    <w:rsid w:val="00C7284C"/>
    <w:rsid w:val="00C733EC"/>
    <w:rsid w:val="00C7365D"/>
    <w:rsid w:val="00C7381A"/>
    <w:rsid w:val="00C742B6"/>
    <w:rsid w:val="00C75A6E"/>
    <w:rsid w:val="00C75D6F"/>
    <w:rsid w:val="00C76345"/>
    <w:rsid w:val="00C77B6F"/>
    <w:rsid w:val="00C806CE"/>
    <w:rsid w:val="00C8246D"/>
    <w:rsid w:val="00C8407C"/>
    <w:rsid w:val="00C869CA"/>
    <w:rsid w:val="00C869CB"/>
    <w:rsid w:val="00C87511"/>
    <w:rsid w:val="00C8782F"/>
    <w:rsid w:val="00C87A8C"/>
    <w:rsid w:val="00C920EE"/>
    <w:rsid w:val="00C921A9"/>
    <w:rsid w:val="00C923D2"/>
    <w:rsid w:val="00C94C59"/>
    <w:rsid w:val="00C96931"/>
    <w:rsid w:val="00C979CD"/>
    <w:rsid w:val="00CA0A6E"/>
    <w:rsid w:val="00CA10E8"/>
    <w:rsid w:val="00CA136B"/>
    <w:rsid w:val="00CA2D8C"/>
    <w:rsid w:val="00CA2F13"/>
    <w:rsid w:val="00CA2F48"/>
    <w:rsid w:val="00CA2F83"/>
    <w:rsid w:val="00CA3E73"/>
    <w:rsid w:val="00CA3F40"/>
    <w:rsid w:val="00CA4F52"/>
    <w:rsid w:val="00CA5D3B"/>
    <w:rsid w:val="00CA77FC"/>
    <w:rsid w:val="00CB0FC8"/>
    <w:rsid w:val="00CB112F"/>
    <w:rsid w:val="00CB184E"/>
    <w:rsid w:val="00CB1DBE"/>
    <w:rsid w:val="00CB2062"/>
    <w:rsid w:val="00CB208B"/>
    <w:rsid w:val="00CB3AA3"/>
    <w:rsid w:val="00CB66ED"/>
    <w:rsid w:val="00CC0047"/>
    <w:rsid w:val="00CC0DB1"/>
    <w:rsid w:val="00CC18CC"/>
    <w:rsid w:val="00CC1CCD"/>
    <w:rsid w:val="00CC2EF9"/>
    <w:rsid w:val="00CC3142"/>
    <w:rsid w:val="00CC42B2"/>
    <w:rsid w:val="00CD0506"/>
    <w:rsid w:val="00CD09A2"/>
    <w:rsid w:val="00CD2570"/>
    <w:rsid w:val="00CD4049"/>
    <w:rsid w:val="00CD5905"/>
    <w:rsid w:val="00CD691F"/>
    <w:rsid w:val="00CD6EBE"/>
    <w:rsid w:val="00CD76E5"/>
    <w:rsid w:val="00CE2162"/>
    <w:rsid w:val="00CE236B"/>
    <w:rsid w:val="00CE35FC"/>
    <w:rsid w:val="00CE3C15"/>
    <w:rsid w:val="00CE503D"/>
    <w:rsid w:val="00CE5342"/>
    <w:rsid w:val="00CE6735"/>
    <w:rsid w:val="00CE6C73"/>
    <w:rsid w:val="00CF02C7"/>
    <w:rsid w:val="00CF0CFB"/>
    <w:rsid w:val="00CF0DE0"/>
    <w:rsid w:val="00CF103C"/>
    <w:rsid w:val="00CF2446"/>
    <w:rsid w:val="00CF2FDC"/>
    <w:rsid w:val="00CF31E9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2246"/>
    <w:rsid w:val="00D02669"/>
    <w:rsid w:val="00D02E4A"/>
    <w:rsid w:val="00D03975"/>
    <w:rsid w:val="00D047E3"/>
    <w:rsid w:val="00D06731"/>
    <w:rsid w:val="00D06CF9"/>
    <w:rsid w:val="00D10A3D"/>
    <w:rsid w:val="00D11347"/>
    <w:rsid w:val="00D114F7"/>
    <w:rsid w:val="00D11BE9"/>
    <w:rsid w:val="00D129DB"/>
    <w:rsid w:val="00D12ABA"/>
    <w:rsid w:val="00D132CC"/>
    <w:rsid w:val="00D158D3"/>
    <w:rsid w:val="00D15958"/>
    <w:rsid w:val="00D15F3D"/>
    <w:rsid w:val="00D16253"/>
    <w:rsid w:val="00D165D2"/>
    <w:rsid w:val="00D17438"/>
    <w:rsid w:val="00D175F6"/>
    <w:rsid w:val="00D20864"/>
    <w:rsid w:val="00D20C31"/>
    <w:rsid w:val="00D217A7"/>
    <w:rsid w:val="00D227C5"/>
    <w:rsid w:val="00D22B7B"/>
    <w:rsid w:val="00D23BD3"/>
    <w:rsid w:val="00D243C0"/>
    <w:rsid w:val="00D24714"/>
    <w:rsid w:val="00D250DF"/>
    <w:rsid w:val="00D254CB"/>
    <w:rsid w:val="00D254CF"/>
    <w:rsid w:val="00D255E5"/>
    <w:rsid w:val="00D25BC5"/>
    <w:rsid w:val="00D26E82"/>
    <w:rsid w:val="00D2761D"/>
    <w:rsid w:val="00D2772E"/>
    <w:rsid w:val="00D306A6"/>
    <w:rsid w:val="00D317FE"/>
    <w:rsid w:val="00D31E0E"/>
    <w:rsid w:val="00D34156"/>
    <w:rsid w:val="00D34349"/>
    <w:rsid w:val="00D34375"/>
    <w:rsid w:val="00D35048"/>
    <w:rsid w:val="00D35953"/>
    <w:rsid w:val="00D35EE9"/>
    <w:rsid w:val="00D3655E"/>
    <w:rsid w:val="00D37239"/>
    <w:rsid w:val="00D373A4"/>
    <w:rsid w:val="00D37625"/>
    <w:rsid w:val="00D379B0"/>
    <w:rsid w:val="00D4222F"/>
    <w:rsid w:val="00D44B01"/>
    <w:rsid w:val="00D46F87"/>
    <w:rsid w:val="00D4780B"/>
    <w:rsid w:val="00D47A72"/>
    <w:rsid w:val="00D50A0F"/>
    <w:rsid w:val="00D515BA"/>
    <w:rsid w:val="00D52D57"/>
    <w:rsid w:val="00D5461A"/>
    <w:rsid w:val="00D54E46"/>
    <w:rsid w:val="00D554CB"/>
    <w:rsid w:val="00D55C41"/>
    <w:rsid w:val="00D55D97"/>
    <w:rsid w:val="00D56A27"/>
    <w:rsid w:val="00D60623"/>
    <w:rsid w:val="00D61905"/>
    <w:rsid w:val="00D64872"/>
    <w:rsid w:val="00D64D28"/>
    <w:rsid w:val="00D660DA"/>
    <w:rsid w:val="00D66928"/>
    <w:rsid w:val="00D67D1E"/>
    <w:rsid w:val="00D67F00"/>
    <w:rsid w:val="00D70FCE"/>
    <w:rsid w:val="00D720BA"/>
    <w:rsid w:val="00D721B7"/>
    <w:rsid w:val="00D7349B"/>
    <w:rsid w:val="00D73780"/>
    <w:rsid w:val="00D73FDE"/>
    <w:rsid w:val="00D74535"/>
    <w:rsid w:val="00D74D1F"/>
    <w:rsid w:val="00D764C6"/>
    <w:rsid w:val="00D76702"/>
    <w:rsid w:val="00D76B32"/>
    <w:rsid w:val="00D819F8"/>
    <w:rsid w:val="00D82872"/>
    <w:rsid w:val="00D82F0B"/>
    <w:rsid w:val="00D833A0"/>
    <w:rsid w:val="00D83832"/>
    <w:rsid w:val="00D84758"/>
    <w:rsid w:val="00D84989"/>
    <w:rsid w:val="00D86560"/>
    <w:rsid w:val="00D87576"/>
    <w:rsid w:val="00D87DD4"/>
    <w:rsid w:val="00D900DD"/>
    <w:rsid w:val="00D916B6"/>
    <w:rsid w:val="00D92A4F"/>
    <w:rsid w:val="00D92B59"/>
    <w:rsid w:val="00D930F9"/>
    <w:rsid w:val="00D93972"/>
    <w:rsid w:val="00D93B7F"/>
    <w:rsid w:val="00D93CF2"/>
    <w:rsid w:val="00D9453C"/>
    <w:rsid w:val="00D949ED"/>
    <w:rsid w:val="00D94EEE"/>
    <w:rsid w:val="00D95521"/>
    <w:rsid w:val="00D968A5"/>
    <w:rsid w:val="00D9713D"/>
    <w:rsid w:val="00D9742E"/>
    <w:rsid w:val="00DA0338"/>
    <w:rsid w:val="00DA060A"/>
    <w:rsid w:val="00DA07AC"/>
    <w:rsid w:val="00DA1B2D"/>
    <w:rsid w:val="00DA2978"/>
    <w:rsid w:val="00DA2B8C"/>
    <w:rsid w:val="00DA2F04"/>
    <w:rsid w:val="00DA5229"/>
    <w:rsid w:val="00DA5622"/>
    <w:rsid w:val="00DA5CB9"/>
    <w:rsid w:val="00DA6164"/>
    <w:rsid w:val="00DA667C"/>
    <w:rsid w:val="00DA7CEE"/>
    <w:rsid w:val="00DB00A2"/>
    <w:rsid w:val="00DB059A"/>
    <w:rsid w:val="00DB080B"/>
    <w:rsid w:val="00DB0875"/>
    <w:rsid w:val="00DB1314"/>
    <w:rsid w:val="00DB2A4D"/>
    <w:rsid w:val="00DB2D2D"/>
    <w:rsid w:val="00DB305E"/>
    <w:rsid w:val="00DB3FAD"/>
    <w:rsid w:val="00DB42A7"/>
    <w:rsid w:val="00DB453C"/>
    <w:rsid w:val="00DB4B8F"/>
    <w:rsid w:val="00DB69C1"/>
    <w:rsid w:val="00DB6A71"/>
    <w:rsid w:val="00DB739B"/>
    <w:rsid w:val="00DC0C07"/>
    <w:rsid w:val="00DC1B3F"/>
    <w:rsid w:val="00DC2420"/>
    <w:rsid w:val="00DC25BF"/>
    <w:rsid w:val="00DC2C50"/>
    <w:rsid w:val="00DC33F1"/>
    <w:rsid w:val="00DC39B4"/>
    <w:rsid w:val="00DC42BB"/>
    <w:rsid w:val="00DC432D"/>
    <w:rsid w:val="00DC4B44"/>
    <w:rsid w:val="00DC706A"/>
    <w:rsid w:val="00DC7305"/>
    <w:rsid w:val="00DC76E1"/>
    <w:rsid w:val="00DC776B"/>
    <w:rsid w:val="00DD02F8"/>
    <w:rsid w:val="00DD0629"/>
    <w:rsid w:val="00DD1A50"/>
    <w:rsid w:val="00DD21DF"/>
    <w:rsid w:val="00DD243C"/>
    <w:rsid w:val="00DD2863"/>
    <w:rsid w:val="00DD2D0C"/>
    <w:rsid w:val="00DD377A"/>
    <w:rsid w:val="00DD604E"/>
    <w:rsid w:val="00DE100A"/>
    <w:rsid w:val="00DE1503"/>
    <w:rsid w:val="00DE17C5"/>
    <w:rsid w:val="00DE1AAF"/>
    <w:rsid w:val="00DE20AD"/>
    <w:rsid w:val="00DE5706"/>
    <w:rsid w:val="00DE642C"/>
    <w:rsid w:val="00DE6AE5"/>
    <w:rsid w:val="00DE701B"/>
    <w:rsid w:val="00DE789C"/>
    <w:rsid w:val="00DF0849"/>
    <w:rsid w:val="00DF10A0"/>
    <w:rsid w:val="00DF1F96"/>
    <w:rsid w:val="00DF27CF"/>
    <w:rsid w:val="00DF2DBD"/>
    <w:rsid w:val="00DF3741"/>
    <w:rsid w:val="00DF41B3"/>
    <w:rsid w:val="00DF4B7F"/>
    <w:rsid w:val="00DF4F79"/>
    <w:rsid w:val="00DF60F2"/>
    <w:rsid w:val="00DF6437"/>
    <w:rsid w:val="00DF66A6"/>
    <w:rsid w:val="00DF6938"/>
    <w:rsid w:val="00DF6D3A"/>
    <w:rsid w:val="00DF7298"/>
    <w:rsid w:val="00DF731C"/>
    <w:rsid w:val="00DF7CC2"/>
    <w:rsid w:val="00E03B3D"/>
    <w:rsid w:val="00E03EDB"/>
    <w:rsid w:val="00E04666"/>
    <w:rsid w:val="00E04EED"/>
    <w:rsid w:val="00E059E4"/>
    <w:rsid w:val="00E075F1"/>
    <w:rsid w:val="00E11709"/>
    <w:rsid w:val="00E11941"/>
    <w:rsid w:val="00E12248"/>
    <w:rsid w:val="00E1231B"/>
    <w:rsid w:val="00E129AC"/>
    <w:rsid w:val="00E12B71"/>
    <w:rsid w:val="00E13538"/>
    <w:rsid w:val="00E147C7"/>
    <w:rsid w:val="00E150A3"/>
    <w:rsid w:val="00E162CF"/>
    <w:rsid w:val="00E16996"/>
    <w:rsid w:val="00E17243"/>
    <w:rsid w:val="00E17A4A"/>
    <w:rsid w:val="00E203EA"/>
    <w:rsid w:val="00E24AFE"/>
    <w:rsid w:val="00E3043A"/>
    <w:rsid w:val="00E308A9"/>
    <w:rsid w:val="00E31159"/>
    <w:rsid w:val="00E32CEF"/>
    <w:rsid w:val="00E33180"/>
    <w:rsid w:val="00E3346D"/>
    <w:rsid w:val="00E3381D"/>
    <w:rsid w:val="00E34C55"/>
    <w:rsid w:val="00E357AF"/>
    <w:rsid w:val="00E36425"/>
    <w:rsid w:val="00E36D7B"/>
    <w:rsid w:val="00E3769C"/>
    <w:rsid w:val="00E40067"/>
    <w:rsid w:val="00E40C9C"/>
    <w:rsid w:val="00E41588"/>
    <w:rsid w:val="00E41706"/>
    <w:rsid w:val="00E42482"/>
    <w:rsid w:val="00E4490F"/>
    <w:rsid w:val="00E44C0A"/>
    <w:rsid w:val="00E45712"/>
    <w:rsid w:val="00E45887"/>
    <w:rsid w:val="00E45C0F"/>
    <w:rsid w:val="00E4610D"/>
    <w:rsid w:val="00E466F9"/>
    <w:rsid w:val="00E50AB3"/>
    <w:rsid w:val="00E50E2D"/>
    <w:rsid w:val="00E51037"/>
    <w:rsid w:val="00E52CA4"/>
    <w:rsid w:val="00E53A46"/>
    <w:rsid w:val="00E5424F"/>
    <w:rsid w:val="00E54523"/>
    <w:rsid w:val="00E54821"/>
    <w:rsid w:val="00E54AE7"/>
    <w:rsid w:val="00E55551"/>
    <w:rsid w:val="00E569F9"/>
    <w:rsid w:val="00E56B55"/>
    <w:rsid w:val="00E57010"/>
    <w:rsid w:val="00E57C33"/>
    <w:rsid w:val="00E6153F"/>
    <w:rsid w:val="00E618A8"/>
    <w:rsid w:val="00E6291D"/>
    <w:rsid w:val="00E634F9"/>
    <w:rsid w:val="00E64303"/>
    <w:rsid w:val="00E649E7"/>
    <w:rsid w:val="00E652F1"/>
    <w:rsid w:val="00E65777"/>
    <w:rsid w:val="00E65838"/>
    <w:rsid w:val="00E65AE0"/>
    <w:rsid w:val="00E66164"/>
    <w:rsid w:val="00E6735E"/>
    <w:rsid w:val="00E70A30"/>
    <w:rsid w:val="00E71740"/>
    <w:rsid w:val="00E7190C"/>
    <w:rsid w:val="00E72946"/>
    <w:rsid w:val="00E74883"/>
    <w:rsid w:val="00E764E4"/>
    <w:rsid w:val="00E779A8"/>
    <w:rsid w:val="00E803CF"/>
    <w:rsid w:val="00E80BC9"/>
    <w:rsid w:val="00E8141E"/>
    <w:rsid w:val="00E81BDB"/>
    <w:rsid w:val="00E82145"/>
    <w:rsid w:val="00E82EE7"/>
    <w:rsid w:val="00E839F3"/>
    <w:rsid w:val="00E83CA9"/>
    <w:rsid w:val="00E841AF"/>
    <w:rsid w:val="00E86400"/>
    <w:rsid w:val="00E8664D"/>
    <w:rsid w:val="00E86EC7"/>
    <w:rsid w:val="00E900FC"/>
    <w:rsid w:val="00E9090A"/>
    <w:rsid w:val="00E9126B"/>
    <w:rsid w:val="00E9140E"/>
    <w:rsid w:val="00E91456"/>
    <w:rsid w:val="00E91C35"/>
    <w:rsid w:val="00E92234"/>
    <w:rsid w:val="00E937DF"/>
    <w:rsid w:val="00E93C90"/>
    <w:rsid w:val="00E945A1"/>
    <w:rsid w:val="00E95274"/>
    <w:rsid w:val="00E9543B"/>
    <w:rsid w:val="00E959CA"/>
    <w:rsid w:val="00E962F3"/>
    <w:rsid w:val="00E967B6"/>
    <w:rsid w:val="00E96AEB"/>
    <w:rsid w:val="00E970DE"/>
    <w:rsid w:val="00EA15C1"/>
    <w:rsid w:val="00EA2723"/>
    <w:rsid w:val="00EA27DD"/>
    <w:rsid w:val="00EA4686"/>
    <w:rsid w:val="00EA5EA7"/>
    <w:rsid w:val="00EA6440"/>
    <w:rsid w:val="00EA6ADA"/>
    <w:rsid w:val="00EB036E"/>
    <w:rsid w:val="00EB0E03"/>
    <w:rsid w:val="00EB1CE2"/>
    <w:rsid w:val="00EB27DB"/>
    <w:rsid w:val="00EB357A"/>
    <w:rsid w:val="00EB3AD8"/>
    <w:rsid w:val="00EB6913"/>
    <w:rsid w:val="00EB7601"/>
    <w:rsid w:val="00EC06EE"/>
    <w:rsid w:val="00EC3547"/>
    <w:rsid w:val="00EC38D9"/>
    <w:rsid w:val="00EC4194"/>
    <w:rsid w:val="00EC4441"/>
    <w:rsid w:val="00EC4719"/>
    <w:rsid w:val="00EC4A85"/>
    <w:rsid w:val="00EC5C56"/>
    <w:rsid w:val="00EC6C6C"/>
    <w:rsid w:val="00EC7961"/>
    <w:rsid w:val="00EC7C09"/>
    <w:rsid w:val="00ED041C"/>
    <w:rsid w:val="00ED0561"/>
    <w:rsid w:val="00ED0727"/>
    <w:rsid w:val="00ED0E83"/>
    <w:rsid w:val="00ED14E2"/>
    <w:rsid w:val="00ED2069"/>
    <w:rsid w:val="00ED2211"/>
    <w:rsid w:val="00ED22EC"/>
    <w:rsid w:val="00ED3588"/>
    <w:rsid w:val="00ED3CD1"/>
    <w:rsid w:val="00ED4201"/>
    <w:rsid w:val="00ED5742"/>
    <w:rsid w:val="00ED5D59"/>
    <w:rsid w:val="00ED6C8F"/>
    <w:rsid w:val="00ED77BC"/>
    <w:rsid w:val="00ED79DA"/>
    <w:rsid w:val="00EE0ACF"/>
    <w:rsid w:val="00EE0D4B"/>
    <w:rsid w:val="00EE2642"/>
    <w:rsid w:val="00EE4D4C"/>
    <w:rsid w:val="00EE5439"/>
    <w:rsid w:val="00EE5B2D"/>
    <w:rsid w:val="00EE630E"/>
    <w:rsid w:val="00EF0CE9"/>
    <w:rsid w:val="00EF10F0"/>
    <w:rsid w:val="00EF1CD3"/>
    <w:rsid w:val="00EF1F44"/>
    <w:rsid w:val="00EF20C2"/>
    <w:rsid w:val="00EF422D"/>
    <w:rsid w:val="00EF5602"/>
    <w:rsid w:val="00EF6708"/>
    <w:rsid w:val="00F00541"/>
    <w:rsid w:val="00F00EC0"/>
    <w:rsid w:val="00F0140F"/>
    <w:rsid w:val="00F02506"/>
    <w:rsid w:val="00F0342D"/>
    <w:rsid w:val="00F03AA3"/>
    <w:rsid w:val="00F043C7"/>
    <w:rsid w:val="00F05510"/>
    <w:rsid w:val="00F075AA"/>
    <w:rsid w:val="00F10ACE"/>
    <w:rsid w:val="00F114B2"/>
    <w:rsid w:val="00F12032"/>
    <w:rsid w:val="00F12700"/>
    <w:rsid w:val="00F1466F"/>
    <w:rsid w:val="00F15109"/>
    <w:rsid w:val="00F15C6F"/>
    <w:rsid w:val="00F1632C"/>
    <w:rsid w:val="00F1657C"/>
    <w:rsid w:val="00F177EF"/>
    <w:rsid w:val="00F27FB2"/>
    <w:rsid w:val="00F31142"/>
    <w:rsid w:val="00F31FE8"/>
    <w:rsid w:val="00F32956"/>
    <w:rsid w:val="00F32D12"/>
    <w:rsid w:val="00F32F32"/>
    <w:rsid w:val="00F33BFA"/>
    <w:rsid w:val="00F34D17"/>
    <w:rsid w:val="00F34F93"/>
    <w:rsid w:val="00F35038"/>
    <w:rsid w:val="00F35683"/>
    <w:rsid w:val="00F36733"/>
    <w:rsid w:val="00F37FF3"/>
    <w:rsid w:val="00F418A4"/>
    <w:rsid w:val="00F41DD9"/>
    <w:rsid w:val="00F41EDF"/>
    <w:rsid w:val="00F426C8"/>
    <w:rsid w:val="00F453AD"/>
    <w:rsid w:val="00F4568F"/>
    <w:rsid w:val="00F458EF"/>
    <w:rsid w:val="00F4653F"/>
    <w:rsid w:val="00F46C0C"/>
    <w:rsid w:val="00F47E21"/>
    <w:rsid w:val="00F51946"/>
    <w:rsid w:val="00F5223E"/>
    <w:rsid w:val="00F5363E"/>
    <w:rsid w:val="00F53D88"/>
    <w:rsid w:val="00F54987"/>
    <w:rsid w:val="00F5653E"/>
    <w:rsid w:val="00F56A99"/>
    <w:rsid w:val="00F575A4"/>
    <w:rsid w:val="00F610DA"/>
    <w:rsid w:val="00F62C92"/>
    <w:rsid w:val="00F62D61"/>
    <w:rsid w:val="00F632BA"/>
    <w:rsid w:val="00F64239"/>
    <w:rsid w:val="00F6500C"/>
    <w:rsid w:val="00F65C15"/>
    <w:rsid w:val="00F66993"/>
    <w:rsid w:val="00F677ED"/>
    <w:rsid w:val="00F70493"/>
    <w:rsid w:val="00F70DDC"/>
    <w:rsid w:val="00F7124C"/>
    <w:rsid w:val="00F71DC2"/>
    <w:rsid w:val="00F73126"/>
    <w:rsid w:val="00F7312B"/>
    <w:rsid w:val="00F736CE"/>
    <w:rsid w:val="00F73F71"/>
    <w:rsid w:val="00F74C46"/>
    <w:rsid w:val="00F75613"/>
    <w:rsid w:val="00F75952"/>
    <w:rsid w:val="00F761D7"/>
    <w:rsid w:val="00F76684"/>
    <w:rsid w:val="00F76B10"/>
    <w:rsid w:val="00F76CEC"/>
    <w:rsid w:val="00F77ACA"/>
    <w:rsid w:val="00F80218"/>
    <w:rsid w:val="00F80846"/>
    <w:rsid w:val="00F80D8F"/>
    <w:rsid w:val="00F810E2"/>
    <w:rsid w:val="00F814E8"/>
    <w:rsid w:val="00F8224F"/>
    <w:rsid w:val="00F82C9E"/>
    <w:rsid w:val="00F83C32"/>
    <w:rsid w:val="00F844AC"/>
    <w:rsid w:val="00F85504"/>
    <w:rsid w:val="00F8556F"/>
    <w:rsid w:val="00F85823"/>
    <w:rsid w:val="00F85926"/>
    <w:rsid w:val="00F86581"/>
    <w:rsid w:val="00F86D60"/>
    <w:rsid w:val="00F902CD"/>
    <w:rsid w:val="00F9087F"/>
    <w:rsid w:val="00F9107B"/>
    <w:rsid w:val="00F91524"/>
    <w:rsid w:val="00F91528"/>
    <w:rsid w:val="00F916BB"/>
    <w:rsid w:val="00F91EEB"/>
    <w:rsid w:val="00F92557"/>
    <w:rsid w:val="00F92BA9"/>
    <w:rsid w:val="00F949CE"/>
    <w:rsid w:val="00F96FCF"/>
    <w:rsid w:val="00F977C0"/>
    <w:rsid w:val="00FA1283"/>
    <w:rsid w:val="00FA29A4"/>
    <w:rsid w:val="00FA33B4"/>
    <w:rsid w:val="00FA3672"/>
    <w:rsid w:val="00FA51A4"/>
    <w:rsid w:val="00FA61FF"/>
    <w:rsid w:val="00FA6674"/>
    <w:rsid w:val="00FA6973"/>
    <w:rsid w:val="00FB0687"/>
    <w:rsid w:val="00FB0BA3"/>
    <w:rsid w:val="00FB0BB8"/>
    <w:rsid w:val="00FB10A1"/>
    <w:rsid w:val="00FB4CE7"/>
    <w:rsid w:val="00FB4F63"/>
    <w:rsid w:val="00FB547D"/>
    <w:rsid w:val="00FB597E"/>
    <w:rsid w:val="00FB60EA"/>
    <w:rsid w:val="00FB6EAE"/>
    <w:rsid w:val="00FC0AB6"/>
    <w:rsid w:val="00FC0C92"/>
    <w:rsid w:val="00FC162B"/>
    <w:rsid w:val="00FC38F0"/>
    <w:rsid w:val="00FC3E3E"/>
    <w:rsid w:val="00FC3E87"/>
    <w:rsid w:val="00FC44EE"/>
    <w:rsid w:val="00FC4534"/>
    <w:rsid w:val="00FC55D3"/>
    <w:rsid w:val="00FC6ECA"/>
    <w:rsid w:val="00FC72F8"/>
    <w:rsid w:val="00FC7AD7"/>
    <w:rsid w:val="00FC7D35"/>
    <w:rsid w:val="00FC7D48"/>
    <w:rsid w:val="00FC7DBB"/>
    <w:rsid w:val="00FD00D5"/>
    <w:rsid w:val="00FD0633"/>
    <w:rsid w:val="00FD07E8"/>
    <w:rsid w:val="00FD0D7B"/>
    <w:rsid w:val="00FD212C"/>
    <w:rsid w:val="00FD224E"/>
    <w:rsid w:val="00FD230F"/>
    <w:rsid w:val="00FD2479"/>
    <w:rsid w:val="00FD3968"/>
    <w:rsid w:val="00FD3A1E"/>
    <w:rsid w:val="00FD49F5"/>
    <w:rsid w:val="00FD4B99"/>
    <w:rsid w:val="00FD7174"/>
    <w:rsid w:val="00FD7303"/>
    <w:rsid w:val="00FE0160"/>
    <w:rsid w:val="00FE096E"/>
    <w:rsid w:val="00FE110D"/>
    <w:rsid w:val="00FE2013"/>
    <w:rsid w:val="00FE3F61"/>
    <w:rsid w:val="00FE45CE"/>
    <w:rsid w:val="00FE47B3"/>
    <w:rsid w:val="00FE48AB"/>
    <w:rsid w:val="00FE5124"/>
    <w:rsid w:val="00FE59D3"/>
    <w:rsid w:val="00FF019D"/>
    <w:rsid w:val="00FF0675"/>
    <w:rsid w:val="00FF06B8"/>
    <w:rsid w:val="00FF08CD"/>
    <w:rsid w:val="00FF3D1A"/>
    <w:rsid w:val="00FF474B"/>
    <w:rsid w:val="00FF4C46"/>
    <w:rsid w:val="00FF593C"/>
    <w:rsid w:val="00FF5ED0"/>
    <w:rsid w:val="00FF6E5A"/>
    <w:rsid w:val="00FF782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73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rsid w:val="00DB739B"/>
    <w:rPr>
      <w:color w:val="0000FF"/>
      <w:u w:val="single"/>
    </w:rPr>
  </w:style>
  <w:style w:type="character" w:styleId="Numerstrony">
    <w:name w:val="page number"/>
    <w:basedOn w:val="Domylnaczcionkaakapitu"/>
    <w:rsid w:val="00DB739B"/>
  </w:style>
  <w:style w:type="character" w:styleId="UyteHipercze">
    <w:name w:val="FollowedHyperlink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D373A4"/>
  </w:style>
  <w:style w:type="character" w:styleId="Odwoanieprzypisukocowego">
    <w:name w:val="endnote reference"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53869"/>
  </w:style>
  <w:style w:type="character" w:customStyle="1" w:styleId="WW8Num1z1">
    <w:name w:val="WW8Num1z1"/>
    <w:rsid w:val="00A53869"/>
    <w:rPr>
      <w:color w:val="auto"/>
    </w:rPr>
  </w:style>
  <w:style w:type="character" w:customStyle="1" w:styleId="WW8Num3z1">
    <w:name w:val="WW8Num3z1"/>
    <w:rsid w:val="00A53869"/>
    <w:rPr>
      <w:i w:val="0"/>
    </w:rPr>
  </w:style>
  <w:style w:type="character" w:customStyle="1" w:styleId="WW8Num4z0">
    <w:name w:val="WW8Num4z0"/>
    <w:rsid w:val="00A53869"/>
    <w:rPr>
      <w:rFonts w:ascii="Symbol" w:hAnsi="Symbol"/>
    </w:rPr>
  </w:style>
  <w:style w:type="character" w:customStyle="1" w:styleId="WW8Num4z1">
    <w:name w:val="WW8Num4z1"/>
    <w:rsid w:val="00A53869"/>
    <w:rPr>
      <w:rFonts w:ascii="Courier New" w:hAnsi="Courier New" w:cs="Courier New"/>
    </w:rPr>
  </w:style>
  <w:style w:type="character" w:customStyle="1" w:styleId="WW8Num4z2">
    <w:name w:val="WW8Num4z2"/>
    <w:rsid w:val="00A53869"/>
    <w:rPr>
      <w:rFonts w:ascii="Wingdings" w:hAnsi="Wingdings"/>
    </w:rPr>
  </w:style>
  <w:style w:type="character" w:customStyle="1" w:styleId="WW8Num6z0">
    <w:name w:val="WW8Num6z0"/>
    <w:rsid w:val="00A53869"/>
    <w:rPr>
      <w:b w:val="0"/>
    </w:rPr>
  </w:style>
  <w:style w:type="character" w:customStyle="1" w:styleId="WW8Num9z0">
    <w:name w:val="WW8Num9z0"/>
    <w:rsid w:val="00A53869"/>
    <w:rPr>
      <w:rFonts w:ascii="Symbol" w:hAnsi="Symbol"/>
    </w:rPr>
  </w:style>
  <w:style w:type="character" w:customStyle="1" w:styleId="WW8Num9z1">
    <w:name w:val="WW8Num9z1"/>
    <w:rsid w:val="00A53869"/>
    <w:rPr>
      <w:rFonts w:ascii="Courier New" w:hAnsi="Courier New" w:cs="Courier New"/>
    </w:rPr>
  </w:style>
  <w:style w:type="character" w:customStyle="1" w:styleId="WW8Num9z2">
    <w:name w:val="WW8Num9z2"/>
    <w:rsid w:val="00A53869"/>
    <w:rPr>
      <w:rFonts w:ascii="Wingdings" w:hAnsi="Wingdings"/>
    </w:rPr>
  </w:style>
  <w:style w:type="character" w:customStyle="1" w:styleId="WW8Num10z0">
    <w:name w:val="WW8Num10z0"/>
    <w:rsid w:val="00A53869"/>
    <w:rPr>
      <w:rFonts w:ascii="Wingdings" w:hAnsi="Wingdings"/>
    </w:rPr>
  </w:style>
  <w:style w:type="character" w:customStyle="1" w:styleId="WW8Num11z0">
    <w:name w:val="WW8Num11z0"/>
    <w:rsid w:val="00A53869"/>
    <w:rPr>
      <w:rFonts w:ascii="Wingdings" w:hAnsi="Wingdings"/>
    </w:rPr>
  </w:style>
  <w:style w:type="character" w:customStyle="1" w:styleId="WW8Num11z1">
    <w:name w:val="WW8Num11z1"/>
    <w:rsid w:val="00A53869"/>
    <w:rPr>
      <w:rFonts w:ascii="Courier New" w:hAnsi="Courier New" w:cs="Courier New"/>
    </w:rPr>
  </w:style>
  <w:style w:type="character" w:customStyle="1" w:styleId="WW8Num11z3">
    <w:name w:val="WW8Num11z3"/>
    <w:rsid w:val="00A53869"/>
    <w:rPr>
      <w:rFonts w:ascii="Symbol" w:hAnsi="Symbol"/>
    </w:rPr>
  </w:style>
  <w:style w:type="character" w:customStyle="1" w:styleId="WW8Num12z0">
    <w:name w:val="WW8Num12z0"/>
    <w:rsid w:val="00A53869"/>
    <w:rPr>
      <w:rFonts w:ascii="Symbol" w:hAnsi="Symbol"/>
    </w:rPr>
  </w:style>
  <w:style w:type="character" w:customStyle="1" w:styleId="WW8Num12z1">
    <w:name w:val="WW8Num12z1"/>
    <w:rsid w:val="00A53869"/>
    <w:rPr>
      <w:rFonts w:ascii="Courier New" w:hAnsi="Courier New" w:cs="Courier New"/>
    </w:rPr>
  </w:style>
  <w:style w:type="character" w:customStyle="1" w:styleId="WW8Num12z2">
    <w:name w:val="WW8Num12z2"/>
    <w:rsid w:val="00A53869"/>
    <w:rPr>
      <w:rFonts w:ascii="Wingdings" w:hAnsi="Wingdings"/>
    </w:rPr>
  </w:style>
  <w:style w:type="character" w:customStyle="1" w:styleId="WW8Num15z0">
    <w:name w:val="WW8Num15z0"/>
    <w:rsid w:val="00A53869"/>
    <w:rPr>
      <w:rFonts w:ascii="Symbol" w:hAnsi="Symbol"/>
    </w:rPr>
  </w:style>
  <w:style w:type="character" w:customStyle="1" w:styleId="WW8Num15z1">
    <w:name w:val="WW8Num15z1"/>
    <w:rsid w:val="00A53869"/>
    <w:rPr>
      <w:rFonts w:ascii="Courier New" w:hAnsi="Courier New" w:cs="Courier New"/>
    </w:rPr>
  </w:style>
  <w:style w:type="character" w:customStyle="1" w:styleId="WW8Num15z2">
    <w:name w:val="WW8Num15z2"/>
    <w:rsid w:val="00A53869"/>
    <w:rPr>
      <w:rFonts w:ascii="Wingdings" w:hAnsi="Wingdings"/>
    </w:rPr>
  </w:style>
  <w:style w:type="character" w:customStyle="1" w:styleId="WW8Num16z2">
    <w:name w:val="WW8Num16z2"/>
    <w:rsid w:val="00A53869"/>
    <w:rPr>
      <w:i w:val="0"/>
    </w:rPr>
  </w:style>
  <w:style w:type="character" w:customStyle="1" w:styleId="WW8Num19z0">
    <w:name w:val="WW8Num19z0"/>
    <w:rsid w:val="00A53869"/>
    <w:rPr>
      <w:rFonts w:ascii="Wingdings" w:hAnsi="Wingdings"/>
    </w:rPr>
  </w:style>
  <w:style w:type="character" w:customStyle="1" w:styleId="WW8Num19z1">
    <w:name w:val="WW8Num19z1"/>
    <w:rsid w:val="00A53869"/>
    <w:rPr>
      <w:rFonts w:ascii="Courier New" w:hAnsi="Courier New" w:cs="Courier New"/>
    </w:rPr>
  </w:style>
  <w:style w:type="character" w:customStyle="1" w:styleId="WW8Num19z3">
    <w:name w:val="WW8Num19z3"/>
    <w:rsid w:val="00A53869"/>
    <w:rPr>
      <w:rFonts w:ascii="Symbol" w:hAnsi="Symbol"/>
    </w:rPr>
  </w:style>
  <w:style w:type="character" w:customStyle="1" w:styleId="WW8Num20z0">
    <w:name w:val="WW8Num20z0"/>
    <w:rsid w:val="00A53869"/>
    <w:rPr>
      <w:rFonts w:ascii="Symbol" w:hAnsi="Symbol"/>
    </w:rPr>
  </w:style>
  <w:style w:type="character" w:customStyle="1" w:styleId="WW8Num20z1">
    <w:name w:val="WW8Num20z1"/>
    <w:rsid w:val="00A53869"/>
    <w:rPr>
      <w:rFonts w:ascii="Courier New" w:hAnsi="Courier New" w:cs="Courier New"/>
    </w:rPr>
  </w:style>
  <w:style w:type="character" w:customStyle="1" w:styleId="WW8Num20z2">
    <w:name w:val="WW8Num20z2"/>
    <w:rsid w:val="00A53869"/>
    <w:rPr>
      <w:rFonts w:ascii="Wingdings" w:hAnsi="Wingdings"/>
    </w:rPr>
  </w:style>
  <w:style w:type="character" w:customStyle="1" w:styleId="WW8Num22z0">
    <w:name w:val="WW8Num22z0"/>
    <w:rsid w:val="00A53869"/>
    <w:rPr>
      <w:rFonts w:ascii="Symbol" w:hAnsi="Symbol"/>
    </w:rPr>
  </w:style>
  <w:style w:type="character" w:customStyle="1" w:styleId="WW8Num22z1">
    <w:name w:val="WW8Num22z1"/>
    <w:rsid w:val="00A53869"/>
    <w:rPr>
      <w:rFonts w:ascii="Courier New" w:hAnsi="Courier New" w:cs="Courier New"/>
    </w:rPr>
  </w:style>
  <w:style w:type="character" w:customStyle="1" w:styleId="WW8Num22z2">
    <w:name w:val="WW8Num22z2"/>
    <w:rsid w:val="00A53869"/>
    <w:rPr>
      <w:rFonts w:ascii="Wingdings" w:hAnsi="Wingdings"/>
    </w:rPr>
  </w:style>
  <w:style w:type="character" w:customStyle="1" w:styleId="WW8Num23z0">
    <w:name w:val="WW8Num23z0"/>
    <w:rsid w:val="00A53869"/>
    <w:rPr>
      <w:rFonts w:ascii="Symbol" w:hAnsi="Symbol"/>
    </w:rPr>
  </w:style>
  <w:style w:type="character" w:customStyle="1" w:styleId="WW8Num23z1">
    <w:name w:val="WW8Num23z1"/>
    <w:rsid w:val="00A53869"/>
    <w:rPr>
      <w:rFonts w:ascii="Courier New" w:hAnsi="Courier New" w:cs="Courier New"/>
    </w:rPr>
  </w:style>
  <w:style w:type="character" w:customStyle="1" w:styleId="WW8Num23z2">
    <w:name w:val="WW8Num23z2"/>
    <w:rsid w:val="00A53869"/>
    <w:rPr>
      <w:rFonts w:ascii="Wingdings" w:hAnsi="Wingdings"/>
    </w:rPr>
  </w:style>
  <w:style w:type="character" w:customStyle="1" w:styleId="WW8Num24z0">
    <w:name w:val="WW8Num24z0"/>
    <w:rsid w:val="00A53869"/>
    <w:rPr>
      <w:b w:val="0"/>
    </w:rPr>
  </w:style>
  <w:style w:type="character" w:customStyle="1" w:styleId="WW8Num28z0">
    <w:name w:val="WW8Num28z0"/>
    <w:rsid w:val="00A53869"/>
    <w:rPr>
      <w:rFonts w:ascii="Symbol" w:hAnsi="Symbol"/>
    </w:rPr>
  </w:style>
  <w:style w:type="character" w:customStyle="1" w:styleId="WW8Num31z0">
    <w:name w:val="WW8Num31z0"/>
    <w:rsid w:val="00A53869"/>
    <w:rPr>
      <w:b w:val="0"/>
      <w:i w:val="0"/>
    </w:rPr>
  </w:style>
  <w:style w:type="character" w:customStyle="1" w:styleId="WW8Num32z0">
    <w:name w:val="WW8Num32z0"/>
    <w:rsid w:val="00A53869"/>
    <w:rPr>
      <w:rFonts w:ascii="Symbol" w:hAnsi="Symbol"/>
    </w:rPr>
  </w:style>
  <w:style w:type="character" w:customStyle="1" w:styleId="WW8Num32z1">
    <w:name w:val="WW8Num32z1"/>
    <w:rsid w:val="00A53869"/>
    <w:rPr>
      <w:rFonts w:ascii="Courier New" w:hAnsi="Courier New" w:cs="Courier New"/>
    </w:rPr>
  </w:style>
  <w:style w:type="character" w:customStyle="1" w:styleId="WW8Num32z2">
    <w:name w:val="WW8Num32z2"/>
    <w:rsid w:val="00A53869"/>
    <w:rPr>
      <w:rFonts w:ascii="Wingdings" w:hAnsi="Wingdings"/>
    </w:rPr>
  </w:style>
  <w:style w:type="character" w:customStyle="1" w:styleId="WW8Num34z2">
    <w:name w:val="WW8Num34z2"/>
    <w:rsid w:val="00A53869"/>
    <w:rPr>
      <w:i w:val="0"/>
    </w:rPr>
  </w:style>
  <w:style w:type="character" w:customStyle="1" w:styleId="WW8Num39z0">
    <w:name w:val="WW8Num39z0"/>
    <w:rsid w:val="00A53869"/>
    <w:rPr>
      <w:rFonts w:ascii="Symbol" w:hAnsi="Symbol"/>
    </w:rPr>
  </w:style>
  <w:style w:type="character" w:customStyle="1" w:styleId="WW8Num43z0">
    <w:name w:val="WW8Num43z0"/>
    <w:rsid w:val="00A53869"/>
    <w:rPr>
      <w:rFonts w:ascii="Symbol" w:hAnsi="Symbol"/>
    </w:rPr>
  </w:style>
  <w:style w:type="character" w:customStyle="1" w:styleId="WW8Num43z1">
    <w:name w:val="WW8Num43z1"/>
    <w:rsid w:val="00A53869"/>
    <w:rPr>
      <w:rFonts w:ascii="Courier New" w:hAnsi="Courier New" w:cs="Courier New"/>
    </w:rPr>
  </w:style>
  <w:style w:type="character" w:customStyle="1" w:styleId="WW8Num43z2">
    <w:name w:val="WW8Num43z2"/>
    <w:rsid w:val="00A53869"/>
    <w:rPr>
      <w:rFonts w:ascii="Wingdings" w:hAnsi="Wingdings"/>
    </w:rPr>
  </w:style>
  <w:style w:type="character" w:customStyle="1" w:styleId="WW8Num44z0">
    <w:name w:val="WW8Num44z0"/>
    <w:rsid w:val="00A53869"/>
    <w:rPr>
      <w:rFonts w:ascii="Symbol" w:hAnsi="Symbol"/>
    </w:rPr>
  </w:style>
  <w:style w:type="character" w:customStyle="1" w:styleId="WW8Num44z1">
    <w:name w:val="WW8Num44z1"/>
    <w:rsid w:val="00A53869"/>
    <w:rPr>
      <w:rFonts w:ascii="Courier New" w:hAnsi="Courier New" w:cs="Courier New"/>
    </w:rPr>
  </w:style>
  <w:style w:type="character" w:customStyle="1" w:styleId="WW8Num44z2">
    <w:name w:val="WW8Num44z2"/>
    <w:rsid w:val="00A53869"/>
    <w:rPr>
      <w:rFonts w:ascii="Wingdings" w:hAnsi="Wingdings"/>
    </w:rPr>
  </w:style>
  <w:style w:type="character" w:customStyle="1" w:styleId="WW8Num45z0">
    <w:name w:val="WW8Num45z0"/>
    <w:rsid w:val="00A53869"/>
    <w:rPr>
      <w:rFonts w:ascii="Symbol" w:hAnsi="Symbol"/>
    </w:rPr>
  </w:style>
  <w:style w:type="character" w:customStyle="1" w:styleId="WW8Num46z0">
    <w:name w:val="WW8Num46z0"/>
    <w:rsid w:val="00A53869"/>
    <w:rPr>
      <w:rFonts w:ascii="Symbol" w:hAnsi="Symbol"/>
    </w:rPr>
  </w:style>
  <w:style w:type="character" w:customStyle="1" w:styleId="Domylnaczcionkaakapitu1">
    <w:name w:val="Domyślna czcionka akapitu1"/>
    <w:rsid w:val="00A53869"/>
  </w:style>
  <w:style w:type="character" w:customStyle="1" w:styleId="Odwoaniedokomentarza1">
    <w:name w:val="Odwołanie do komentarza1"/>
    <w:rsid w:val="00A53869"/>
    <w:rPr>
      <w:sz w:val="16"/>
      <w:szCs w:val="16"/>
    </w:rPr>
  </w:style>
  <w:style w:type="character" w:customStyle="1" w:styleId="ZnakZnak20">
    <w:name w:val="Znak Znak2"/>
    <w:basedOn w:val="Domylnaczcionkaakapitu1"/>
    <w:rsid w:val="00A53869"/>
  </w:style>
  <w:style w:type="paragraph" w:customStyle="1" w:styleId="Nagwek10">
    <w:name w:val="Nagłówek1"/>
    <w:basedOn w:val="Normalny"/>
    <w:next w:val="Tekstpodstawowy"/>
    <w:rsid w:val="00A53869"/>
    <w:pPr>
      <w:keepNext/>
      <w:suppressAutoHyphens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styleId="Lista">
    <w:name w:val="List"/>
    <w:basedOn w:val="Tekstpodstawowy"/>
    <w:rsid w:val="00A53869"/>
    <w:pPr>
      <w:suppressAutoHyphens/>
      <w:jc w:val="left"/>
    </w:pPr>
    <w:rPr>
      <w:rFonts w:ascii="Times" w:hAnsi="Times" w:cs="Lucidasans"/>
      <w:b w:val="0"/>
      <w:bCs w:val="0"/>
      <w:sz w:val="22"/>
      <w:szCs w:val="22"/>
      <w:lang w:eastAsia="ar-SA"/>
    </w:rPr>
  </w:style>
  <w:style w:type="paragraph" w:customStyle="1" w:styleId="Podpis1">
    <w:name w:val="Podpis1"/>
    <w:basedOn w:val="Normalny"/>
    <w:rsid w:val="00A53869"/>
    <w:pPr>
      <w:suppressLineNumbers/>
      <w:suppressAutoHyphens/>
      <w:spacing w:before="120" w:after="120"/>
    </w:pPr>
    <w:rPr>
      <w:rFonts w:ascii="Times" w:hAnsi="Times" w:cs="Lucidasans"/>
      <w:i/>
      <w:iCs/>
      <w:lang w:eastAsia="ar-SA"/>
    </w:rPr>
  </w:style>
  <w:style w:type="paragraph" w:customStyle="1" w:styleId="Indeks">
    <w:name w:val="Indeks"/>
    <w:basedOn w:val="Normalny"/>
    <w:rsid w:val="00A53869"/>
    <w:pPr>
      <w:suppressLineNumbers/>
      <w:suppressAutoHyphens/>
    </w:pPr>
    <w:rPr>
      <w:rFonts w:ascii="Times" w:hAnsi="Times" w:cs="Lucidasans"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A5386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3869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paragraph" w:customStyle="1" w:styleId="Tekstkomentarza1">
    <w:name w:val="Tekst komentarza1"/>
    <w:basedOn w:val="Normalny"/>
    <w:rsid w:val="00A53869"/>
    <w:pPr>
      <w:suppressAutoHyphens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5386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A5386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53869"/>
    <w:pPr>
      <w:suppressAutoHyphens/>
      <w:jc w:val="left"/>
    </w:pPr>
    <w:rPr>
      <w:b w:val="0"/>
      <w:bCs w:val="0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rsid w:val="00A5386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Tekstpodstawowy"/>
    <w:rsid w:val="00A53869"/>
    <w:pPr>
      <w:suppressAutoHyphens/>
      <w:autoSpaceDN w:val="0"/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rsid w:val="00A53869"/>
  </w:style>
  <w:style w:type="paragraph" w:customStyle="1" w:styleId="psywz">
    <w:name w:val="p_sywz"/>
    <w:basedOn w:val="Normalny"/>
    <w:rsid w:val="00D22B7B"/>
    <w:pPr>
      <w:spacing w:before="100" w:beforeAutospacing="1" w:after="100" w:afterAutospacing="1"/>
    </w:pPr>
  </w:style>
  <w:style w:type="character" w:customStyle="1" w:styleId="tytul">
    <w:name w:val="tytul"/>
    <w:basedOn w:val="Domylnaczcionkaakapitu"/>
    <w:rsid w:val="00C61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rsid w:val="00DB739B"/>
    <w:rPr>
      <w:color w:val="0000FF"/>
      <w:u w:val="single"/>
    </w:rPr>
  </w:style>
  <w:style w:type="character" w:styleId="Numerstrony">
    <w:name w:val="page number"/>
    <w:basedOn w:val="Domylnaczcionkaakapitu"/>
    <w:rsid w:val="00DB739B"/>
  </w:style>
  <w:style w:type="character" w:styleId="UyteHipercze">
    <w:name w:val="FollowedHyperlink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D373A4"/>
  </w:style>
  <w:style w:type="character" w:styleId="Odwoanieprzypisukocowego">
    <w:name w:val="endnote reference"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53869"/>
  </w:style>
  <w:style w:type="character" w:customStyle="1" w:styleId="WW8Num1z1">
    <w:name w:val="WW8Num1z1"/>
    <w:rsid w:val="00A53869"/>
    <w:rPr>
      <w:color w:val="auto"/>
    </w:rPr>
  </w:style>
  <w:style w:type="character" w:customStyle="1" w:styleId="WW8Num3z1">
    <w:name w:val="WW8Num3z1"/>
    <w:rsid w:val="00A53869"/>
    <w:rPr>
      <w:i w:val="0"/>
    </w:rPr>
  </w:style>
  <w:style w:type="character" w:customStyle="1" w:styleId="WW8Num4z0">
    <w:name w:val="WW8Num4z0"/>
    <w:rsid w:val="00A53869"/>
    <w:rPr>
      <w:rFonts w:ascii="Symbol" w:hAnsi="Symbol"/>
    </w:rPr>
  </w:style>
  <w:style w:type="character" w:customStyle="1" w:styleId="WW8Num4z1">
    <w:name w:val="WW8Num4z1"/>
    <w:rsid w:val="00A53869"/>
    <w:rPr>
      <w:rFonts w:ascii="Courier New" w:hAnsi="Courier New" w:cs="Courier New"/>
    </w:rPr>
  </w:style>
  <w:style w:type="character" w:customStyle="1" w:styleId="WW8Num4z2">
    <w:name w:val="WW8Num4z2"/>
    <w:rsid w:val="00A53869"/>
    <w:rPr>
      <w:rFonts w:ascii="Wingdings" w:hAnsi="Wingdings"/>
    </w:rPr>
  </w:style>
  <w:style w:type="character" w:customStyle="1" w:styleId="WW8Num6z0">
    <w:name w:val="WW8Num6z0"/>
    <w:rsid w:val="00A53869"/>
    <w:rPr>
      <w:b w:val="0"/>
    </w:rPr>
  </w:style>
  <w:style w:type="character" w:customStyle="1" w:styleId="WW8Num9z0">
    <w:name w:val="WW8Num9z0"/>
    <w:rsid w:val="00A53869"/>
    <w:rPr>
      <w:rFonts w:ascii="Symbol" w:hAnsi="Symbol"/>
    </w:rPr>
  </w:style>
  <w:style w:type="character" w:customStyle="1" w:styleId="WW8Num9z1">
    <w:name w:val="WW8Num9z1"/>
    <w:rsid w:val="00A53869"/>
    <w:rPr>
      <w:rFonts w:ascii="Courier New" w:hAnsi="Courier New" w:cs="Courier New"/>
    </w:rPr>
  </w:style>
  <w:style w:type="character" w:customStyle="1" w:styleId="WW8Num9z2">
    <w:name w:val="WW8Num9z2"/>
    <w:rsid w:val="00A53869"/>
    <w:rPr>
      <w:rFonts w:ascii="Wingdings" w:hAnsi="Wingdings"/>
    </w:rPr>
  </w:style>
  <w:style w:type="character" w:customStyle="1" w:styleId="WW8Num10z0">
    <w:name w:val="WW8Num10z0"/>
    <w:rsid w:val="00A53869"/>
    <w:rPr>
      <w:rFonts w:ascii="Wingdings" w:hAnsi="Wingdings"/>
    </w:rPr>
  </w:style>
  <w:style w:type="character" w:customStyle="1" w:styleId="WW8Num11z0">
    <w:name w:val="WW8Num11z0"/>
    <w:rsid w:val="00A53869"/>
    <w:rPr>
      <w:rFonts w:ascii="Wingdings" w:hAnsi="Wingdings"/>
    </w:rPr>
  </w:style>
  <w:style w:type="character" w:customStyle="1" w:styleId="WW8Num11z1">
    <w:name w:val="WW8Num11z1"/>
    <w:rsid w:val="00A53869"/>
    <w:rPr>
      <w:rFonts w:ascii="Courier New" w:hAnsi="Courier New" w:cs="Courier New"/>
    </w:rPr>
  </w:style>
  <w:style w:type="character" w:customStyle="1" w:styleId="WW8Num11z3">
    <w:name w:val="WW8Num11z3"/>
    <w:rsid w:val="00A53869"/>
    <w:rPr>
      <w:rFonts w:ascii="Symbol" w:hAnsi="Symbol"/>
    </w:rPr>
  </w:style>
  <w:style w:type="character" w:customStyle="1" w:styleId="WW8Num12z0">
    <w:name w:val="WW8Num12z0"/>
    <w:rsid w:val="00A53869"/>
    <w:rPr>
      <w:rFonts w:ascii="Symbol" w:hAnsi="Symbol"/>
    </w:rPr>
  </w:style>
  <w:style w:type="character" w:customStyle="1" w:styleId="WW8Num12z1">
    <w:name w:val="WW8Num12z1"/>
    <w:rsid w:val="00A53869"/>
    <w:rPr>
      <w:rFonts w:ascii="Courier New" w:hAnsi="Courier New" w:cs="Courier New"/>
    </w:rPr>
  </w:style>
  <w:style w:type="character" w:customStyle="1" w:styleId="WW8Num12z2">
    <w:name w:val="WW8Num12z2"/>
    <w:rsid w:val="00A53869"/>
    <w:rPr>
      <w:rFonts w:ascii="Wingdings" w:hAnsi="Wingdings"/>
    </w:rPr>
  </w:style>
  <w:style w:type="character" w:customStyle="1" w:styleId="WW8Num15z0">
    <w:name w:val="WW8Num15z0"/>
    <w:rsid w:val="00A53869"/>
    <w:rPr>
      <w:rFonts w:ascii="Symbol" w:hAnsi="Symbol"/>
    </w:rPr>
  </w:style>
  <w:style w:type="character" w:customStyle="1" w:styleId="WW8Num15z1">
    <w:name w:val="WW8Num15z1"/>
    <w:rsid w:val="00A53869"/>
    <w:rPr>
      <w:rFonts w:ascii="Courier New" w:hAnsi="Courier New" w:cs="Courier New"/>
    </w:rPr>
  </w:style>
  <w:style w:type="character" w:customStyle="1" w:styleId="WW8Num15z2">
    <w:name w:val="WW8Num15z2"/>
    <w:rsid w:val="00A53869"/>
    <w:rPr>
      <w:rFonts w:ascii="Wingdings" w:hAnsi="Wingdings"/>
    </w:rPr>
  </w:style>
  <w:style w:type="character" w:customStyle="1" w:styleId="WW8Num16z2">
    <w:name w:val="WW8Num16z2"/>
    <w:rsid w:val="00A53869"/>
    <w:rPr>
      <w:i w:val="0"/>
    </w:rPr>
  </w:style>
  <w:style w:type="character" w:customStyle="1" w:styleId="WW8Num19z0">
    <w:name w:val="WW8Num19z0"/>
    <w:rsid w:val="00A53869"/>
    <w:rPr>
      <w:rFonts w:ascii="Wingdings" w:hAnsi="Wingdings"/>
    </w:rPr>
  </w:style>
  <w:style w:type="character" w:customStyle="1" w:styleId="WW8Num19z1">
    <w:name w:val="WW8Num19z1"/>
    <w:rsid w:val="00A53869"/>
    <w:rPr>
      <w:rFonts w:ascii="Courier New" w:hAnsi="Courier New" w:cs="Courier New"/>
    </w:rPr>
  </w:style>
  <w:style w:type="character" w:customStyle="1" w:styleId="WW8Num19z3">
    <w:name w:val="WW8Num19z3"/>
    <w:rsid w:val="00A53869"/>
    <w:rPr>
      <w:rFonts w:ascii="Symbol" w:hAnsi="Symbol"/>
    </w:rPr>
  </w:style>
  <w:style w:type="character" w:customStyle="1" w:styleId="WW8Num20z0">
    <w:name w:val="WW8Num20z0"/>
    <w:rsid w:val="00A53869"/>
    <w:rPr>
      <w:rFonts w:ascii="Symbol" w:hAnsi="Symbol"/>
    </w:rPr>
  </w:style>
  <w:style w:type="character" w:customStyle="1" w:styleId="WW8Num20z1">
    <w:name w:val="WW8Num20z1"/>
    <w:rsid w:val="00A53869"/>
    <w:rPr>
      <w:rFonts w:ascii="Courier New" w:hAnsi="Courier New" w:cs="Courier New"/>
    </w:rPr>
  </w:style>
  <w:style w:type="character" w:customStyle="1" w:styleId="WW8Num20z2">
    <w:name w:val="WW8Num20z2"/>
    <w:rsid w:val="00A53869"/>
    <w:rPr>
      <w:rFonts w:ascii="Wingdings" w:hAnsi="Wingdings"/>
    </w:rPr>
  </w:style>
  <w:style w:type="character" w:customStyle="1" w:styleId="WW8Num22z0">
    <w:name w:val="WW8Num22z0"/>
    <w:rsid w:val="00A53869"/>
    <w:rPr>
      <w:rFonts w:ascii="Symbol" w:hAnsi="Symbol"/>
    </w:rPr>
  </w:style>
  <w:style w:type="character" w:customStyle="1" w:styleId="WW8Num22z1">
    <w:name w:val="WW8Num22z1"/>
    <w:rsid w:val="00A53869"/>
    <w:rPr>
      <w:rFonts w:ascii="Courier New" w:hAnsi="Courier New" w:cs="Courier New"/>
    </w:rPr>
  </w:style>
  <w:style w:type="character" w:customStyle="1" w:styleId="WW8Num22z2">
    <w:name w:val="WW8Num22z2"/>
    <w:rsid w:val="00A53869"/>
    <w:rPr>
      <w:rFonts w:ascii="Wingdings" w:hAnsi="Wingdings"/>
    </w:rPr>
  </w:style>
  <w:style w:type="character" w:customStyle="1" w:styleId="WW8Num23z0">
    <w:name w:val="WW8Num23z0"/>
    <w:rsid w:val="00A53869"/>
    <w:rPr>
      <w:rFonts w:ascii="Symbol" w:hAnsi="Symbol"/>
    </w:rPr>
  </w:style>
  <w:style w:type="character" w:customStyle="1" w:styleId="WW8Num23z1">
    <w:name w:val="WW8Num23z1"/>
    <w:rsid w:val="00A53869"/>
    <w:rPr>
      <w:rFonts w:ascii="Courier New" w:hAnsi="Courier New" w:cs="Courier New"/>
    </w:rPr>
  </w:style>
  <w:style w:type="character" w:customStyle="1" w:styleId="WW8Num23z2">
    <w:name w:val="WW8Num23z2"/>
    <w:rsid w:val="00A53869"/>
    <w:rPr>
      <w:rFonts w:ascii="Wingdings" w:hAnsi="Wingdings"/>
    </w:rPr>
  </w:style>
  <w:style w:type="character" w:customStyle="1" w:styleId="WW8Num24z0">
    <w:name w:val="WW8Num24z0"/>
    <w:rsid w:val="00A53869"/>
    <w:rPr>
      <w:b w:val="0"/>
    </w:rPr>
  </w:style>
  <w:style w:type="character" w:customStyle="1" w:styleId="WW8Num28z0">
    <w:name w:val="WW8Num28z0"/>
    <w:rsid w:val="00A53869"/>
    <w:rPr>
      <w:rFonts w:ascii="Symbol" w:hAnsi="Symbol"/>
    </w:rPr>
  </w:style>
  <w:style w:type="character" w:customStyle="1" w:styleId="WW8Num31z0">
    <w:name w:val="WW8Num31z0"/>
    <w:rsid w:val="00A53869"/>
    <w:rPr>
      <w:b w:val="0"/>
      <w:i w:val="0"/>
    </w:rPr>
  </w:style>
  <w:style w:type="character" w:customStyle="1" w:styleId="WW8Num32z0">
    <w:name w:val="WW8Num32z0"/>
    <w:rsid w:val="00A53869"/>
    <w:rPr>
      <w:rFonts w:ascii="Symbol" w:hAnsi="Symbol"/>
    </w:rPr>
  </w:style>
  <w:style w:type="character" w:customStyle="1" w:styleId="WW8Num32z1">
    <w:name w:val="WW8Num32z1"/>
    <w:rsid w:val="00A53869"/>
    <w:rPr>
      <w:rFonts w:ascii="Courier New" w:hAnsi="Courier New" w:cs="Courier New"/>
    </w:rPr>
  </w:style>
  <w:style w:type="character" w:customStyle="1" w:styleId="WW8Num32z2">
    <w:name w:val="WW8Num32z2"/>
    <w:rsid w:val="00A53869"/>
    <w:rPr>
      <w:rFonts w:ascii="Wingdings" w:hAnsi="Wingdings"/>
    </w:rPr>
  </w:style>
  <w:style w:type="character" w:customStyle="1" w:styleId="WW8Num34z2">
    <w:name w:val="WW8Num34z2"/>
    <w:rsid w:val="00A53869"/>
    <w:rPr>
      <w:i w:val="0"/>
    </w:rPr>
  </w:style>
  <w:style w:type="character" w:customStyle="1" w:styleId="WW8Num39z0">
    <w:name w:val="WW8Num39z0"/>
    <w:rsid w:val="00A53869"/>
    <w:rPr>
      <w:rFonts w:ascii="Symbol" w:hAnsi="Symbol"/>
    </w:rPr>
  </w:style>
  <w:style w:type="character" w:customStyle="1" w:styleId="WW8Num43z0">
    <w:name w:val="WW8Num43z0"/>
    <w:rsid w:val="00A53869"/>
    <w:rPr>
      <w:rFonts w:ascii="Symbol" w:hAnsi="Symbol"/>
    </w:rPr>
  </w:style>
  <w:style w:type="character" w:customStyle="1" w:styleId="WW8Num43z1">
    <w:name w:val="WW8Num43z1"/>
    <w:rsid w:val="00A53869"/>
    <w:rPr>
      <w:rFonts w:ascii="Courier New" w:hAnsi="Courier New" w:cs="Courier New"/>
    </w:rPr>
  </w:style>
  <w:style w:type="character" w:customStyle="1" w:styleId="WW8Num43z2">
    <w:name w:val="WW8Num43z2"/>
    <w:rsid w:val="00A53869"/>
    <w:rPr>
      <w:rFonts w:ascii="Wingdings" w:hAnsi="Wingdings"/>
    </w:rPr>
  </w:style>
  <w:style w:type="character" w:customStyle="1" w:styleId="WW8Num44z0">
    <w:name w:val="WW8Num44z0"/>
    <w:rsid w:val="00A53869"/>
    <w:rPr>
      <w:rFonts w:ascii="Symbol" w:hAnsi="Symbol"/>
    </w:rPr>
  </w:style>
  <w:style w:type="character" w:customStyle="1" w:styleId="WW8Num44z1">
    <w:name w:val="WW8Num44z1"/>
    <w:rsid w:val="00A53869"/>
    <w:rPr>
      <w:rFonts w:ascii="Courier New" w:hAnsi="Courier New" w:cs="Courier New"/>
    </w:rPr>
  </w:style>
  <w:style w:type="character" w:customStyle="1" w:styleId="WW8Num44z2">
    <w:name w:val="WW8Num44z2"/>
    <w:rsid w:val="00A53869"/>
    <w:rPr>
      <w:rFonts w:ascii="Wingdings" w:hAnsi="Wingdings"/>
    </w:rPr>
  </w:style>
  <w:style w:type="character" w:customStyle="1" w:styleId="WW8Num45z0">
    <w:name w:val="WW8Num45z0"/>
    <w:rsid w:val="00A53869"/>
    <w:rPr>
      <w:rFonts w:ascii="Symbol" w:hAnsi="Symbol"/>
    </w:rPr>
  </w:style>
  <w:style w:type="character" w:customStyle="1" w:styleId="WW8Num46z0">
    <w:name w:val="WW8Num46z0"/>
    <w:rsid w:val="00A53869"/>
    <w:rPr>
      <w:rFonts w:ascii="Symbol" w:hAnsi="Symbol"/>
    </w:rPr>
  </w:style>
  <w:style w:type="character" w:customStyle="1" w:styleId="Domylnaczcionkaakapitu1">
    <w:name w:val="Domyślna czcionka akapitu1"/>
    <w:rsid w:val="00A53869"/>
  </w:style>
  <w:style w:type="character" w:customStyle="1" w:styleId="Odwoaniedokomentarza1">
    <w:name w:val="Odwołanie do komentarza1"/>
    <w:rsid w:val="00A53869"/>
    <w:rPr>
      <w:sz w:val="16"/>
      <w:szCs w:val="16"/>
    </w:rPr>
  </w:style>
  <w:style w:type="character" w:customStyle="1" w:styleId="ZnakZnak20">
    <w:name w:val="Znak Znak2"/>
    <w:basedOn w:val="Domylnaczcionkaakapitu1"/>
    <w:rsid w:val="00A53869"/>
  </w:style>
  <w:style w:type="paragraph" w:customStyle="1" w:styleId="Nagwek10">
    <w:name w:val="Nagłówek1"/>
    <w:basedOn w:val="Normalny"/>
    <w:next w:val="Tekstpodstawowy"/>
    <w:rsid w:val="00A53869"/>
    <w:pPr>
      <w:keepNext/>
      <w:suppressAutoHyphens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styleId="Lista">
    <w:name w:val="List"/>
    <w:basedOn w:val="Tekstpodstawowy"/>
    <w:rsid w:val="00A53869"/>
    <w:pPr>
      <w:suppressAutoHyphens/>
      <w:jc w:val="left"/>
    </w:pPr>
    <w:rPr>
      <w:rFonts w:ascii="Times" w:hAnsi="Times" w:cs="Lucidasans"/>
      <w:b w:val="0"/>
      <w:bCs w:val="0"/>
      <w:sz w:val="22"/>
      <w:szCs w:val="22"/>
      <w:lang w:eastAsia="ar-SA"/>
    </w:rPr>
  </w:style>
  <w:style w:type="paragraph" w:customStyle="1" w:styleId="Podpis1">
    <w:name w:val="Podpis1"/>
    <w:basedOn w:val="Normalny"/>
    <w:rsid w:val="00A53869"/>
    <w:pPr>
      <w:suppressLineNumbers/>
      <w:suppressAutoHyphens/>
      <w:spacing w:before="120" w:after="120"/>
    </w:pPr>
    <w:rPr>
      <w:rFonts w:ascii="Times" w:hAnsi="Times" w:cs="Lucidasans"/>
      <w:i/>
      <w:iCs/>
      <w:lang w:eastAsia="ar-SA"/>
    </w:rPr>
  </w:style>
  <w:style w:type="paragraph" w:customStyle="1" w:styleId="Indeks">
    <w:name w:val="Indeks"/>
    <w:basedOn w:val="Normalny"/>
    <w:rsid w:val="00A53869"/>
    <w:pPr>
      <w:suppressLineNumbers/>
      <w:suppressAutoHyphens/>
    </w:pPr>
    <w:rPr>
      <w:rFonts w:ascii="Times" w:hAnsi="Times" w:cs="Lucidasans"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A5386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3869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paragraph" w:customStyle="1" w:styleId="Tekstkomentarza1">
    <w:name w:val="Tekst komentarza1"/>
    <w:basedOn w:val="Normalny"/>
    <w:rsid w:val="00A53869"/>
    <w:pPr>
      <w:suppressAutoHyphens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5386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A5386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53869"/>
    <w:pPr>
      <w:suppressAutoHyphens/>
      <w:jc w:val="left"/>
    </w:pPr>
    <w:rPr>
      <w:b w:val="0"/>
      <w:bCs w:val="0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rsid w:val="00A5386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Tekstpodstawowy"/>
    <w:rsid w:val="00A53869"/>
    <w:pPr>
      <w:suppressAutoHyphens/>
      <w:autoSpaceDN w:val="0"/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rsid w:val="00A53869"/>
  </w:style>
  <w:style w:type="paragraph" w:customStyle="1" w:styleId="psywz">
    <w:name w:val="p_sywz"/>
    <w:basedOn w:val="Normalny"/>
    <w:rsid w:val="00D22B7B"/>
    <w:pPr>
      <w:spacing w:before="100" w:beforeAutospacing="1" w:after="100" w:afterAutospacing="1"/>
    </w:pPr>
  </w:style>
  <w:style w:type="character" w:customStyle="1" w:styleId="tytul">
    <w:name w:val="tytul"/>
    <w:basedOn w:val="Domylnaczcionkaakapitu"/>
    <w:rsid w:val="00C6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bzp@kru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zp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F156-4BAB-4EFC-B852-8A219487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14738</Words>
  <Characters>98367</Characters>
  <Application>Microsoft Office Word</Application>
  <DocSecurity>0</DocSecurity>
  <Lines>819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112880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Agnieszka Urbańska</cp:lastModifiedBy>
  <cp:revision>2</cp:revision>
  <cp:lastPrinted>2018-02-23T10:17:00Z</cp:lastPrinted>
  <dcterms:created xsi:type="dcterms:W3CDTF">2018-02-23T10:18:00Z</dcterms:created>
  <dcterms:modified xsi:type="dcterms:W3CDTF">2018-02-23T10:18:00Z</dcterms:modified>
</cp:coreProperties>
</file>