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C1" w:rsidRDefault="009039C1" w:rsidP="009039C1">
      <w:pPr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Załącznik nr 1 do ogłoszenia o zamówieniu</w:t>
      </w:r>
    </w:p>
    <w:p w:rsidR="009039C1" w:rsidRDefault="009039C1" w:rsidP="009039C1">
      <w:pPr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nr 0700-OP.2300.345.2018</w:t>
      </w:r>
    </w:p>
    <w:p w:rsidR="009039C1" w:rsidRDefault="009039C1" w:rsidP="009039C1">
      <w:pPr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</w:p>
    <w:p w:rsidR="00BE2D04" w:rsidRPr="005210BD" w:rsidRDefault="00BE2D04" w:rsidP="00BE2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0B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CC2826" w:rsidRPr="005210BD" w:rsidRDefault="00CC2826" w:rsidP="00CC2826">
      <w:pPr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5210BD">
        <w:rPr>
          <w:rFonts w:ascii="Times New Roman" w:hAnsi="Times New Roman" w:cs="Times New Roman"/>
          <w:b/>
          <w:lang w:eastAsia="ar-SA"/>
        </w:rPr>
        <w:t>Przedmiotem zamówienia jest zakup</w:t>
      </w:r>
      <w:r w:rsidR="005E2913" w:rsidRPr="005210BD">
        <w:rPr>
          <w:rFonts w:ascii="Times New Roman" w:hAnsi="Times New Roman" w:cs="Times New Roman"/>
          <w:b/>
          <w:lang w:eastAsia="ar-SA"/>
        </w:rPr>
        <w:t xml:space="preserve"> 108 sztuk</w:t>
      </w:r>
      <w:r w:rsidRPr="005210BD">
        <w:rPr>
          <w:rFonts w:ascii="Times New Roman" w:hAnsi="Times New Roman" w:cs="Times New Roman"/>
          <w:b/>
          <w:lang w:eastAsia="ar-SA"/>
        </w:rPr>
        <w:t xml:space="preserve">  przemysło</w:t>
      </w:r>
      <w:r w:rsidR="005E2913" w:rsidRPr="005210BD">
        <w:rPr>
          <w:rFonts w:ascii="Times New Roman" w:hAnsi="Times New Roman" w:cs="Times New Roman"/>
          <w:b/>
          <w:lang w:eastAsia="ar-SA"/>
        </w:rPr>
        <w:t>wych drabin aluminiowych wraz z </w:t>
      </w:r>
      <w:r w:rsidRPr="005210BD">
        <w:rPr>
          <w:rFonts w:ascii="Times New Roman" w:hAnsi="Times New Roman" w:cs="Times New Roman"/>
          <w:b/>
          <w:lang w:eastAsia="ar-SA"/>
        </w:rPr>
        <w:t>dostawą i rozładunkiem</w:t>
      </w:r>
      <w:r w:rsidR="005E2913" w:rsidRPr="005210BD">
        <w:rPr>
          <w:rFonts w:ascii="Times New Roman" w:hAnsi="Times New Roman" w:cs="Times New Roman"/>
          <w:b/>
          <w:lang w:eastAsia="ar-SA"/>
        </w:rPr>
        <w:t xml:space="preserve"> przez Wykonawcę do siedziby</w:t>
      </w:r>
      <w:r w:rsidR="005210BD">
        <w:rPr>
          <w:rFonts w:ascii="Times New Roman" w:hAnsi="Times New Roman" w:cs="Times New Roman"/>
          <w:b/>
          <w:lang w:eastAsia="ar-SA"/>
        </w:rPr>
        <w:t xml:space="preserve"> Oddziału Regionalnego KRUS w </w:t>
      </w:r>
      <w:r w:rsidRPr="005210BD">
        <w:rPr>
          <w:rFonts w:ascii="Times New Roman" w:hAnsi="Times New Roman" w:cs="Times New Roman"/>
          <w:b/>
          <w:lang w:eastAsia="ar-SA"/>
        </w:rPr>
        <w:t xml:space="preserve">Krakowie. </w:t>
      </w:r>
    </w:p>
    <w:p w:rsidR="009039C1" w:rsidRPr="00CC2826" w:rsidRDefault="009039C1" w:rsidP="00CC2826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pacing w:val="-5"/>
        </w:rPr>
        <w:t>Zamawiający zaznacza, iż użyte w opisie  przedmiotu zamówienia pr</w:t>
      </w:r>
      <w:r w:rsidR="00BE2D04">
        <w:rPr>
          <w:rFonts w:ascii="Times New Roman" w:eastAsia="Calibri" w:hAnsi="Times New Roman" w:cs="Times New Roman"/>
          <w:spacing w:val="-5"/>
        </w:rPr>
        <w:t>zykłady nazw własnych materiałów</w:t>
      </w:r>
      <w:r w:rsidR="006A2EAB">
        <w:rPr>
          <w:rFonts w:ascii="Times New Roman" w:eastAsia="Calibri" w:hAnsi="Times New Roman" w:cs="Times New Roman"/>
          <w:spacing w:val="-5"/>
        </w:rPr>
        <w:t xml:space="preserve"> </w:t>
      </w:r>
      <w:r>
        <w:rPr>
          <w:rFonts w:ascii="Times New Roman" w:eastAsia="Calibri" w:hAnsi="Times New Roman" w:cs="Times New Roman"/>
          <w:spacing w:val="-5"/>
        </w:rPr>
        <w:t>bądź producentów</w:t>
      </w:r>
      <w:r w:rsidR="006A2EAB">
        <w:rPr>
          <w:rFonts w:ascii="Times New Roman" w:eastAsia="Calibri" w:hAnsi="Times New Roman" w:cs="Times New Roman"/>
          <w:spacing w:val="-5"/>
        </w:rPr>
        <w:t xml:space="preserve"> czy marek,</w:t>
      </w:r>
      <w:r>
        <w:rPr>
          <w:rFonts w:ascii="Times New Roman" w:eastAsia="Calibri" w:hAnsi="Times New Roman" w:cs="Times New Roman"/>
          <w:spacing w:val="-5"/>
        </w:rPr>
        <w:t xml:space="preserve"> dotyczące określonych modeli, elementów, materiałów, urządzeń itp. </w:t>
      </w:r>
      <w:r>
        <w:rPr>
          <w:rFonts w:ascii="Times New Roman" w:eastAsia="Calibri" w:hAnsi="Times New Roman" w:cs="Times New Roman"/>
          <w:spacing w:val="-7"/>
        </w:rPr>
        <w:t xml:space="preserve">mają jedynie charakter wzorcowy (przykładowy) i dopuszczone jest </w:t>
      </w:r>
      <w:r>
        <w:rPr>
          <w:rFonts w:ascii="Times New Roman" w:eastAsia="Calibri" w:hAnsi="Times New Roman" w:cs="Times New Roman"/>
        </w:rPr>
        <w:t xml:space="preserve">składanie ofert zawierających rozwiązania równoważne, które spełniają wszystkie minimalne wymagania techniczne i funkcjonalne wymienione w opisie przedmiotu zamówienia przez zamawiającego. Zastosowanie materiałów oraz rozwiązań równoważnych w żadnym stopniu nie może obniżać standardu i zmniejszać zasad oraz rozwiązań funkcjonalnych i technicznych przyjętych w </w:t>
      </w:r>
      <w:r w:rsidR="00BE2D04">
        <w:rPr>
          <w:rFonts w:ascii="Times New Roman" w:eastAsia="Calibri" w:hAnsi="Times New Roman" w:cs="Times New Roman"/>
        </w:rPr>
        <w:t xml:space="preserve">opisie przedmiotu zamówienia </w:t>
      </w:r>
      <w:r>
        <w:rPr>
          <w:rFonts w:ascii="Times New Roman" w:eastAsia="Calibri" w:hAnsi="Times New Roman" w:cs="Times New Roman"/>
        </w:rPr>
        <w:t>lub  w rozwiązaniach alternatywnych. Przy czym Wykonawca zobowiązany jest wykazać w treści złożonej oferty ich równoważność załączając stosowne dokumenty zawierające opisy techniczne i/lub funkcjonalne.</w:t>
      </w:r>
      <w:r>
        <w:rPr>
          <w:rFonts w:ascii="Times New Roman" w:eastAsia="Calibri" w:hAnsi="Times New Roman" w:cs="Times New Roman"/>
          <w:spacing w:val="-3"/>
        </w:rPr>
        <w:t xml:space="preserve"> </w:t>
      </w:r>
    </w:p>
    <w:p w:rsidR="009039C1" w:rsidRDefault="009039C1" w:rsidP="00CC2826">
      <w:pPr>
        <w:jc w:val="both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eastAsia="Calibri" w:hAnsi="Times New Roman" w:cs="Times New Roman"/>
          <w:spacing w:val="-3"/>
        </w:rPr>
        <w:t>Wykonawca,  który powołuje się na rozwiązania równoważne, jest zobowiązany wykazać, że</w:t>
      </w:r>
      <w:r w:rsidR="00BE2D04">
        <w:rPr>
          <w:rFonts w:ascii="Times New Roman" w:eastAsia="Calibri" w:hAnsi="Times New Roman" w:cs="Times New Roman"/>
          <w:spacing w:val="-3"/>
        </w:rPr>
        <w:t xml:space="preserve"> oferowane przez niego produkty</w:t>
      </w:r>
      <w:r>
        <w:rPr>
          <w:rFonts w:ascii="Times New Roman" w:eastAsia="Calibri" w:hAnsi="Times New Roman" w:cs="Times New Roman"/>
          <w:spacing w:val="-3"/>
        </w:rPr>
        <w:t xml:space="preserve"> spełniają wymagania określone przez </w:t>
      </w:r>
      <w:r>
        <w:rPr>
          <w:rFonts w:ascii="Times New Roman" w:hAnsi="Times New Roman" w:cs="Times New Roman"/>
          <w:spacing w:val="-3"/>
        </w:rPr>
        <w:t>Zamawiającego</w:t>
      </w:r>
      <w:r>
        <w:rPr>
          <w:rFonts w:ascii="Times New Roman" w:eastAsia="Calibri" w:hAnsi="Times New Roman" w:cs="Times New Roman"/>
          <w:spacing w:val="-3"/>
        </w:rPr>
        <w:t xml:space="preserve"> i</w:t>
      </w:r>
      <w:r>
        <w:rPr>
          <w:rFonts w:ascii="Times New Roman" w:hAnsi="Times New Roman" w:cs="Times New Roman"/>
          <w:spacing w:val="-3"/>
        </w:rPr>
        <w:t> </w:t>
      </w:r>
      <w:r>
        <w:rPr>
          <w:rFonts w:ascii="Times New Roman" w:eastAsia="Calibri" w:hAnsi="Times New Roman" w:cs="Times New Roman"/>
          <w:spacing w:val="-3"/>
        </w:rPr>
        <w:t xml:space="preserve">wykazać w ofercie  ich </w:t>
      </w:r>
      <w:r>
        <w:rPr>
          <w:rFonts w:ascii="Times New Roman" w:eastAsia="Calibri" w:hAnsi="Times New Roman" w:cs="Times New Roman"/>
          <w:spacing w:val="-2"/>
        </w:rPr>
        <w:t xml:space="preserve">równoważność załączając stosowne dokumenty. </w:t>
      </w:r>
    </w:p>
    <w:p w:rsidR="009039C1" w:rsidRDefault="009039C1" w:rsidP="00CC282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2"/>
        </w:rPr>
        <w:t>Przez produkt równoważny Zamawiający rozumie produkt porównywalny z produktem wskazanym przez Zamawiającego, tj. o takich samych bądź lepszych funkcjach użytkowych, parametrach i cechach jakościowych, w stosunku do wskazanego oryginału produkowanego przez jego producenta. Produkt równoważny musi się także cechować identyfikowalną nazwą (marką) producenta.</w:t>
      </w:r>
    </w:p>
    <w:p w:rsidR="009039C1" w:rsidRDefault="009039C1" w:rsidP="00CC282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weryfikacji zaoferowanego przez Wykonawcę materiału równoważnego, Wykonawca obowiązany jest wraz z ofertą do złożenia szczegółowego opisu produktu równoważnego.</w:t>
      </w:r>
    </w:p>
    <w:p w:rsidR="00175439" w:rsidRPr="00175439" w:rsidRDefault="00175439" w:rsidP="001754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Wszystkie</w:t>
      </w:r>
      <w:r w:rsidRPr="00175439">
        <w:rPr>
          <w:rFonts w:ascii="Times New Roman" w:hAnsi="Times New Roman" w:cs="Times New Roman"/>
          <w:b/>
        </w:rPr>
        <w:t xml:space="preserve"> drabiny muszą posiadać zgodność z polskimi normami, normami bezpieczeństwa, jak również posiadać odpowiednie atesty, certyfikaty bezpieczeństwa i świadectwa dopuszczenia do stosowania, o ile takie są wymagane.</w:t>
      </w:r>
    </w:p>
    <w:p w:rsidR="009039C1" w:rsidRDefault="009039C1" w:rsidP="009039C1">
      <w:pPr>
        <w:rPr>
          <w:rFonts w:ascii="Times New Roman" w:eastAsia="Courier New" w:hAnsi="Times New Roman" w:cs="Times New Roman"/>
        </w:rPr>
      </w:pPr>
    </w:p>
    <w:p w:rsidR="009039C1" w:rsidRPr="009039C1" w:rsidRDefault="006A2EAB" w:rsidP="002431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1. </w:t>
      </w:r>
      <w:r w:rsidR="009039C1" w:rsidRPr="00903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Drabina Wielofunkcyjna 3x6 TŁOCZONA</w:t>
      </w:r>
      <w:r w:rsidR="00903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(54 sztuki)</w:t>
      </w:r>
      <w:r w:rsidR="005E29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opis</w:t>
      </w:r>
      <w:r w:rsidR="00903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</w:p>
    <w:p w:rsidR="002431EB" w:rsidRPr="00573B6D" w:rsidRDefault="005E2913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Marka drabin</w:t>
      </w:r>
      <w:r w:rsidR="002431EB"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431EB"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DRABEST</w:t>
      </w:r>
      <w:r w:rsidR="00573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73B6D" w:rsidRPr="00573B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(lub równoważny)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 obciążenie: </w:t>
      </w: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150kg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całkowita</w:t>
      </w:r>
      <w:r w:rsidR="005E29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3,71 m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Stabilne i mocne podłużnice aluminiowe o wymiarach profila: </w:t>
      </w: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 x 25 mm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drabinach 6-11 szczebli), </w:t>
      </w: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 x 30 mm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drabinach 12-14 szczebli)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Stabilizator we wszystkich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modelach drabin 3- elementowych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Haki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zapobiegające przypadkowemu rozłożeniu się drabiny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Odporne pasy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zabezpieczające przed nadmiernym rozłożeniem się drabiny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 </w:t>
      </w: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stopki antypoślizgowe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Ryflowane szczeble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zwiększają bezpieczeństwo</w:t>
      </w:r>
    </w:p>
    <w:p w:rsidR="002431EB" w:rsidRPr="002431EB" w:rsidRDefault="002431EB" w:rsidP="002431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Aluminiowa </w:t>
      </w:r>
      <w:r w:rsidRPr="00243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drabina do wszechstronnych zastosowań</w:t>
      </w:r>
      <w:r w:rsidRPr="002431EB">
        <w:rPr>
          <w:rFonts w:ascii="Times New Roman" w:eastAsia="Times New Roman" w:hAnsi="Times New Roman" w:cs="Times New Roman"/>
          <w:sz w:val="24"/>
          <w:szCs w:val="24"/>
          <w:lang w:eastAsia="pl-PL"/>
        </w:rPr>
        <w:t>: jako drabina przystawna, rozsuwana, wolnostojąca</w:t>
      </w:r>
    </w:p>
    <w:p w:rsidR="00C20CE7" w:rsidRDefault="00C20CE7" w:rsidP="006A2EAB">
      <w:pPr>
        <w:shd w:val="clear" w:color="auto" w:fill="FFFFFF"/>
        <w:spacing w:before="100" w:beforeAutospacing="1" w:after="100" w:afterAutospacing="1" w:line="240" w:lineRule="auto"/>
        <w:ind w:left="-15"/>
      </w:pPr>
    </w:p>
    <w:p w:rsidR="006A2EAB" w:rsidRPr="006A2EAB" w:rsidRDefault="006A2EAB" w:rsidP="006A2EA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2. </w:t>
      </w:r>
      <w:r w:rsidRPr="006A2E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Drabina Aluminiowa 5 Stopni + HAK na wiadro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(54 sztuki)</w:t>
      </w:r>
      <w:r w:rsidR="005E29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opis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</w:p>
    <w:p w:rsidR="006A2EAB" w:rsidRPr="00E66702" w:rsidRDefault="005E2913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Marka drabin</w:t>
      </w:r>
      <w:r w:rsidR="006A2EAB"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A2EAB"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DRABEST</w:t>
      </w:r>
      <w:r w:rsidR="00DE2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2E69" w:rsidRPr="00DE2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(lub równoważny)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 obciążenie: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150kg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całkowita</w:t>
      </w:r>
      <w:r w:rsidR="005E29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1,68 m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Stabilne i mocne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podłużnice</w:t>
      </w: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aluminiowe o wymiarach kabłąk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 x 20 mm</w:t>
      </w: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podpora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 x 20 mm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Duży, bezpieczny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podest roboczy</w:t>
      </w: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wymiarach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x 25 cm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Szerokie na 80 mm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stopnie ze specjalnymi karbami antypoślizgowymi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 na 600 mm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pałąk</w:t>
      </w: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zabezpieczający przed upadkiem z drabiny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Stopnie</w:t>
      </w: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przynitowane do podłużnic</w:t>
      </w:r>
    </w:p>
    <w:p w:rsidR="006A2EAB" w:rsidRPr="00E66702" w:rsidRDefault="006A2EAB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 </w:t>
      </w:r>
      <w:r w:rsidRPr="00E66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stopki antypoślizgowe</w:t>
      </w:r>
    </w:p>
    <w:p w:rsidR="006A2EAB" w:rsidRPr="00E66702" w:rsidRDefault="005E2913" w:rsidP="006A2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Drabiny wyposażone</w:t>
      </w:r>
      <w:r w:rsidR="006A2EAB" w:rsidRPr="00E6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półkę na narzędzia</w:t>
      </w:r>
    </w:p>
    <w:p w:rsidR="006A2EAB" w:rsidRDefault="006A2EAB" w:rsidP="006A2EAB"/>
    <w:p w:rsidR="006A2EAB" w:rsidRDefault="006A2EAB"/>
    <w:sectPr w:rsidR="006A2EAB" w:rsidSect="00C2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BD6"/>
    <w:multiLevelType w:val="multilevel"/>
    <w:tmpl w:val="253C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62EFA"/>
    <w:multiLevelType w:val="multilevel"/>
    <w:tmpl w:val="0716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15D7B"/>
    <w:multiLevelType w:val="hybridMultilevel"/>
    <w:tmpl w:val="05DE6D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1EB"/>
    <w:rsid w:val="00175439"/>
    <w:rsid w:val="002431EB"/>
    <w:rsid w:val="00436FA2"/>
    <w:rsid w:val="005210BD"/>
    <w:rsid w:val="00573B6D"/>
    <w:rsid w:val="005E2913"/>
    <w:rsid w:val="006A2EAB"/>
    <w:rsid w:val="00707850"/>
    <w:rsid w:val="007E06F8"/>
    <w:rsid w:val="00801AE6"/>
    <w:rsid w:val="0086371B"/>
    <w:rsid w:val="009039C1"/>
    <w:rsid w:val="009B0400"/>
    <w:rsid w:val="00BE2D04"/>
    <w:rsid w:val="00C20CE7"/>
    <w:rsid w:val="00CC2826"/>
    <w:rsid w:val="00D27580"/>
    <w:rsid w:val="00DE2E69"/>
    <w:rsid w:val="00F5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CE7"/>
  </w:style>
  <w:style w:type="paragraph" w:styleId="Nagwek1">
    <w:name w:val="heading 1"/>
    <w:basedOn w:val="Normalny"/>
    <w:link w:val="Nagwek1Znak"/>
    <w:uiPriority w:val="9"/>
    <w:qFormat/>
    <w:rsid w:val="0024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1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039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03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94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1089">
                                                  <w:marLeft w:val="-375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2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3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marwol4</dc:creator>
  <cp:lastModifiedBy>juspap</cp:lastModifiedBy>
  <cp:revision>10</cp:revision>
  <cp:lastPrinted>2018-10-11T08:06:00Z</cp:lastPrinted>
  <dcterms:created xsi:type="dcterms:W3CDTF">2018-10-11T06:55:00Z</dcterms:created>
  <dcterms:modified xsi:type="dcterms:W3CDTF">2018-10-11T12:09:00Z</dcterms:modified>
</cp:coreProperties>
</file>