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01" w:rsidRPr="0027429B" w:rsidRDefault="00BA0801" w:rsidP="0027429B">
      <w:pPr>
        <w:jc w:val="right"/>
        <w:rPr>
          <w:i/>
          <w:sz w:val="20"/>
          <w:szCs w:val="20"/>
        </w:rPr>
      </w:pPr>
      <w:r w:rsidRPr="0027429B">
        <w:rPr>
          <w:i/>
          <w:sz w:val="20"/>
          <w:szCs w:val="20"/>
        </w:rPr>
        <w:t>Załącznik nr 1 do formularza oferty</w:t>
      </w:r>
    </w:p>
    <w:p w:rsidR="00BA0801" w:rsidRDefault="00BA0801" w:rsidP="0065048A">
      <w:pPr>
        <w:jc w:val="center"/>
        <w:rPr>
          <w:b/>
          <w:szCs w:val="24"/>
        </w:rPr>
      </w:pPr>
    </w:p>
    <w:p w:rsidR="00BA0801" w:rsidRDefault="00BA0801" w:rsidP="0065048A">
      <w:pPr>
        <w:jc w:val="center"/>
        <w:rPr>
          <w:b/>
          <w:szCs w:val="24"/>
        </w:rPr>
      </w:pPr>
      <w:r>
        <w:rPr>
          <w:b/>
          <w:szCs w:val="24"/>
        </w:rPr>
        <w:t>MINIMALNE WYMAGANIA TECHNICZNE</w:t>
      </w:r>
    </w:p>
    <w:p w:rsidR="00BA0801" w:rsidRPr="00D6657F" w:rsidRDefault="00BA0801" w:rsidP="0065048A">
      <w:pPr>
        <w:jc w:val="center"/>
        <w:rPr>
          <w:b/>
          <w:sz w:val="20"/>
          <w:szCs w:val="20"/>
        </w:rPr>
      </w:pPr>
    </w:p>
    <w:p w:rsidR="00BA0801" w:rsidRDefault="00BA0801" w:rsidP="008F74BE">
      <w:r>
        <w:t xml:space="preserve">Warunkiem dopuszczenia oferty do oceny oferty jest spełnienie wszystkich minimalnych wymagań zgodnych z Załącznikiem nr 1 do umowy oraz </w:t>
      </w:r>
      <w:r w:rsidRPr="0065048A">
        <w:t xml:space="preserve">cena każdego oferowanego samochodu nie może być wyższa niż </w:t>
      </w:r>
      <w:r w:rsidRPr="00AB6C5E">
        <w:rPr>
          <w:b/>
        </w:rPr>
        <w:t>39 819,50 zł brutto</w:t>
      </w:r>
      <w:r w:rsidRPr="0065048A">
        <w:t xml:space="preserve"> (słownie: trzydzieści dziewięć tysięcy osiemset dziewiętnaście złotych 50/100)</w:t>
      </w:r>
      <w:r>
        <w:t>:</w:t>
      </w:r>
    </w:p>
    <w:p w:rsidR="00BA0801" w:rsidRPr="00D6657F" w:rsidRDefault="00BA0801" w:rsidP="008F74BE">
      <w:pPr>
        <w:rPr>
          <w:sz w:val="20"/>
          <w:szCs w:val="20"/>
        </w:rPr>
      </w:pPr>
    </w:p>
    <w:p w:rsidR="00BA0801" w:rsidRDefault="00BA0801" w:rsidP="008F74BE">
      <w:r>
        <w:t>Samochód nr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6"/>
        <w:gridCol w:w="1381"/>
        <w:gridCol w:w="1381"/>
      </w:tblGrid>
      <w:tr w:rsidR="00BA0801" w:rsidTr="00D3637D">
        <w:trPr>
          <w:trHeight w:val="259"/>
          <w:jc w:val="center"/>
        </w:trPr>
        <w:tc>
          <w:tcPr>
            <w:tcW w:w="7016" w:type="dxa"/>
            <w:shd w:val="clear" w:color="auto" w:fill="BFBFBF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7D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7D">
              <w:rPr>
                <w:rFonts w:ascii="Arial" w:hAnsi="Arial" w:cs="Arial"/>
                <w:b/>
                <w:sz w:val="20"/>
                <w:szCs w:val="20"/>
              </w:rPr>
              <w:t>ZGODNOŚC / PARAMETR*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sz w:val="20"/>
                <w:szCs w:val="20"/>
              </w:rPr>
              <w:t xml:space="preserve">samochód osobowy </w:t>
            </w:r>
            <w:r w:rsidRPr="00D3637D">
              <w:rPr>
                <w:color w:val="000000"/>
                <w:sz w:val="20"/>
                <w:szCs w:val="20"/>
              </w:rPr>
              <w:t>fabrycznie nowy, rok produkcji 2018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rodzaj nadwozia: zamknięte – 4 (sedan) lub 5-drzwiowe (</w:t>
            </w:r>
            <w:proofErr w:type="spellStart"/>
            <w:r w:rsidRPr="00D3637D">
              <w:rPr>
                <w:color w:val="000000"/>
                <w:sz w:val="20"/>
                <w:szCs w:val="20"/>
              </w:rPr>
              <w:t>hatback</w:t>
            </w:r>
            <w:proofErr w:type="spellEnd"/>
            <w:r w:rsidRPr="00D3637D">
              <w:rPr>
                <w:color w:val="000000"/>
                <w:sz w:val="20"/>
                <w:szCs w:val="20"/>
              </w:rPr>
              <w:t>), 5-osobowe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rozstaw osi nie mniejszy niż 2300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5C6F90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długość pojazdu nie mniejsza niż 36</w:t>
            </w:r>
            <w:r w:rsidR="005C6F90">
              <w:rPr>
                <w:color w:val="000000"/>
                <w:sz w:val="20"/>
                <w:szCs w:val="20"/>
              </w:rPr>
              <w:t>0</w:t>
            </w:r>
            <w:r w:rsidRPr="00D3637D">
              <w:rPr>
                <w:color w:val="000000"/>
                <w:sz w:val="20"/>
                <w:szCs w:val="20"/>
              </w:rPr>
              <w:t>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wysokość pojazdu nie mniejsza niż 1400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szerokość pojazdu (liczona bez lusterek zewnętrznych) nie mniejsza niż 1500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pojemność bagażnika nie mniejsza niż 225 l przy przewozie 5 osób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kolor nadwozia według standardowej palety kolorów w ofercie Dostawcy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poduszki powietrzne kierowcy i pasażera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system zapobiegający blokowaniu się kół przy hamowaniu ABS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autoalarm lub elektroniczna blokada przeciw uruchomieniowa (immobiliser)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wspomaganie układu kierowniczego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silnik benzynowy (o zapłonie iskrowym) o pojemności skokowej nie mniejszej niż 900 cm</w:t>
            </w:r>
            <w:r w:rsidRPr="00D3637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3637D">
              <w:rPr>
                <w:color w:val="000000"/>
                <w:sz w:val="20"/>
                <w:szCs w:val="20"/>
              </w:rPr>
              <w:t xml:space="preserve"> i nie większej niż 1250 cm</w:t>
            </w:r>
            <w:r w:rsidRPr="00D3637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moc silnika nie mniej niż 65 KM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 xml:space="preserve">średnie zużycie paliwa w cyklu mieszanym </w:t>
            </w:r>
            <w:proofErr w:type="spellStart"/>
            <w:r w:rsidRPr="00D3637D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3637D">
              <w:rPr>
                <w:color w:val="000000"/>
                <w:sz w:val="20"/>
                <w:szCs w:val="20"/>
              </w:rPr>
              <w:t>. 5,5 l/100 km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emisja dwutlenku węgla nie większa niż 130 g/km oraz emisja zanieczyszczeń zgodna z dyrektywą CEE EURO 6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skrzynia biegów manualna 5 lub 6 stopniowa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fabrycznie zamontowane radio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5C6F90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 xml:space="preserve">gwarancja producenta na perforację nadwozia minimum </w:t>
            </w:r>
            <w:r w:rsidR="005C6F90">
              <w:rPr>
                <w:color w:val="000000"/>
                <w:sz w:val="20"/>
                <w:szCs w:val="20"/>
              </w:rPr>
              <w:t>8</w:t>
            </w:r>
            <w:r w:rsidRPr="00D3637D">
              <w:rPr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BA0801" w:rsidRPr="00D6657F" w:rsidRDefault="00BA0801" w:rsidP="008F74BE">
      <w:pPr>
        <w:rPr>
          <w:sz w:val="20"/>
          <w:szCs w:val="20"/>
        </w:rPr>
      </w:pPr>
    </w:p>
    <w:p w:rsidR="00BA0801" w:rsidRDefault="00BA0801" w:rsidP="00D6657F">
      <w:r>
        <w:t>Samochód nr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6"/>
        <w:gridCol w:w="1381"/>
        <w:gridCol w:w="1381"/>
      </w:tblGrid>
      <w:tr w:rsidR="00BA0801" w:rsidTr="00D3637D">
        <w:trPr>
          <w:trHeight w:val="259"/>
          <w:jc w:val="center"/>
        </w:trPr>
        <w:tc>
          <w:tcPr>
            <w:tcW w:w="7016" w:type="dxa"/>
            <w:shd w:val="clear" w:color="auto" w:fill="BFBFBF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7D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37D">
              <w:rPr>
                <w:rFonts w:ascii="Arial" w:hAnsi="Arial" w:cs="Arial"/>
                <w:b/>
                <w:sz w:val="20"/>
                <w:szCs w:val="20"/>
              </w:rPr>
              <w:t>ZGODNOŚC / PARAMETR*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sz w:val="20"/>
                <w:szCs w:val="20"/>
              </w:rPr>
              <w:t xml:space="preserve">samochód osobowy </w:t>
            </w:r>
            <w:r w:rsidRPr="00D3637D">
              <w:rPr>
                <w:color w:val="000000"/>
                <w:sz w:val="20"/>
                <w:szCs w:val="20"/>
              </w:rPr>
              <w:t>fabrycznie nowy, rok produkcji 2018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rodzaj nadwozia: zamknięte – 4 (sedan) lub 5-drzwiowe (</w:t>
            </w:r>
            <w:proofErr w:type="spellStart"/>
            <w:r w:rsidRPr="00D3637D">
              <w:rPr>
                <w:color w:val="000000"/>
                <w:sz w:val="20"/>
                <w:szCs w:val="20"/>
              </w:rPr>
              <w:t>hatback</w:t>
            </w:r>
            <w:proofErr w:type="spellEnd"/>
            <w:r w:rsidRPr="00D3637D">
              <w:rPr>
                <w:color w:val="000000"/>
                <w:sz w:val="20"/>
                <w:szCs w:val="20"/>
              </w:rPr>
              <w:t>), 5-osobowe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rozstaw osi nie mniejszy niż 2300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5C6F90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długość pojazdu nie mniejsza niż 36</w:t>
            </w:r>
            <w:r w:rsidR="005C6F90">
              <w:rPr>
                <w:color w:val="000000"/>
                <w:sz w:val="20"/>
                <w:szCs w:val="20"/>
              </w:rPr>
              <w:t>0</w:t>
            </w:r>
            <w:r w:rsidRPr="00D3637D">
              <w:rPr>
                <w:color w:val="000000"/>
                <w:sz w:val="20"/>
                <w:szCs w:val="20"/>
              </w:rPr>
              <w:t>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wysokość pojazdu nie mniejsza niż 1400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szerokość pojazdu (liczona bez lusterek zewnętrznych) nie mniejsza niż 1500 mm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pojemność bagażnika nie mniejsza niż 225 l przy przewozie 5 osób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kolor nadwozia według standardowej palety kolorów w ofercie Dostawcy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poduszki powietrzne kierowcy i pasażera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system zapobiegający blokowaniu się kół przy hamowaniu ABS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autoalarm lub elektroniczna blokada przeciw uruchomieniowa (immobiliser)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wspomaganie układu kierowniczego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silnik benzynowy (o zapłonie iskrowym) o pojemności skokowej nie mniejszej niż 900 cm</w:t>
            </w:r>
            <w:r w:rsidRPr="00D3637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3637D">
              <w:rPr>
                <w:color w:val="000000"/>
                <w:sz w:val="20"/>
                <w:szCs w:val="20"/>
              </w:rPr>
              <w:t xml:space="preserve"> i nie większej niż 1250 cm</w:t>
            </w:r>
            <w:r w:rsidRPr="00D3637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moc silnika nie mniej niż 65 KM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 xml:space="preserve">średnie zużycie paliwa w cyklu mieszanym </w:t>
            </w:r>
            <w:proofErr w:type="spellStart"/>
            <w:r w:rsidRPr="00D3637D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3637D">
              <w:rPr>
                <w:color w:val="000000"/>
                <w:sz w:val="20"/>
                <w:szCs w:val="20"/>
              </w:rPr>
              <w:t>. 5,5 l/100 km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emisja dwutlenku węgla nie większa niż 130 g/km oraz emisja zanieczyszczeń zgodna z dyrektywą CEE EURO 6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skrzynia biegów manualna 5 lub 6 stopniowa</w:t>
            </w:r>
          </w:p>
        </w:tc>
        <w:tc>
          <w:tcPr>
            <w:tcW w:w="2762" w:type="dxa"/>
            <w:gridSpan w:val="2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D3637D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>fabrycznie zamontowane radio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0801" w:rsidTr="00D3637D">
        <w:trPr>
          <w:jc w:val="center"/>
        </w:trPr>
        <w:tc>
          <w:tcPr>
            <w:tcW w:w="7016" w:type="dxa"/>
            <w:vAlign w:val="center"/>
          </w:tcPr>
          <w:p w:rsidR="00BA0801" w:rsidRPr="00D3637D" w:rsidRDefault="00BA0801" w:rsidP="005C6F90">
            <w:pPr>
              <w:jc w:val="left"/>
              <w:rPr>
                <w:sz w:val="20"/>
                <w:szCs w:val="20"/>
              </w:rPr>
            </w:pPr>
            <w:r w:rsidRPr="00D3637D">
              <w:rPr>
                <w:color w:val="000000"/>
                <w:sz w:val="20"/>
                <w:szCs w:val="20"/>
              </w:rPr>
              <w:t xml:space="preserve">gwarancja producenta na perforację nadwozia minimum </w:t>
            </w:r>
            <w:r w:rsidR="005C6F90">
              <w:rPr>
                <w:color w:val="000000"/>
                <w:sz w:val="20"/>
                <w:szCs w:val="20"/>
              </w:rPr>
              <w:t>8</w:t>
            </w:r>
            <w:r w:rsidRPr="00D3637D">
              <w:rPr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1" w:type="dxa"/>
            <w:vAlign w:val="center"/>
          </w:tcPr>
          <w:p w:rsidR="00BA0801" w:rsidRPr="00D3637D" w:rsidRDefault="00BA0801" w:rsidP="00D3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7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BA0801" w:rsidRDefault="00BA0801" w:rsidP="0060361C">
      <w:pPr>
        <w:jc w:val="left"/>
        <w:rPr>
          <w:sz w:val="20"/>
          <w:szCs w:val="20"/>
        </w:rPr>
      </w:pPr>
    </w:p>
    <w:p w:rsidR="00BA0801" w:rsidRPr="0060361C" w:rsidRDefault="00BA0801" w:rsidP="0060361C">
      <w:pPr>
        <w:jc w:val="left"/>
        <w:rPr>
          <w:sz w:val="20"/>
          <w:szCs w:val="20"/>
        </w:rPr>
      </w:pPr>
      <w:r w:rsidRPr="0060361C">
        <w:rPr>
          <w:sz w:val="20"/>
          <w:szCs w:val="20"/>
        </w:rPr>
        <w:t>* - odpowiednio zaznaczyć lub wpisać parametr</w:t>
      </w:r>
    </w:p>
    <w:p w:rsidR="00BA0801" w:rsidRPr="0065048A" w:rsidRDefault="00BA0801" w:rsidP="008F74BE">
      <w:pPr>
        <w:rPr>
          <w:szCs w:val="24"/>
        </w:rPr>
      </w:pPr>
    </w:p>
    <w:sectPr w:rsidR="00BA0801" w:rsidRPr="0065048A" w:rsidSect="002A7F2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26"/>
    <w:multiLevelType w:val="hybridMultilevel"/>
    <w:tmpl w:val="2EDC2A62"/>
    <w:name w:val="WW8Num723"/>
    <w:lvl w:ilvl="0" w:tplc="4BA0BB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046A6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E51AD2"/>
    <w:multiLevelType w:val="hybridMultilevel"/>
    <w:tmpl w:val="EE34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00452"/>
    <w:multiLevelType w:val="multilevel"/>
    <w:tmpl w:val="565E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C90EFC"/>
    <w:multiLevelType w:val="hybridMultilevel"/>
    <w:tmpl w:val="FF8E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6330AA"/>
    <w:multiLevelType w:val="hybridMultilevel"/>
    <w:tmpl w:val="E6F8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53738"/>
    <w:multiLevelType w:val="hybridMultilevel"/>
    <w:tmpl w:val="41AA72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2A0F00"/>
    <w:multiLevelType w:val="hybridMultilevel"/>
    <w:tmpl w:val="31D2B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F14"/>
    <w:rsid w:val="000A340E"/>
    <w:rsid w:val="0013520C"/>
    <w:rsid w:val="0017428E"/>
    <w:rsid w:val="00182C83"/>
    <w:rsid w:val="00183877"/>
    <w:rsid w:val="001A23F6"/>
    <w:rsid w:val="001D5F0B"/>
    <w:rsid w:val="00235815"/>
    <w:rsid w:val="00236F08"/>
    <w:rsid w:val="0027429B"/>
    <w:rsid w:val="00284679"/>
    <w:rsid w:val="00292522"/>
    <w:rsid w:val="002A7F2A"/>
    <w:rsid w:val="00375E58"/>
    <w:rsid w:val="0037795D"/>
    <w:rsid w:val="003C7E49"/>
    <w:rsid w:val="003D4ED1"/>
    <w:rsid w:val="004153D9"/>
    <w:rsid w:val="004463CB"/>
    <w:rsid w:val="00465218"/>
    <w:rsid w:val="004E2F63"/>
    <w:rsid w:val="005B037C"/>
    <w:rsid w:val="005C6755"/>
    <w:rsid w:val="005C6F90"/>
    <w:rsid w:val="005D3F14"/>
    <w:rsid w:val="005F5CE3"/>
    <w:rsid w:val="006024C4"/>
    <w:rsid w:val="0060361C"/>
    <w:rsid w:val="0065048A"/>
    <w:rsid w:val="006E3EE3"/>
    <w:rsid w:val="00704249"/>
    <w:rsid w:val="007121B6"/>
    <w:rsid w:val="00730E01"/>
    <w:rsid w:val="007758E1"/>
    <w:rsid w:val="007B002C"/>
    <w:rsid w:val="007C04C0"/>
    <w:rsid w:val="007D09B9"/>
    <w:rsid w:val="007E2648"/>
    <w:rsid w:val="008012E1"/>
    <w:rsid w:val="008301DC"/>
    <w:rsid w:val="00855344"/>
    <w:rsid w:val="00887293"/>
    <w:rsid w:val="0089790E"/>
    <w:rsid w:val="008E2384"/>
    <w:rsid w:val="008F74BE"/>
    <w:rsid w:val="00904692"/>
    <w:rsid w:val="00951E72"/>
    <w:rsid w:val="009643AA"/>
    <w:rsid w:val="00976E8B"/>
    <w:rsid w:val="009F12B1"/>
    <w:rsid w:val="009F696C"/>
    <w:rsid w:val="00A0641D"/>
    <w:rsid w:val="00A47041"/>
    <w:rsid w:val="00A746CD"/>
    <w:rsid w:val="00A90159"/>
    <w:rsid w:val="00AB6C5E"/>
    <w:rsid w:val="00B13C0C"/>
    <w:rsid w:val="00B34D31"/>
    <w:rsid w:val="00B5197F"/>
    <w:rsid w:val="00B742B1"/>
    <w:rsid w:val="00B76DFD"/>
    <w:rsid w:val="00B83D89"/>
    <w:rsid w:val="00BA0801"/>
    <w:rsid w:val="00BA1585"/>
    <w:rsid w:val="00BD0417"/>
    <w:rsid w:val="00C118D4"/>
    <w:rsid w:val="00C55CC0"/>
    <w:rsid w:val="00C66C88"/>
    <w:rsid w:val="00C75E5B"/>
    <w:rsid w:val="00D01F1D"/>
    <w:rsid w:val="00D024C9"/>
    <w:rsid w:val="00D31395"/>
    <w:rsid w:val="00D3637D"/>
    <w:rsid w:val="00D500B1"/>
    <w:rsid w:val="00D6657F"/>
    <w:rsid w:val="00D81B8B"/>
    <w:rsid w:val="00DA5756"/>
    <w:rsid w:val="00DD5290"/>
    <w:rsid w:val="00DE4C67"/>
    <w:rsid w:val="00E03C3C"/>
    <w:rsid w:val="00E22C98"/>
    <w:rsid w:val="00E33130"/>
    <w:rsid w:val="00E82554"/>
    <w:rsid w:val="00ED354F"/>
    <w:rsid w:val="00F62973"/>
    <w:rsid w:val="00F813AB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B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3F1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5048A"/>
    <w:pPr>
      <w:suppressAutoHyphens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5048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ntStyle154">
    <w:name w:val="Font Style154"/>
    <w:basedOn w:val="Domylnaczcionkaakapitu"/>
    <w:uiPriority w:val="99"/>
    <w:rsid w:val="0065048A"/>
    <w:rPr>
      <w:rFonts w:ascii="Times New Roman" w:hAnsi="Times New Roman" w:cs="Times New Roman"/>
      <w:spacing w:val="10"/>
      <w:sz w:val="20"/>
      <w:szCs w:val="20"/>
    </w:rPr>
  </w:style>
  <w:style w:type="paragraph" w:customStyle="1" w:styleId="Default">
    <w:name w:val="Default"/>
    <w:uiPriority w:val="99"/>
    <w:rsid w:val="0065048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8F74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JACEK ŁABĘDŹ</dc:creator>
  <cp:keywords/>
  <dc:description/>
  <cp:lastModifiedBy>Łukasz Kasiorkiewicz</cp:lastModifiedBy>
  <cp:revision>12</cp:revision>
  <cp:lastPrinted>2015-09-23T08:36:00Z</cp:lastPrinted>
  <dcterms:created xsi:type="dcterms:W3CDTF">2018-11-15T07:23:00Z</dcterms:created>
  <dcterms:modified xsi:type="dcterms:W3CDTF">2018-12-05T13:37:00Z</dcterms:modified>
</cp:coreProperties>
</file>