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18" w:rsidRPr="00E50867" w:rsidRDefault="005E6318" w:rsidP="005E6318">
      <w:pPr>
        <w:shd w:val="clear" w:color="auto" w:fill="FFFFFF"/>
        <w:tabs>
          <w:tab w:val="left" w:leader="dot" w:pos="2438"/>
          <w:tab w:val="left" w:pos="7416"/>
          <w:tab w:val="left" w:leader="dot" w:pos="8491"/>
        </w:tabs>
        <w:rPr>
          <w:sz w:val="24"/>
          <w:szCs w:val="24"/>
        </w:rPr>
      </w:pPr>
      <w:r w:rsidRPr="00E50867">
        <w:rPr>
          <w:sz w:val="24"/>
          <w:szCs w:val="24"/>
        </w:rPr>
        <w:tab/>
      </w:r>
      <w:r>
        <w:rPr>
          <w:sz w:val="24"/>
          <w:szCs w:val="24"/>
        </w:rPr>
        <w:t>…………</w:t>
      </w:r>
      <w:r w:rsidRPr="00E50867">
        <w:rPr>
          <w:sz w:val="24"/>
          <w:szCs w:val="24"/>
        </w:rPr>
        <w:tab/>
      </w:r>
    </w:p>
    <w:p w:rsidR="005E6318" w:rsidRPr="008279F6" w:rsidRDefault="005E6318" w:rsidP="005E6318">
      <w:pPr>
        <w:shd w:val="clear" w:color="auto" w:fill="FFFFFF"/>
        <w:rPr>
          <w:i/>
          <w:sz w:val="24"/>
          <w:szCs w:val="24"/>
        </w:rPr>
      </w:pPr>
      <w:r w:rsidRPr="008279F6">
        <w:rPr>
          <w:i/>
          <w:color w:val="000000"/>
          <w:sz w:val="24"/>
          <w:szCs w:val="24"/>
        </w:rPr>
        <w:t>(pieczęć Realizującego zamówienie)</w:t>
      </w:r>
    </w:p>
    <w:p w:rsidR="005E6318" w:rsidRDefault="00660F0D" w:rsidP="005E6318">
      <w:pPr>
        <w:shd w:val="clear" w:color="auto" w:fill="FFFFFF"/>
        <w:rPr>
          <w:bCs/>
          <w:color w:val="000000"/>
          <w:sz w:val="24"/>
          <w:szCs w:val="24"/>
        </w:rPr>
      </w:pPr>
      <w:r>
        <w:rPr>
          <w:bCs/>
          <w:color w:val="000000"/>
          <w:sz w:val="24"/>
          <w:szCs w:val="24"/>
        </w:rPr>
        <w:t>1300-OP.261.2</w:t>
      </w:r>
      <w:r w:rsidR="00EC5F50">
        <w:rPr>
          <w:bCs/>
          <w:color w:val="000000"/>
          <w:sz w:val="24"/>
          <w:szCs w:val="24"/>
        </w:rPr>
        <w:t>.</w:t>
      </w:r>
      <w:r w:rsidR="00805D27">
        <w:rPr>
          <w:bCs/>
          <w:color w:val="000000"/>
          <w:sz w:val="24"/>
          <w:szCs w:val="24"/>
        </w:rPr>
        <w:t>92</w:t>
      </w:r>
      <w:r w:rsidR="009C2367">
        <w:rPr>
          <w:bCs/>
          <w:color w:val="000000"/>
          <w:sz w:val="24"/>
          <w:szCs w:val="24"/>
        </w:rPr>
        <w:t>.</w:t>
      </w:r>
      <w:r w:rsidR="000155D2">
        <w:rPr>
          <w:bCs/>
          <w:color w:val="000000"/>
          <w:sz w:val="24"/>
          <w:szCs w:val="24"/>
        </w:rPr>
        <w:t>2.</w:t>
      </w:r>
      <w:r w:rsidR="009C2367">
        <w:rPr>
          <w:bCs/>
          <w:color w:val="000000"/>
          <w:sz w:val="24"/>
          <w:szCs w:val="24"/>
        </w:rPr>
        <w:t>201</w:t>
      </w:r>
      <w:r w:rsidR="00EC5F50">
        <w:rPr>
          <w:bCs/>
          <w:color w:val="000000"/>
          <w:sz w:val="24"/>
          <w:szCs w:val="24"/>
        </w:rPr>
        <w:t>9</w:t>
      </w:r>
    </w:p>
    <w:p w:rsidR="00BC62B6" w:rsidRPr="00ED39BA" w:rsidRDefault="003306A4" w:rsidP="003D251C">
      <w:pPr>
        <w:shd w:val="clear" w:color="auto" w:fill="FFFFFF"/>
        <w:rPr>
          <w:b/>
          <w:color w:val="000000" w:themeColor="text1"/>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p>
    <w:p w:rsidR="005E6318" w:rsidRPr="000155D2" w:rsidRDefault="000155D2" w:rsidP="00077AD9">
      <w:pPr>
        <w:shd w:val="clear" w:color="auto" w:fill="FFFFFF"/>
        <w:ind w:right="24"/>
        <w:jc w:val="center"/>
        <w:rPr>
          <w:sz w:val="28"/>
          <w:szCs w:val="28"/>
        </w:rPr>
      </w:pPr>
      <w:r w:rsidRPr="000155D2">
        <w:rPr>
          <w:b/>
          <w:bCs/>
          <w:color w:val="000000"/>
          <w:sz w:val="28"/>
          <w:szCs w:val="28"/>
        </w:rPr>
        <w:t xml:space="preserve">Ogłoszenie o zamówieniu </w:t>
      </w:r>
      <w:r w:rsidR="005E6318" w:rsidRPr="000155D2">
        <w:rPr>
          <w:b/>
          <w:bCs/>
          <w:color w:val="000000"/>
          <w:sz w:val="28"/>
          <w:szCs w:val="28"/>
        </w:rPr>
        <w:t xml:space="preserve"> </w:t>
      </w:r>
    </w:p>
    <w:p w:rsidR="005E6318" w:rsidRDefault="001C37CE" w:rsidP="001C37CE">
      <w:pPr>
        <w:shd w:val="clear" w:color="auto" w:fill="FFFFFF"/>
        <w:tabs>
          <w:tab w:val="center" w:pos="4555"/>
          <w:tab w:val="left" w:pos="6670"/>
        </w:tabs>
        <w:ind w:left="19"/>
        <w:rPr>
          <w:color w:val="000000"/>
          <w:sz w:val="24"/>
          <w:szCs w:val="24"/>
        </w:rPr>
      </w:pPr>
      <w:r>
        <w:rPr>
          <w:color w:val="000000"/>
          <w:sz w:val="24"/>
          <w:szCs w:val="24"/>
        </w:rPr>
        <w:tab/>
      </w:r>
      <w:r w:rsidR="005E6318" w:rsidRPr="00E50867">
        <w:rPr>
          <w:color w:val="000000"/>
          <w:sz w:val="24"/>
          <w:szCs w:val="24"/>
        </w:rPr>
        <w:t>(</w:t>
      </w:r>
      <w:r w:rsidR="005E6318" w:rsidRPr="00286BC4">
        <w:rPr>
          <w:strike/>
          <w:color w:val="000000"/>
          <w:sz w:val="24"/>
          <w:szCs w:val="24"/>
        </w:rPr>
        <w:t>dostawa</w:t>
      </w:r>
      <w:r w:rsidR="005E6318" w:rsidRPr="00286BC4">
        <w:rPr>
          <w:color w:val="000000"/>
          <w:sz w:val="24"/>
          <w:szCs w:val="24"/>
        </w:rPr>
        <w:t>/usługa/</w:t>
      </w:r>
      <w:r w:rsidR="005E6318" w:rsidRPr="00286BC4">
        <w:rPr>
          <w:strike/>
          <w:color w:val="000000"/>
          <w:sz w:val="24"/>
          <w:szCs w:val="24"/>
        </w:rPr>
        <w:t>robota budowlana</w:t>
      </w:r>
      <w:r w:rsidR="005E6318" w:rsidRPr="00E50867">
        <w:rPr>
          <w:color w:val="000000"/>
          <w:sz w:val="24"/>
          <w:szCs w:val="24"/>
        </w:rPr>
        <w:t>)</w:t>
      </w:r>
      <w:r>
        <w:rPr>
          <w:color w:val="000000"/>
          <w:sz w:val="24"/>
          <w:szCs w:val="24"/>
        </w:rPr>
        <w:tab/>
      </w:r>
    </w:p>
    <w:p w:rsidR="00EC5F50" w:rsidRDefault="00E0288C" w:rsidP="00012A8D">
      <w:pPr>
        <w:tabs>
          <w:tab w:val="num" w:pos="0"/>
        </w:tabs>
        <w:jc w:val="center"/>
        <w:rPr>
          <w:sz w:val="24"/>
          <w:szCs w:val="24"/>
        </w:rPr>
      </w:pPr>
      <w:r w:rsidRPr="00EC5F50">
        <w:rPr>
          <w:sz w:val="24"/>
          <w:szCs w:val="24"/>
        </w:rPr>
        <w:t>na wykonywanie napraw oraz przeglądów konserwacyjnych urządzeń frankujących</w:t>
      </w:r>
      <w:r w:rsidR="00EC5F50">
        <w:rPr>
          <w:sz w:val="24"/>
          <w:szCs w:val="24"/>
        </w:rPr>
        <w:t xml:space="preserve"> eksploatowanych w Oddziale Regionalnym KRUS w Rzeszowie </w:t>
      </w:r>
    </w:p>
    <w:p w:rsidR="00012A8D" w:rsidRPr="00EC5F50" w:rsidRDefault="00EC5F50" w:rsidP="00012A8D">
      <w:pPr>
        <w:tabs>
          <w:tab w:val="num" w:pos="0"/>
        </w:tabs>
        <w:jc w:val="center"/>
        <w:rPr>
          <w:sz w:val="24"/>
          <w:szCs w:val="24"/>
        </w:rPr>
      </w:pPr>
      <w:r>
        <w:rPr>
          <w:sz w:val="24"/>
          <w:szCs w:val="24"/>
        </w:rPr>
        <w:t>i podległych Placówkach Terenowych</w:t>
      </w:r>
      <w:r w:rsidR="00E0288C" w:rsidRPr="00EC5F50">
        <w:rPr>
          <w:sz w:val="24"/>
          <w:szCs w:val="24"/>
        </w:rPr>
        <w:t xml:space="preserve">                  </w:t>
      </w:r>
    </w:p>
    <w:p w:rsidR="005E6318" w:rsidRDefault="005E6318" w:rsidP="005E6318">
      <w:pPr>
        <w:shd w:val="clear" w:color="auto" w:fill="FFFFFF"/>
        <w:tabs>
          <w:tab w:val="left" w:pos="426"/>
        </w:tabs>
        <w:rPr>
          <w:color w:val="000000"/>
          <w:sz w:val="24"/>
          <w:szCs w:val="24"/>
        </w:rPr>
      </w:pPr>
    </w:p>
    <w:p w:rsidR="005E6318" w:rsidRDefault="005E6318" w:rsidP="00012A8D">
      <w:pPr>
        <w:shd w:val="clear" w:color="auto" w:fill="FFFFFF"/>
        <w:jc w:val="both"/>
        <w:rPr>
          <w:color w:val="000000"/>
          <w:sz w:val="24"/>
          <w:szCs w:val="24"/>
        </w:rPr>
      </w:pPr>
      <w:r w:rsidRPr="00E50867">
        <w:rPr>
          <w:color w:val="000000"/>
          <w:sz w:val="24"/>
          <w:szCs w:val="24"/>
        </w:rPr>
        <w:t>1.</w:t>
      </w:r>
      <w:r w:rsidRPr="00E50867">
        <w:rPr>
          <w:color w:val="000000"/>
          <w:sz w:val="24"/>
          <w:szCs w:val="24"/>
        </w:rPr>
        <w:tab/>
        <w:t>Nazwa i adres Zamawiają</w:t>
      </w:r>
      <w:r>
        <w:rPr>
          <w:color w:val="000000"/>
          <w:sz w:val="24"/>
          <w:szCs w:val="24"/>
        </w:rPr>
        <w:t xml:space="preserve">cego: </w:t>
      </w:r>
      <w:r w:rsidRPr="00BC62B6">
        <w:rPr>
          <w:color w:val="000000"/>
          <w:sz w:val="24"/>
          <w:szCs w:val="24"/>
        </w:rPr>
        <w:t>Kasa Rolniczego Ubezpieczenia Społecznego</w:t>
      </w:r>
      <w:r w:rsidR="00660F0D" w:rsidRPr="00BC62B6">
        <w:rPr>
          <w:color w:val="000000"/>
          <w:sz w:val="24"/>
          <w:szCs w:val="24"/>
        </w:rPr>
        <w:t xml:space="preserve"> Oddział Regionalny w Rzeszowie, ul. Słowackiego 7, 35-060 Rzeszów</w:t>
      </w:r>
      <w:r w:rsidR="00BC62B6">
        <w:rPr>
          <w:color w:val="000000"/>
          <w:sz w:val="24"/>
          <w:szCs w:val="24"/>
        </w:rPr>
        <w:t>.</w:t>
      </w:r>
    </w:p>
    <w:p w:rsidR="00AC5336" w:rsidRPr="005802D6" w:rsidRDefault="00AC5336" w:rsidP="00BC62B6">
      <w:pPr>
        <w:shd w:val="clear" w:color="auto" w:fill="FFFFFF"/>
        <w:ind w:left="426" w:hanging="426"/>
        <w:jc w:val="both"/>
        <w:rPr>
          <w:sz w:val="24"/>
          <w:szCs w:val="24"/>
        </w:rPr>
      </w:pPr>
    </w:p>
    <w:p w:rsidR="005E6318" w:rsidRDefault="00C90E15" w:rsidP="005802D6">
      <w:pPr>
        <w:shd w:val="clear" w:color="auto" w:fill="FFFFFF"/>
        <w:ind w:left="426" w:hanging="426"/>
        <w:rPr>
          <w:color w:val="000000"/>
          <w:sz w:val="24"/>
          <w:szCs w:val="24"/>
        </w:rPr>
      </w:pPr>
      <w:r>
        <w:rPr>
          <w:color w:val="000000"/>
          <w:sz w:val="24"/>
          <w:szCs w:val="24"/>
        </w:rPr>
        <w:t>2</w:t>
      </w:r>
      <w:r w:rsidR="005E6318" w:rsidRPr="00E50867">
        <w:rPr>
          <w:color w:val="000000"/>
          <w:sz w:val="24"/>
          <w:szCs w:val="24"/>
        </w:rPr>
        <w:t>.</w:t>
      </w:r>
      <w:r w:rsidR="005E6318" w:rsidRPr="00E50867">
        <w:rPr>
          <w:color w:val="000000"/>
          <w:sz w:val="24"/>
          <w:szCs w:val="24"/>
        </w:rPr>
        <w:tab/>
        <w:t>Opis p</w:t>
      </w:r>
      <w:r w:rsidR="005E6318">
        <w:rPr>
          <w:color w:val="000000"/>
          <w:sz w:val="24"/>
          <w:szCs w:val="24"/>
        </w:rPr>
        <w:t>rzedmiotu zamówienia:</w:t>
      </w:r>
    </w:p>
    <w:p w:rsidR="00E0288C" w:rsidRPr="00E0288C" w:rsidRDefault="00E0288C" w:rsidP="003E3979">
      <w:pPr>
        <w:jc w:val="both"/>
        <w:rPr>
          <w:bCs/>
          <w:sz w:val="24"/>
          <w:szCs w:val="24"/>
        </w:rPr>
      </w:pPr>
      <w:r w:rsidRPr="00E0288C">
        <w:rPr>
          <w:sz w:val="24"/>
          <w:szCs w:val="24"/>
        </w:rPr>
        <w:t>Przedmiotem zamówienia jest serwis pogwarancyjny urządz</w:t>
      </w:r>
      <w:r w:rsidR="00340BDF">
        <w:rPr>
          <w:sz w:val="24"/>
          <w:szCs w:val="24"/>
        </w:rPr>
        <w:t xml:space="preserve">eń frankujących  produkcji firm </w:t>
      </w:r>
      <w:r w:rsidRPr="00E0288C">
        <w:rPr>
          <w:sz w:val="24"/>
          <w:szCs w:val="24"/>
        </w:rPr>
        <w:t xml:space="preserve">Pitney Bowes i </w:t>
      </w:r>
      <w:proofErr w:type="spellStart"/>
      <w:r w:rsidRPr="00E0288C">
        <w:rPr>
          <w:sz w:val="24"/>
          <w:szCs w:val="24"/>
        </w:rPr>
        <w:t>Neopost</w:t>
      </w:r>
      <w:proofErr w:type="spellEnd"/>
      <w:r w:rsidRPr="00E0288C">
        <w:rPr>
          <w:sz w:val="24"/>
          <w:szCs w:val="24"/>
        </w:rPr>
        <w:t xml:space="preserve">, eksploatowanych w </w:t>
      </w:r>
      <w:r w:rsidR="004C3BEA">
        <w:rPr>
          <w:sz w:val="24"/>
          <w:szCs w:val="24"/>
        </w:rPr>
        <w:t xml:space="preserve">Oddziale Regionalnym </w:t>
      </w:r>
      <w:r w:rsidRPr="00E0288C">
        <w:rPr>
          <w:sz w:val="24"/>
          <w:szCs w:val="24"/>
        </w:rPr>
        <w:t xml:space="preserve">KRUS OR </w:t>
      </w:r>
      <w:r w:rsidR="004C3BEA">
        <w:rPr>
          <w:sz w:val="24"/>
          <w:szCs w:val="24"/>
        </w:rPr>
        <w:br/>
      </w:r>
      <w:r w:rsidRPr="00E0288C">
        <w:rPr>
          <w:sz w:val="24"/>
          <w:szCs w:val="24"/>
        </w:rPr>
        <w:t xml:space="preserve">w Rzeszowie </w:t>
      </w:r>
      <w:r w:rsidR="004C3BEA">
        <w:rPr>
          <w:sz w:val="24"/>
          <w:szCs w:val="24"/>
        </w:rPr>
        <w:t>(</w:t>
      </w:r>
      <w:r w:rsidRPr="00E0288C">
        <w:rPr>
          <w:sz w:val="24"/>
          <w:szCs w:val="24"/>
        </w:rPr>
        <w:t>Pitney Bowes E5631, Pitney Bowes E586</w:t>
      </w:r>
      <w:r w:rsidR="004C3BEA">
        <w:rPr>
          <w:sz w:val="24"/>
          <w:szCs w:val="24"/>
        </w:rPr>
        <w:t xml:space="preserve">) oraz Placówkach Terenowych KRUS w: </w:t>
      </w:r>
      <w:r w:rsidRPr="00E0288C">
        <w:rPr>
          <w:bCs/>
          <w:sz w:val="24"/>
          <w:szCs w:val="24"/>
        </w:rPr>
        <w:t xml:space="preserve">Ropczycach </w:t>
      </w:r>
      <w:r w:rsidR="004C3BEA">
        <w:rPr>
          <w:bCs/>
          <w:sz w:val="24"/>
          <w:szCs w:val="24"/>
        </w:rPr>
        <w:t>(</w:t>
      </w:r>
      <w:r w:rsidRPr="00E0288C">
        <w:rPr>
          <w:sz w:val="24"/>
          <w:szCs w:val="24"/>
        </w:rPr>
        <w:t>Pitney Bowes E200</w:t>
      </w:r>
      <w:r w:rsidR="004C3BEA">
        <w:rPr>
          <w:sz w:val="24"/>
          <w:szCs w:val="24"/>
        </w:rPr>
        <w:t>)</w:t>
      </w:r>
      <w:r w:rsidRPr="00E0288C">
        <w:rPr>
          <w:sz w:val="24"/>
          <w:szCs w:val="24"/>
        </w:rPr>
        <w:t>,</w:t>
      </w:r>
      <w:r w:rsidR="004C3BEA">
        <w:rPr>
          <w:sz w:val="24"/>
          <w:szCs w:val="24"/>
        </w:rPr>
        <w:t xml:space="preserve"> </w:t>
      </w:r>
      <w:r w:rsidRPr="00E0288C">
        <w:rPr>
          <w:bCs/>
          <w:sz w:val="24"/>
          <w:szCs w:val="24"/>
        </w:rPr>
        <w:t xml:space="preserve">Leżajsku </w:t>
      </w:r>
      <w:r w:rsidR="004C3BEA">
        <w:rPr>
          <w:bCs/>
          <w:sz w:val="24"/>
          <w:szCs w:val="24"/>
        </w:rPr>
        <w:t>(</w:t>
      </w:r>
      <w:r w:rsidRPr="00E0288C">
        <w:rPr>
          <w:sz w:val="24"/>
          <w:szCs w:val="24"/>
        </w:rPr>
        <w:t>Pitney Bowes E200</w:t>
      </w:r>
      <w:r w:rsidR="004C3BEA">
        <w:rPr>
          <w:sz w:val="24"/>
          <w:szCs w:val="24"/>
        </w:rPr>
        <w:t>)</w:t>
      </w:r>
      <w:r w:rsidRPr="00E0288C">
        <w:rPr>
          <w:sz w:val="24"/>
          <w:szCs w:val="24"/>
        </w:rPr>
        <w:t>,</w:t>
      </w:r>
      <w:r w:rsidR="004C3BEA">
        <w:rPr>
          <w:sz w:val="24"/>
          <w:szCs w:val="24"/>
        </w:rPr>
        <w:t xml:space="preserve"> </w:t>
      </w:r>
      <w:r w:rsidRPr="00E0288C">
        <w:rPr>
          <w:bCs/>
          <w:sz w:val="24"/>
          <w:szCs w:val="24"/>
        </w:rPr>
        <w:t>Mielcu</w:t>
      </w:r>
      <w:r w:rsidR="004C3BEA">
        <w:rPr>
          <w:bCs/>
          <w:sz w:val="24"/>
          <w:szCs w:val="24"/>
        </w:rPr>
        <w:t xml:space="preserve"> (</w:t>
      </w:r>
      <w:r w:rsidRPr="00E0288C">
        <w:rPr>
          <w:sz w:val="24"/>
          <w:szCs w:val="24"/>
        </w:rPr>
        <w:t>Pitney Bowes E201</w:t>
      </w:r>
      <w:r w:rsidR="004C3BEA">
        <w:rPr>
          <w:sz w:val="24"/>
          <w:szCs w:val="24"/>
        </w:rPr>
        <w:t>)</w:t>
      </w:r>
      <w:r w:rsidRPr="00E0288C">
        <w:rPr>
          <w:sz w:val="24"/>
          <w:szCs w:val="24"/>
        </w:rPr>
        <w:t>,</w:t>
      </w:r>
      <w:r w:rsidR="004C3BEA">
        <w:rPr>
          <w:sz w:val="24"/>
          <w:szCs w:val="24"/>
        </w:rPr>
        <w:t xml:space="preserve"> </w:t>
      </w:r>
      <w:r w:rsidRPr="00E0288C">
        <w:rPr>
          <w:bCs/>
          <w:sz w:val="24"/>
          <w:szCs w:val="24"/>
        </w:rPr>
        <w:t>Kolbuszowej</w:t>
      </w:r>
      <w:r w:rsidR="004C3BEA">
        <w:rPr>
          <w:bCs/>
          <w:sz w:val="24"/>
          <w:szCs w:val="24"/>
        </w:rPr>
        <w:t xml:space="preserve"> (</w:t>
      </w:r>
      <w:r w:rsidRPr="00E0288C">
        <w:rPr>
          <w:sz w:val="24"/>
          <w:szCs w:val="24"/>
        </w:rPr>
        <w:t xml:space="preserve">Pitney Bowes </w:t>
      </w:r>
      <w:r w:rsidRPr="00E0288C">
        <w:rPr>
          <w:bCs/>
          <w:sz w:val="24"/>
          <w:szCs w:val="24"/>
        </w:rPr>
        <w:t>E210/R5358</w:t>
      </w:r>
      <w:r w:rsidR="004C3BEA">
        <w:rPr>
          <w:bCs/>
          <w:sz w:val="24"/>
          <w:szCs w:val="24"/>
        </w:rPr>
        <w:t>)</w:t>
      </w:r>
      <w:r w:rsidRPr="00E0288C">
        <w:rPr>
          <w:sz w:val="24"/>
          <w:szCs w:val="24"/>
        </w:rPr>
        <w:t>,</w:t>
      </w:r>
      <w:r w:rsidR="004C3BEA">
        <w:rPr>
          <w:sz w:val="24"/>
          <w:szCs w:val="24"/>
        </w:rPr>
        <w:t xml:space="preserve"> </w:t>
      </w:r>
      <w:r w:rsidRPr="00E0288C">
        <w:rPr>
          <w:bCs/>
          <w:sz w:val="24"/>
          <w:szCs w:val="24"/>
        </w:rPr>
        <w:t>Strzyżowie</w:t>
      </w:r>
      <w:r w:rsidR="004C3BEA">
        <w:rPr>
          <w:bCs/>
          <w:sz w:val="24"/>
          <w:szCs w:val="24"/>
        </w:rPr>
        <w:t xml:space="preserve"> (</w:t>
      </w:r>
      <w:r w:rsidRPr="00E0288C">
        <w:rPr>
          <w:sz w:val="24"/>
          <w:szCs w:val="24"/>
        </w:rPr>
        <w:t>Pitney Bowes E201</w:t>
      </w:r>
      <w:r w:rsidR="004C3BEA">
        <w:rPr>
          <w:sz w:val="24"/>
          <w:szCs w:val="24"/>
        </w:rPr>
        <w:t>)</w:t>
      </w:r>
      <w:r w:rsidRPr="00E0288C">
        <w:rPr>
          <w:sz w:val="24"/>
          <w:szCs w:val="24"/>
        </w:rPr>
        <w:t>,</w:t>
      </w:r>
      <w:r w:rsidR="004C3BEA">
        <w:rPr>
          <w:sz w:val="24"/>
          <w:szCs w:val="24"/>
        </w:rPr>
        <w:t xml:space="preserve"> </w:t>
      </w:r>
      <w:r w:rsidRPr="00E0288C">
        <w:rPr>
          <w:bCs/>
          <w:sz w:val="24"/>
          <w:szCs w:val="24"/>
        </w:rPr>
        <w:t>Nisku</w:t>
      </w:r>
      <w:r w:rsidR="004C3BEA">
        <w:rPr>
          <w:bCs/>
          <w:sz w:val="24"/>
          <w:szCs w:val="24"/>
        </w:rPr>
        <w:t xml:space="preserve"> (</w:t>
      </w:r>
      <w:r w:rsidRPr="00E0288C">
        <w:rPr>
          <w:sz w:val="24"/>
          <w:szCs w:val="24"/>
        </w:rPr>
        <w:t>Pitney Bowes E201</w:t>
      </w:r>
      <w:r w:rsidR="004C3BEA">
        <w:rPr>
          <w:sz w:val="24"/>
          <w:szCs w:val="24"/>
        </w:rPr>
        <w:t>)</w:t>
      </w:r>
      <w:r w:rsidRPr="00E0288C">
        <w:rPr>
          <w:sz w:val="24"/>
          <w:szCs w:val="24"/>
        </w:rPr>
        <w:t>,</w:t>
      </w:r>
      <w:r w:rsidR="004C3BEA">
        <w:rPr>
          <w:sz w:val="24"/>
          <w:szCs w:val="24"/>
        </w:rPr>
        <w:t xml:space="preserve"> S</w:t>
      </w:r>
      <w:r w:rsidRPr="00E0288C">
        <w:rPr>
          <w:bCs/>
          <w:sz w:val="24"/>
          <w:szCs w:val="24"/>
        </w:rPr>
        <w:t xml:space="preserve">talowej Woli </w:t>
      </w:r>
      <w:r w:rsidR="004C3BEA">
        <w:rPr>
          <w:bCs/>
          <w:sz w:val="24"/>
          <w:szCs w:val="24"/>
        </w:rPr>
        <w:t>(</w:t>
      </w:r>
      <w:r w:rsidRPr="00E0288C">
        <w:rPr>
          <w:sz w:val="24"/>
          <w:szCs w:val="24"/>
        </w:rPr>
        <w:t>Pitney Bowes</w:t>
      </w:r>
      <w:r w:rsidR="004C3BEA">
        <w:rPr>
          <w:sz w:val="24"/>
          <w:szCs w:val="24"/>
        </w:rPr>
        <w:t xml:space="preserve"> </w:t>
      </w:r>
      <w:r w:rsidRPr="00E0288C">
        <w:rPr>
          <w:sz w:val="24"/>
          <w:szCs w:val="24"/>
        </w:rPr>
        <w:t>E200</w:t>
      </w:r>
      <w:r w:rsidR="004C3BEA">
        <w:rPr>
          <w:sz w:val="24"/>
          <w:szCs w:val="24"/>
        </w:rPr>
        <w:t>)</w:t>
      </w:r>
      <w:r w:rsidRPr="00E0288C">
        <w:rPr>
          <w:sz w:val="24"/>
          <w:szCs w:val="24"/>
        </w:rPr>
        <w:t>,</w:t>
      </w:r>
      <w:r w:rsidR="004C3BEA">
        <w:rPr>
          <w:sz w:val="24"/>
          <w:szCs w:val="24"/>
        </w:rPr>
        <w:t xml:space="preserve"> </w:t>
      </w:r>
      <w:r w:rsidRPr="00E0288C">
        <w:rPr>
          <w:bCs/>
          <w:sz w:val="24"/>
          <w:szCs w:val="24"/>
        </w:rPr>
        <w:t>Tarnobrzegu</w:t>
      </w:r>
      <w:r w:rsidR="004C3BEA">
        <w:rPr>
          <w:bCs/>
          <w:sz w:val="24"/>
          <w:szCs w:val="24"/>
        </w:rPr>
        <w:t xml:space="preserve"> </w:t>
      </w:r>
      <w:r w:rsidR="003E3979">
        <w:rPr>
          <w:bCs/>
          <w:sz w:val="24"/>
          <w:szCs w:val="24"/>
        </w:rPr>
        <w:t>(</w:t>
      </w:r>
      <w:r w:rsidRPr="00E0288C">
        <w:rPr>
          <w:sz w:val="24"/>
          <w:szCs w:val="24"/>
        </w:rPr>
        <w:t>Pitney Bowes E200</w:t>
      </w:r>
      <w:r w:rsidR="003E3979">
        <w:rPr>
          <w:sz w:val="24"/>
          <w:szCs w:val="24"/>
        </w:rPr>
        <w:t>)</w:t>
      </w:r>
      <w:r w:rsidRPr="00E0288C">
        <w:rPr>
          <w:sz w:val="24"/>
          <w:szCs w:val="24"/>
        </w:rPr>
        <w:t>,</w:t>
      </w:r>
      <w:r w:rsidR="003E3979">
        <w:rPr>
          <w:sz w:val="24"/>
          <w:szCs w:val="24"/>
        </w:rPr>
        <w:t xml:space="preserve"> </w:t>
      </w:r>
      <w:r w:rsidRPr="00E0288C">
        <w:rPr>
          <w:sz w:val="24"/>
          <w:szCs w:val="24"/>
        </w:rPr>
        <w:t>Jaśle</w:t>
      </w:r>
      <w:r w:rsidR="003E3979">
        <w:rPr>
          <w:sz w:val="24"/>
          <w:szCs w:val="24"/>
        </w:rPr>
        <w:t xml:space="preserve"> (</w:t>
      </w:r>
      <w:r w:rsidRPr="00E0288C">
        <w:rPr>
          <w:sz w:val="24"/>
          <w:szCs w:val="24"/>
        </w:rPr>
        <w:t>Pitney Bowes E-586, Pitney Bowes E600</w:t>
      </w:r>
      <w:r w:rsidR="003E3979">
        <w:rPr>
          <w:sz w:val="24"/>
          <w:szCs w:val="24"/>
        </w:rPr>
        <w:t>)</w:t>
      </w:r>
      <w:r w:rsidRPr="00E0288C">
        <w:rPr>
          <w:sz w:val="24"/>
          <w:szCs w:val="24"/>
        </w:rPr>
        <w:t>,</w:t>
      </w:r>
      <w:r w:rsidR="003E3979">
        <w:rPr>
          <w:sz w:val="24"/>
          <w:szCs w:val="24"/>
        </w:rPr>
        <w:t xml:space="preserve"> </w:t>
      </w:r>
      <w:r w:rsidRPr="00E0288C">
        <w:rPr>
          <w:sz w:val="24"/>
          <w:szCs w:val="24"/>
        </w:rPr>
        <w:t>Dębicy</w:t>
      </w:r>
      <w:r w:rsidR="003E3979">
        <w:rPr>
          <w:sz w:val="24"/>
          <w:szCs w:val="24"/>
        </w:rPr>
        <w:t xml:space="preserve"> (</w:t>
      </w:r>
      <w:proofErr w:type="spellStart"/>
      <w:r w:rsidRPr="00E0288C">
        <w:rPr>
          <w:sz w:val="24"/>
          <w:szCs w:val="24"/>
        </w:rPr>
        <w:t>Neopost</w:t>
      </w:r>
      <w:proofErr w:type="spellEnd"/>
      <w:r w:rsidRPr="00E0288C">
        <w:rPr>
          <w:sz w:val="24"/>
          <w:szCs w:val="24"/>
        </w:rPr>
        <w:t xml:space="preserve"> 5400</w:t>
      </w:r>
      <w:r w:rsidR="003E3979">
        <w:rPr>
          <w:sz w:val="24"/>
          <w:szCs w:val="24"/>
        </w:rPr>
        <w:t>)</w:t>
      </w:r>
      <w:r w:rsidRPr="00E0288C">
        <w:rPr>
          <w:sz w:val="24"/>
          <w:szCs w:val="24"/>
        </w:rPr>
        <w:t>,</w:t>
      </w:r>
      <w:r w:rsidR="003E3979">
        <w:rPr>
          <w:sz w:val="24"/>
          <w:szCs w:val="24"/>
        </w:rPr>
        <w:t xml:space="preserve"> </w:t>
      </w:r>
      <w:r w:rsidRPr="00E0288C">
        <w:rPr>
          <w:sz w:val="24"/>
          <w:szCs w:val="24"/>
        </w:rPr>
        <w:t>Brzozowie</w:t>
      </w:r>
      <w:r w:rsidR="003E3979">
        <w:rPr>
          <w:sz w:val="24"/>
          <w:szCs w:val="24"/>
        </w:rPr>
        <w:t xml:space="preserve"> (</w:t>
      </w:r>
      <w:r w:rsidRPr="00E0288C">
        <w:rPr>
          <w:sz w:val="24"/>
          <w:szCs w:val="24"/>
        </w:rPr>
        <w:t>Pitney Bowes E201</w:t>
      </w:r>
      <w:r w:rsidR="003E3979">
        <w:rPr>
          <w:sz w:val="24"/>
          <w:szCs w:val="24"/>
        </w:rPr>
        <w:t>)</w:t>
      </w:r>
      <w:r w:rsidRPr="00E0288C">
        <w:rPr>
          <w:sz w:val="24"/>
          <w:szCs w:val="24"/>
        </w:rPr>
        <w:t>,</w:t>
      </w:r>
      <w:r w:rsidR="003E3979">
        <w:rPr>
          <w:sz w:val="24"/>
          <w:szCs w:val="24"/>
        </w:rPr>
        <w:t xml:space="preserve"> </w:t>
      </w:r>
      <w:r w:rsidRPr="00E0288C">
        <w:rPr>
          <w:sz w:val="24"/>
          <w:szCs w:val="24"/>
        </w:rPr>
        <w:t>Krośnie</w:t>
      </w:r>
      <w:r w:rsidR="003E3979">
        <w:rPr>
          <w:sz w:val="24"/>
          <w:szCs w:val="24"/>
        </w:rPr>
        <w:t xml:space="preserve"> (</w:t>
      </w:r>
      <w:r w:rsidRPr="00E0288C">
        <w:rPr>
          <w:sz w:val="24"/>
          <w:szCs w:val="24"/>
        </w:rPr>
        <w:t>Pitney Bowes E201</w:t>
      </w:r>
      <w:r w:rsidR="003E3979">
        <w:rPr>
          <w:sz w:val="24"/>
          <w:szCs w:val="24"/>
        </w:rPr>
        <w:t>)</w:t>
      </w:r>
      <w:r w:rsidRPr="00E0288C">
        <w:rPr>
          <w:sz w:val="24"/>
          <w:szCs w:val="24"/>
        </w:rPr>
        <w:t>,</w:t>
      </w:r>
      <w:r w:rsidR="003E3979">
        <w:rPr>
          <w:sz w:val="24"/>
          <w:szCs w:val="24"/>
        </w:rPr>
        <w:t xml:space="preserve"> </w:t>
      </w:r>
      <w:r w:rsidRPr="00E0288C">
        <w:rPr>
          <w:sz w:val="24"/>
          <w:szCs w:val="24"/>
        </w:rPr>
        <w:t>Sanoku</w:t>
      </w:r>
      <w:r w:rsidR="003E3979">
        <w:rPr>
          <w:sz w:val="24"/>
          <w:szCs w:val="24"/>
        </w:rPr>
        <w:t xml:space="preserve"> (</w:t>
      </w:r>
      <w:r w:rsidRPr="00E0288C">
        <w:rPr>
          <w:sz w:val="24"/>
          <w:szCs w:val="24"/>
        </w:rPr>
        <w:t>Pitney Bowes E201</w:t>
      </w:r>
      <w:r w:rsidR="003E3979">
        <w:rPr>
          <w:sz w:val="24"/>
          <w:szCs w:val="24"/>
        </w:rPr>
        <w:t>)</w:t>
      </w:r>
      <w:r w:rsidRPr="00E0288C">
        <w:rPr>
          <w:sz w:val="24"/>
          <w:szCs w:val="24"/>
        </w:rPr>
        <w:t>,</w:t>
      </w:r>
      <w:r w:rsidR="003E3979">
        <w:rPr>
          <w:sz w:val="24"/>
          <w:szCs w:val="24"/>
        </w:rPr>
        <w:t xml:space="preserve"> P</w:t>
      </w:r>
      <w:r w:rsidRPr="00E0288C">
        <w:rPr>
          <w:sz w:val="24"/>
          <w:szCs w:val="24"/>
        </w:rPr>
        <w:t>rzeworsku</w:t>
      </w:r>
      <w:r w:rsidR="003E3979">
        <w:rPr>
          <w:sz w:val="24"/>
          <w:szCs w:val="24"/>
        </w:rPr>
        <w:t xml:space="preserve"> (</w:t>
      </w:r>
      <w:r w:rsidRPr="00E0288C">
        <w:rPr>
          <w:sz w:val="24"/>
          <w:szCs w:val="24"/>
        </w:rPr>
        <w:t>Pitney Bowes E666/</w:t>
      </w:r>
      <w:proofErr w:type="spellStart"/>
      <w:r w:rsidRPr="00E0288C">
        <w:rPr>
          <w:sz w:val="24"/>
          <w:szCs w:val="24"/>
        </w:rPr>
        <w:t>E666</w:t>
      </w:r>
      <w:proofErr w:type="spellEnd"/>
      <w:r w:rsidRPr="00E0288C">
        <w:rPr>
          <w:sz w:val="24"/>
          <w:szCs w:val="24"/>
        </w:rPr>
        <w:t>, Pitney Bowes E586/E576</w:t>
      </w:r>
      <w:r w:rsidR="003E3979">
        <w:rPr>
          <w:sz w:val="24"/>
          <w:szCs w:val="24"/>
        </w:rPr>
        <w:t>)</w:t>
      </w:r>
      <w:r w:rsidRPr="00E0288C">
        <w:rPr>
          <w:sz w:val="24"/>
          <w:szCs w:val="24"/>
        </w:rPr>
        <w:t>,</w:t>
      </w:r>
      <w:r w:rsidR="003E3979">
        <w:rPr>
          <w:sz w:val="24"/>
          <w:szCs w:val="24"/>
        </w:rPr>
        <w:t xml:space="preserve"> </w:t>
      </w:r>
      <w:r w:rsidRPr="00E0288C">
        <w:rPr>
          <w:sz w:val="24"/>
          <w:szCs w:val="24"/>
        </w:rPr>
        <w:t>Jarosławiu</w:t>
      </w:r>
      <w:r w:rsidR="003E3979">
        <w:rPr>
          <w:sz w:val="24"/>
          <w:szCs w:val="24"/>
        </w:rPr>
        <w:t xml:space="preserve"> (</w:t>
      </w:r>
      <w:r w:rsidRPr="00E0288C">
        <w:rPr>
          <w:sz w:val="24"/>
          <w:szCs w:val="24"/>
        </w:rPr>
        <w:t>Pitney Bowes E201/R5358</w:t>
      </w:r>
      <w:r w:rsidR="003E3979">
        <w:rPr>
          <w:sz w:val="24"/>
          <w:szCs w:val="24"/>
        </w:rPr>
        <w:t>)</w:t>
      </w:r>
      <w:r w:rsidRPr="00E0288C">
        <w:rPr>
          <w:sz w:val="24"/>
          <w:szCs w:val="24"/>
        </w:rPr>
        <w:t>,</w:t>
      </w:r>
      <w:r w:rsidR="003E3979">
        <w:rPr>
          <w:sz w:val="24"/>
          <w:szCs w:val="24"/>
        </w:rPr>
        <w:t xml:space="preserve"> </w:t>
      </w:r>
      <w:r w:rsidRPr="00E0288C">
        <w:rPr>
          <w:sz w:val="24"/>
          <w:szCs w:val="24"/>
        </w:rPr>
        <w:t>Lubaczowie</w:t>
      </w:r>
      <w:r w:rsidR="003E3979">
        <w:rPr>
          <w:sz w:val="24"/>
          <w:szCs w:val="24"/>
        </w:rPr>
        <w:t xml:space="preserve"> (</w:t>
      </w:r>
      <w:r w:rsidRPr="00E0288C">
        <w:rPr>
          <w:sz w:val="24"/>
          <w:szCs w:val="24"/>
        </w:rPr>
        <w:t>Pitney Bowes E201/R5358</w:t>
      </w:r>
      <w:r w:rsidR="003E3979">
        <w:rPr>
          <w:sz w:val="24"/>
          <w:szCs w:val="24"/>
        </w:rPr>
        <w:t xml:space="preserve">) i </w:t>
      </w:r>
      <w:r w:rsidRPr="00E0288C">
        <w:rPr>
          <w:sz w:val="24"/>
          <w:szCs w:val="24"/>
        </w:rPr>
        <w:t>Przemyślu</w:t>
      </w:r>
      <w:r w:rsidR="003E3979">
        <w:rPr>
          <w:sz w:val="24"/>
          <w:szCs w:val="24"/>
        </w:rPr>
        <w:t xml:space="preserve"> (</w:t>
      </w:r>
      <w:r w:rsidRPr="00E0288C">
        <w:rPr>
          <w:sz w:val="24"/>
          <w:szCs w:val="24"/>
        </w:rPr>
        <w:t xml:space="preserve">Pitney Bowes </w:t>
      </w:r>
      <w:r w:rsidRPr="00E0288C">
        <w:rPr>
          <w:sz w:val="24"/>
          <w:szCs w:val="24"/>
        </w:rPr>
        <w:br/>
        <w:t>E201</w:t>
      </w:r>
      <w:r w:rsidRPr="00E0288C">
        <w:rPr>
          <w:bCs/>
          <w:sz w:val="24"/>
          <w:szCs w:val="24"/>
        </w:rPr>
        <w:t>/R5358</w:t>
      </w:r>
      <w:r w:rsidR="003E3979">
        <w:rPr>
          <w:bCs/>
          <w:sz w:val="24"/>
          <w:szCs w:val="24"/>
        </w:rPr>
        <w:t>)</w:t>
      </w:r>
      <w:r w:rsidRPr="00E0288C">
        <w:rPr>
          <w:bCs/>
          <w:sz w:val="24"/>
          <w:szCs w:val="24"/>
        </w:rPr>
        <w:t>.</w:t>
      </w:r>
    </w:p>
    <w:p w:rsidR="00E0288C" w:rsidRPr="00E0288C" w:rsidRDefault="00E0288C" w:rsidP="00340BDF">
      <w:pPr>
        <w:tabs>
          <w:tab w:val="num" w:pos="1440"/>
        </w:tabs>
        <w:jc w:val="both"/>
        <w:rPr>
          <w:sz w:val="24"/>
          <w:szCs w:val="24"/>
        </w:rPr>
      </w:pPr>
      <w:r w:rsidRPr="00E0288C">
        <w:rPr>
          <w:sz w:val="24"/>
          <w:szCs w:val="24"/>
        </w:rPr>
        <w:t xml:space="preserve">Szczegółowy przedmiot zamówienia określony jest </w:t>
      </w:r>
      <w:r w:rsidR="003E3979">
        <w:rPr>
          <w:sz w:val="24"/>
          <w:szCs w:val="24"/>
        </w:rPr>
        <w:t>we wzorze umowy, który stanowi Z</w:t>
      </w:r>
      <w:r w:rsidRPr="00E0288C">
        <w:rPr>
          <w:sz w:val="24"/>
          <w:szCs w:val="24"/>
        </w:rPr>
        <w:t>ałącznik</w:t>
      </w:r>
      <w:r w:rsidR="003E3979">
        <w:rPr>
          <w:sz w:val="24"/>
          <w:szCs w:val="24"/>
        </w:rPr>
        <w:t xml:space="preserve"> Nr 2</w:t>
      </w:r>
      <w:r w:rsidRPr="00E0288C">
        <w:rPr>
          <w:sz w:val="24"/>
          <w:szCs w:val="24"/>
        </w:rPr>
        <w:t xml:space="preserve"> do </w:t>
      </w:r>
      <w:r w:rsidR="000155D2">
        <w:rPr>
          <w:sz w:val="24"/>
          <w:szCs w:val="24"/>
        </w:rPr>
        <w:t>Ogłoszenia o zamówieniu</w:t>
      </w:r>
      <w:r w:rsidRPr="00E0288C">
        <w:rPr>
          <w:sz w:val="24"/>
          <w:szCs w:val="24"/>
        </w:rPr>
        <w:t>.</w:t>
      </w:r>
    </w:p>
    <w:p w:rsidR="00012A8D" w:rsidRDefault="00012A8D" w:rsidP="00012A8D">
      <w:pPr>
        <w:widowControl/>
        <w:jc w:val="both"/>
        <w:rPr>
          <w:sz w:val="24"/>
          <w:szCs w:val="24"/>
        </w:rPr>
      </w:pPr>
    </w:p>
    <w:p w:rsidR="00340BDF" w:rsidRPr="004C3BEA" w:rsidRDefault="00340BDF" w:rsidP="00340BDF">
      <w:pPr>
        <w:widowControl/>
        <w:tabs>
          <w:tab w:val="left" w:pos="283"/>
        </w:tabs>
        <w:suppressAutoHyphens/>
        <w:autoSpaceDE/>
        <w:autoSpaceDN/>
        <w:adjustRightInd/>
        <w:jc w:val="both"/>
        <w:rPr>
          <w:sz w:val="24"/>
          <w:szCs w:val="24"/>
        </w:rPr>
      </w:pPr>
      <w:r>
        <w:rPr>
          <w:sz w:val="24"/>
          <w:szCs w:val="24"/>
        </w:rPr>
        <w:t xml:space="preserve">1) warunki </w:t>
      </w:r>
      <w:r w:rsidRPr="004C3BEA">
        <w:rPr>
          <w:sz w:val="24"/>
          <w:szCs w:val="24"/>
        </w:rPr>
        <w:t xml:space="preserve">gwarancji: Wykonawca udziela Zamawiającemu minimum 6 miesięcznej gwarancji jakości na części zamontowane w trakcie wykonywania napraw i przeglądów konserwacyjnych sprzętu oraz na wykonaną naprawę i przeglądy konserwacyjne. Na części zamienne objęte gwarancją producenta dłuższą niż </w:t>
      </w:r>
      <w:r w:rsidR="003E3979">
        <w:rPr>
          <w:sz w:val="24"/>
          <w:szCs w:val="24"/>
        </w:rPr>
        <w:t xml:space="preserve">minimum </w:t>
      </w:r>
      <w:r w:rsidRPr="004C3BEA">
        <w:rPr>
          <w:sz w:val="24"/>
          <w:szCs w:val="24"/>
        </w:rPr>
        <w:t>6 miesięcy, Wykonawca udziela gwarancji na okres zgodny z okresem gwarancji producenta.</w:t>
      </w:r>
    </w:p>
    <w:p w:rsidR="00340BDF" w:rsidRPr="00E0288C" w:rsidRDefault="00340BDF" w:rsidP="00012A8D">
      <w:pPr>
        <w:widowControl/>
        <w:jc w:val="both"/>
        <w:rPr>
          <w:sz w:val="24"/>
          <w:szCs w:val="24"/>
        </w:rPr>
      </w:pPr>
    </w:p>
    <w:p w:rsidR="0051420A" w:rsidRDefault="004C52AB" w:rsidP="00012A8D">
      <w:pPr>
        <w:widowControl/>
        <w:jc w:val="both"/>
        <w:rPr>
          <w:color w:val="000000"/>
          <w:sz w:val="24"/>
          <w:szCs w:val="24"/>
        </w:rPr>
      </w:pPr>
      <w:r w:rsidRPr="0051420A">
        <w:rPr>
          <w:color w:val="000000"/>
          <w:sz w:val="24"/>
          <w:szCs w:val="24"/>
        </w:rPr>
        <w:t xml:space="preserve">2) </w:t>
      </w:r>
      <w:r w:rsidR="005E6318" w:rsidRPr="0051420A">
        <w:rPr>
          <w:color w:val="000000"/>
          <w:sz w:val="24"/>
          <w:szCs w:val="24"/>
        </w:rPr>
        <w:t>warunki płatności</w:t>
      </w:r>
      <w:r w:rsidR="00153A43">
        <w:rPr>
          <w:color w:val="000000"/>
          <w:sz w:val="24"/>
          <w:szCs w:val="24"/>
          <w:vertAlign w:val="superscript"/>
        </w:rPr>
        <w:t>1)</w:t>
      </w:r>
      <w:r w:rsidR="00EA19D1" w:rsidRPr="0051420A">
        <w:rPr>
          <w:color w:val="000000"/>
          <w:sz w:val="24"/>
          <w:szCs w:val="24"/>
        </w:rPr>
        <w:t>:</w:t>
      </w:r>
      <w:r w:rsidR="00012A8D">
        <w:rPr>
          <w:color w:val="000000"/>
          <w:sz w:val="24"/>
          <w:szCs w:val="24"/>
        </w:rPr>
        <w:t xml:space="preserve"> Wynagrodzenie płatne będzie przez Zamawiającego na konto Wykonawcy podane na fakturze w terminie 14 dni od daty otrzymania prawidłowo wystawionej faktury</w:t>
      </w:r>
      <w:r w:rsidR="00EC5F50">
        <w:rPr>
          <w:color w:val="000000"/>
          <w:sz w:val="24"/>
          <w:szCs w:val="24"/>
        </w:rPr>
        <w:t xml:space="preserve"> w formie papierowej</w:t>
      </w:r>
      <w:r w:rsidR="00012A8D">
        <w:rPr>
          <w:color w:val="000000"/>
          <w:sz w:val="24"/>
          <w:szCs w:val="24"/>
        </w:rPr>
        <w:t>,</w:t>
      </w:r>
    </w:p>
    <w:p w:rsidR="00012A8D" w:rsidRPr="0051420A" w:rsidRDefault="00012A8D" w:rsidP="00012A8D">
      <w:pPr>
        <w:widowControl/>
        <w:jc w:val="both"/>
        <w:rPr>
          <w:sz w:val="24"/>
          <w:szCs w:val="24"/>
        </w:rPr>
      </w:pPr>
    </w:p>
    <w:p w:rsidR="005E6318" w:rsidRPr="00EC5F50" w:rsidRDefault="004C52AB" w:rsidP="00EC5F50">
      <w:pPr>
        <w:widowControl/>
        <w:autoSpaceDE/>
        <w:autoSpaceDN/>
        <w:adjustRightInd/>
        <w:jc w:val="both"/>
        <w:rPr>
          <w:color w:val="000000"/>
          <w:sz w:val="24"/>
          <w:szCs w:val="24"/>
        </w:rPr>
      </w:pPr>
      <w:r w:rsidRPr="00ED10B3">
        <w:rPr>
          <w:color w:val="000000"/>
          <w:sz w:val="24"/>
          <w:szCs w:val="24"/>
        </w:rPr>
        <w:t xml:space="preserve">3) </w:t>
      </w:r>
      <w:r w:rsidR="00EA19D1" w:rsidRPr="00ED10B3">
        <w:rPr>
          <w:color w:val="000000"/>
          <w:sz w:val="24"/>
          <w:szCs w:val="24"/>
        </w:rPr>
        <w:t xml:space="preserve">warunki </w:t>
      </w:r>
      <w:r w:rsidR="00931608">
        <w:rPr>
          <w:color w:val="000000"/>
          <w:sz w:val="24"/>
          <w:szCs w:val="24"/>
        </w:rPr>
        <w:t>usługi</w:t>
      </w:r>
      <w:r w:rsidR="00EA19D1" w:rsidRPr="00ED10B3">
        <w:rPr>
          <w:color w:val="000000"/>
          <w:sz w:val="24"/>
          <w:szCs w:val="24"/>
        </w:rPr>
        <w:t xml:space="preserve"> (miejsce):</w:t>
      </w:r>
      <w:r w:rsidR="00012A8D">
        <w:rPr>
          <w:color w:val="000000"/>
          <w:sz w:val="24"/>
          <w:szCs w:val="24"/>
        </w:rPr>
        <w:t xml:space="preserve"> </w:t>
      </w:r>
      <w:r w:rsidR="00012A8D" w:rsidRPr="00012A8D">
        <w:rPr>
          <w:bCs/>
          <w:sz w:val="24"/>
          <w:szCs w:val="24"/>
        </w:rPr>
        <w:t>O</w:t>
      </w:r>
      <w:r w:rsidR="00012A8D">
        <w:rPr>
          <w:bCs/>
          <w:sz w:val="24"/>
          <w:szCs w:val="24"/>
        </w:rPr>
        <w:t xml:space="preserve">ddział </w:t>
      </w:r>
      <w:r w:rsidR="00012A8D" w:rsidRPr="00012A8D">
        <w:rPr>
          <w:bCs/>
          <w:sz w:val="24"/>
          <w:szCs w:val="24"/>
        </w:rPr>
        <w:t>R</w:t>
      </w:r>
      <w:r w:rsidR="00012A8D">
        <w:rPr>
          <w:bCs/>
          <w:sz w:val="24"/>
          <w:szCs w:val="24"/>
        </w:rPr>
        <w:t>egionalny</w:t>
      </w:r>
      <w:r w:rsidR="00012A8D" w:rsidRPr="00012A8D">
        <w:rPr>
          <w:bCs/>
          <w:sz w:val="24"/>
          <w:szCs w:val="24"/>
        </w:rPr>
        <w:t xml:space="preserve"> KRUS w Rzeszowie</w:t>
      </w:r>
      <w:r w:rsidR="00012A8D">
        <w:rPr>
          <w:bCs/>
          <w:sz w:val="24"/>
          <w:szCs w:val="24"/>
        </w:rPr>
        <w:t xml:space="preserve"> przy</w:t>
      </w:r>
      <w:r w:rsidR="00012A8D" w:rsidRPr="00012A8D">
        <w:rPr>
          <w:bCs/>
          <w:sz w:val="24"/>
          <w:szCs w:val="24"/>
        </w:rPr>
        <w:t xml:space="preserve"> </w:t>
      </w:r>
      <w:r w:rsidR="00012A8D">
        <w:rPr>
          <w:bCs/>
          <w:sz w:val="24"/>
          <w:szCs w:val="24"/>
        </w:rPr>
        <w:t xml:space="preserve">ul. Słowackiego 7 oraz Placówki </w:t>
      </w:r>
      <w:r w:rsidR="00012A8D" w:rsidRPr="00EC5F50">
        <w:rPr>
          <w:bCs/>
          <w:sz w:val="24"/>
          <w:szCs w:val="24"/>
        </w:rPr>
        <w:t>Terenowe w:</w:t>
      </w:r>
      <w:r w:rsidR="004A334F" w:rsidRPr="00EC5F50">
        <w:rPr>
          <w:bCs/>
          <w:sz w:val="24"/>
          <w:szCs w:val="24"/>
        </w:rPr>
        <w:t xml:space="preserve"> Przeworsku przy ul. Krasickiego 1, Jaśle przy ul. Mickiewicza 4a, </w:t>
      </w:r>
      <w:r w:rsidR="00EC5F50" w:rsidRPr="00EC5F50">
        <w:rPr>
          <w:bCs/>
          <w:sz w:val="24"/>
          <w:szCs w:val="24"/>
        </w:rPr>
        <w:t xml:space="preserve">Kolbuszowej przy ul. ks. L. Ruczki 10/1, Leżajsku przy ul. Mickiewicza 82a, Mielcu przy ul. Dworcowej 4/70, Ropczycach przy ul. Rynek 7, Strzyżowie przy ul. </w:t>
      </w:r>
      <w:proofErr w:type="spellStart"/>
      <w:r w:rsidR="00EC5F50" w:rsidRPr="00EC5F50">
        <w:rPr>
          <w:bCs/>
          <w:sz w:val="24"/>
          <w:szCs w:val="24"/>
        </w:rPr>
        <w:t>Przecławczyka</w:t>
      </w:r>
      <w:proofErr w:type="spellEnd"/>
      <w:r w:rsidR="00EC5F50" w:rsidRPr="00EC5F50">
        <w:rPr>
          <w:bCs/>
          <w:sz w:val="24"/>
          <w:szCs w:val="24"/>
        </w:rPr>
        <w:t xml:space="preserve"> 15, Nisku przy ul. Sandomierskiej 6, Stalowej Woli przy ul. 1 Sierpnia 12, Tarnobrzegu przy ul. Zwierzynieckiej 3, Brzozowie przy ul. Legionistów 4, Dębicy przy ul. Kościuszki 28, Krośnie przy ul. Pużaka 53, Sanoku przy ul. Rymanowskiej 34, Jarosławiu przy ul. Kraszewskiego 15, Lubaczowie przy ul. Kazimierza Wielkiego 4 oraz Przemyślu przy ul. Kopernika 52.</w:t>
      </w:r>
    </w:p>
    <w:p w:rsidR="004A70B3" w:rsidRDefault="004C52AB" w:rsidP="009663AA">
      <w:pPr>
        <w:jc w:val="both"/>
        <w:rPr>
          <w:sz w:val="24"/>
          <w:szCs w:val="24"/>
        </w:rPr>
      </w:pPr>
      <w:r w:rsidRPr="00ED10B3">
        <w:rPr>
          <w:sz w:val="24"/>
          <w:szCs w:val="24"/>
        </w:rPr>
        <w:t xml:space="preserve">4) </w:t>
      </w:r>
      <w:r w:rsidR="005E6318" w:rsidRPr="00ED10B3">
        <w:rPr>
          <w:sz w:val="24"/>
          <w:szCs w:val="24"/>
        </w:rPr>
        <w:t>inne szczegółowe wymagania Zamawiającego:</w:t>
      </w:r>
      <w:r w:rsidR="00286BC4">
        <w:rPr>
          <w:sz w:val="24"/>
          <w:szCs w:val="24"/>
        </w:rPr>
        <w:t xml:space="preserve"> </w:t>
      </w:r>
    </w:p>
    <w:p w:rsidR="004A70B3" w:rsidRDefault="009663AA" w:rsidP="009663AA">
      <w:pPr>
        <w:pStyle w:val="Default"/>
        <w:tabs>
          <w:tab w:val="left" w:leader="dot" w:pos="8647"/>
        </w:tabs>
        <w:ind w:hanging="284"/>
        <w:jc w:val="both"/>
      </w:pPr>
      <w:r>
        <w:tab/>
      </w:r>
      <w:r w:rsidR="004A70B3">
        <w:t xml:space="preserve">4.1) </w:t>
      </w:r>
      <w:r w:rsidR="004A70B3" w:rsidRPr="00920889">
        <w:t>Zamawiający zgodnie z zaleceniami Rady Ministrów w sprawie uwzględniania przez administrację rządową aspektów społecznych w zamówieniach publicznych wymaga, aby osoby wykonujące wszystkie prace związane z</w:t>
      </w:r>
      <w:r w:rsidR="004A70B3">
        <w:t xml:space="preserve"> konserwacją i naprawą </w:t>
      </w:r>
      <w:proofErr w:type="spellStart"/>
      <w:r w:rsidR="00E0288C">
        <w:t>frankownic</w:t>
      </w:r>
      <w:proofErr w:type="spellEnd"/>
      <w:r w:rsidR="004A70B3" w:rsidRPr="00920889">
        <w:t xml:space="preserve">, przez cały okres ich realizacji były zatrudnione na podstawie umowy o pracę zawartej na podstawie art. 22 § 1 Kodeksu pracy. </w:t>
      </w:r>
    </w:p>
    <w:p w:rsidR="000155D2" w:rsidRDefault="000155D2" w:rsidP="009663AA">
      <w:pPr>
        <w:pStyle w:val="Default"/>
        <w:tabs>
          <w:tab w:val="left" w:leader="dot" w:pos="8647"/>
        </w:tabs>
        <w:ind w:hanging="284"/>
        <w:jc w:val="both"/>
      </w:pPr>
    </w:p>
    <w:p w:rsidR="000155D2" w:rsidRDefault="000155D2" w:rsidP="009663AA">
      <w:pPr>
        <w:pStyle w:val="Default"/>
        <w:tabs>
          <w:tab w:val="left" w:leader="dot" w:pos="8647"/>
        </w:tabs>
        <w:ind w:hanging="284"/>
        <w:jc w:val="both"/>
      </w:pPr>
    </w:p>
    <w:p w:rsidR="000155D2" w:rsidRPr="00920889" w:rsidRDefault="000155D2" w:rsidP="009663AA">
      <w:pPr>
        <w:pStyle w:val="Default"/>
        <w:tabs>
          <w:tab w:val="left" w:leader="dot" w:pos="8647"/>
        </w:tabs>
        <w:ind w:hanging="284"/>
        <w:jc w:val="both"/>
        <w:rPr>
          <w:bCs/>
          <w:strike/>
        </w:rPr>
      </w:pPr>
    </w:p>
    <w:p w:rsidR="004A70B3" w:rsidRDefault="004A70B3" w:rsidP="009663AA">
      <w:pPr>
        <w:overflowPunct w:val="0"/>
        <w:jc w:val="both"/>
        <w:rPr>
          <w:sz w:val="24"/>
          <w:szCs w:val="24"/>
        </w:rPr>
      </w:pPr>
      <w:r w:rsidRPr="004A70B3">
        <w:rPr>
          <w:sz w:val="24"/>
          <w:szCs w:val="24"/>
        </w:rPr>
        <w:lastRenderedPageBreak/>
        <w:t xml:space="preserve">4.2) Wykonawca w Formularzu ofertowym zobowiązany jest wykazać ile osób do wykonania prac związanych z konserwacją i naprawą </w:t>
      </w:r>
      <w:proofErr w:type="spellStart"/>
      <w:r w:rsidR="00E0288C" w:rsidRPr="00E0288C">
        <w:rPr>
          <w:sz w:val="24"/>
          <w:szCs w:val="24"/>
        </w:rPr>
        <w:t>frankownic</w:t>
      </w:r>
      <w:proofErr w:type="spellEnd"/>
      <w:r w:rsidRPr="004A70B3">
        <w:rPr>
          <w:sz w:val="24"/>
          <w:szCs w:val="24"/>
        </w:rPr>
        <w:t xml:space="preserve">, będzie zatrudniał na podstawie umowy o pracę przez cały okres realizacji przedmiotu zamówienia. </w:t>
      </w:r>
    </w:p>
    <w:p w:rsidR="004A70B3" w:rsidRPr="004A70B3" w:rsidRDefault="004A70B3" w:rsidP="009663AA">
      <w:pPr>
        <w:jc w:val="both"/>
        <w:rPr>
          <w:sz w:val="24"/>
          <w:szCs w:val="24"/>
        </w:rPr>
      </w:pPr>
      <w:r w:rsidRPr="004A70B3">
        <w:rPr>
          <w:sz w:val="24"/>
          <w:szCs w:val="24"/>
        </w:rPr>
        <w:t xml:space="preserve">4.3) Wykonawca, którego oferta zostanie uznana za najkorzystniejszą zobowiązany jest przed zawarciem umowy dostarczyć Zamawiającemu oświadczenie o zatrudnianiu na podstawie umowy o pracę osób przeznaczonych do bezpośredniego wykonywania prac związanych </w:t>
      </w:r>
      <w:r w:rsidR="009663AA">
        <w:rPr>
          <w:sz w:val="24"/>
          <w:szCs w:val="24"/>
        </w:rPr>
        <w:br/>
      </w:r>
      <w:r w:rsidRPr="004A70B3">
        <w:rPr>
          <w:sz w:val="24"/>
          <w:szCs w:val="24"/>
        </w:rPr>
        <w:t xml:space="preserve">z konserwacją i naprawą </w:t>
      </w:r>
      <w:proofErr w:type="spellStart"/>
      <w:r w:rsidR="00E0288C" w:rsidRPr="00E0288C">
        <w:rPr>
          <w:sz w:val="24"/>
          <w:szCs w:val="24"/>
        </w:rPr>
        <w:t>frankownic</w:t>
      </w:r>
      <w:proofErr w:type="spellEnd"/>
      <w:r w:rsidRPr="004A70B3">
        <w:rPr>
          <w:sz w:val="24"/>
          <w:szCs w:val="24"/>
        </w:rPr>
        <w:t xml:space="preserve">, ze wskazaniem liczby tych osób, </w:t>
      </w:r>
      <w:r w:rsidR="00C07E1F">
        <w:rPr>
          <w:sz w:val="24"/>
          <w:szCs w:val="24"/>
        </w:rPr>
        <w:t>stanowisk</w:t>
      </w:r>
      <w:r w:rsidRPr="004A70B3">
        <w:rPr>
          <w:sz w:val="24"/>
          <w:szCs w:val="24"/>
        </w:rPr>
        <w:t xml:space="preserve"> tych osób, rodzaju umowy o pracę i wymiar etatu. </w:t>
      </w:r>
    </w:p>
    <w:p w:rsidR="004A70B3" w:rsidRPr="004A70B3" w:rsidRDefault="004A70B3" w:rsidP="009663AA">
      <w:pPr>
        <w:overflowPunct w:val="0"/>
        <w:jc w:val="both"/>
        <w:rPr>
          <w:sz w:val="24"/>
          <w:szCs w:val="24"/>
        </w:rPr>
      </w:pPr>
      <w:r w:rsidRPr="004A70B3">
        <w:rPr>
          <w:sz w:val="24"/>
          <w:szCs w:val="24"/>
        </w:rPr>
        <w:t xml:space="preserve">4.4) W trakcie realizacji zamówienia zamawiający uprawniony jest do wykonywania czynności kontrolnych wobec Wykonawcy odnośnie spełniania przez Wykonawcę wymogu zatrudnienia na podstawie umowy o pracę osób wykonujących czynności związane </w:t>
      </w:r>
      <w:r w:rsidR="009663AA">
        <w:rPr>
          <w:sz w:val="24"/>
          <w:szCs w:val="24"/>
        </w:rPr>
        <w:br/>
      </w:r>
      <w:r w:rsidRPr="004A70B3">
        <w:rPr>
          <w:sz w:val="24"/>
          <w:szCs w:val="24"/>
        </w:rPr>
        <w:t xml:space="preserve">z konserwacją i naprawą </w:t>
      </w:r>
      <w:proofErr w:type="spellStart"/>
      <w:r w:rsidR="00E0288C" w:rsidRPr="00E0288C">
        <w:rPr>
          <w:sz w:val="24"/>
          <w:szCs w:val="24"/>
        </w:rPr>
        <w:t>frankownic</w:t>
      </w:r>
      <w:proofErr w:type="spellEnd"/>
      <w:r w:rsidRPr="00E0288C">
        <w:rPr>
          <w:sz w:val="24"/>
          <w:szCs w:val="24"/>
        </w:rPr>
        <w:t>.</w:t>
      </w:r>
      <w:r w:rsidRPr="004A70B3">
        <w:rPr>
          <w:sz w:val="24"/>
          <w:szCs w:val="24"/>
        </w:rPr>
        <w:t xml:space="preserve"> Zamawiający uprawniony jest w szczególności do: </w:t>
      </w:r>
    </w:p>
    <w:p w:rsidR="004A70B3" w:rsidRPr="004A70B3" w:rsidRDefault="00ED7DA2" w:rsidP="009663AA">
      <w:pPr>
        <w:pStyle w:val="Akapitzlist"/>
        <w:ind w:left="0" w:hanging="284"/>
        <w:jc w:val="both"/>
        <w:rPr>
          <w:sz w:val="24"/>
          <w:szCs w:val="24"/>
        </w:rPr>
      </w:pPr>
      <w:r>
        <w:rPr>
          <w:sz w:val="24"/>
          <w:szCs w:val="24"/>
        </w:rPr>
        <w:t xml:space="preserve">    </w:t>
      </w:r>
      <w:r w:rsidR="009663AA">
        <w:rPr>
          <w:sz w:val="24"/>
          <w:szCs w:val="24"/>
        </w:rPr>
        <w:tab/>
      </w:r>
      <w:r w:rsidR="004A70B3" w:rsidRPr="004A70B3">
        <w:rPr>
          <w:sz w:val="24"/>
          <w:szCs w:val="24"/>
        </w:rPr>
        <w:t xml:space="preserve">a) żądania oświadczeń i dokumentów w zakresie potwierdzenia spełniania </w:t>
      </w:r>
      <w:r w:rsidR="004A70B3" w:rsidRPr="004A70B3">
        <w:rPr>
          <w:sz w:val="24"/>
          <w:szCs w:val="24"/>
        </w:rPr>
        <w:br/>
        <w:t>ww. wymogów i dokonywania ich oceny,</w:t>
      </w:r>
    </w:p>
    <w:p w:rsidR="004A70B3" w:rsidRPr="004A70B3" w:rsidRDefault="00ED7DA2" w:rsidP="009663AA">
      <w:pPr>
        <w:pStyle w:val="Akapitzlist"/>
        <w:ind w:left="0" w:hanging="284"/>
        <w:jc w:val="both"/>
        <w:rPr>
          <w:sz w:val="24"/>
          <w:szCs w:val="24"/>
        </w:rPr>
      </w:pPr>
      <w:r>
        <w:rPr>
          <w:sz w:val="24"/>
          <w:szCs w:val="24"/>
        </w:rPr>
        <w:t xml:space="preserve">    </w:t>
      </w:r>
      <w:r w:rsidR="009663AA">
        <w:rPr>
          <w:sz w:val="24"/>
          <w:szCs w:val="24"/>
        </w:rPr>
        <w:tab/>
      </w:r>
      <w:r w:rsidR="004A70B3" w:rsidRPr="004A70B3">
        <w:rPr>
          <w:sz w:val="24"/>
          <w:szCs w:val="24"/>
        </w:rPr>
        <w:t xml:space="preserve">b) żądania wyjaśnień w przypadku wątpliwości w zakresie potwierdzenia spełniania </w:t>
      </w:r>
      <w:r w:rsidR="009663AA">
        <w:rPr>
          <w:sz w:val="24"/>
          <w:szCs w:val="24"/>
        </w:rPr>
        <w:br/>
      </w:r>
      <w:r w:rsidR="004A70B3" w:rsidRPr="004A70B3">
        <w:rPr>
          <w:sz w:val="24"/>
          <w:szCs w:val="24"/>
        </w:rPr>
        <w:t>ww. wymogów,</w:t>
      </w:r>
    </w:p>
    <w:p w:rsidR="004A70B3" w:rsidRPr="004A70B3" w:rsidRDefault="00ED7DA2" w:rsidP="009663AA">
      <w:pPr>
        <w:pStyle w:val="Akapitzlist"/>
        <w:ind w:left="0" w:hanging="284"/>
        <w:jc w:val="both"/>
        <w:rPr>
          <w:sz w:val="24"/>
          <w:szCs w:val="24"/>
        </w:rPr>
      </w:pPr>
      <w:r>
        <w:rPr>
          <w:sz w:val="24"/>
          <w:szCs w:val="24"/>
        </w:rPr>
        <w:t xml:space="preserve">    </w:t>
      </w:r>
      <w:r w:rsidR="009663AA">
        <w:rPr>
          <w:sz w:val="24"/>
          <w:szCs w:val="24"/>
        </w:rPr>
        <w:tab/>
      </w:r>
      <w:r w:rsidR="004A70B3" w:rsidRPr="004A70B3">
        <w:rPr>
          <w:sz w:val="24"/>
          <w:szCs w:val="24"/>
        </w:rPr>
        <w:t>c) przeprowadzania kontroli na miejscu wykonywania świadczenia.</w:t>
      </w:r>
    </w:p>
    <w:p w:rsidR="004A70B3" w:rsidRPr="004A70B3" w:rsidRDefault="004A70B3" w:rsidP="009663AA">
      <w:pPr>
        <w:overflowPunct w:val="0"/>
        <w:jc w:val="both"/>
        <w:rPr>
          <w:sz w:val="24"/>
          <w:szCs w:val="24"/>
        </w:rPr>
      </w:pPr>
      <w:r w:rsidRPr="004A70B3">
        <w:rPr>
          <w:sz w:val="24"/>
          <w:szCs w:val="24"/>
        </w:rPr>
        <w:t xml:space="preserve">4.5) W trakcie realizacji zamówienia na każde wezwanie Zamawiającego w wyznaczonym </w:t>
      </w:r>
      <w:r w:rsidR="00EC5F50">
        <w:rPr>
          <w:sz w:val="24"/>
          <w:szCs w:val="24"/>
        </w:rPr>
        <w:br/>
      </w:r>
      <w:r w:rsidRPr="004A70B3">
        <w:rPr>
          <w:sz w:val="24"/>
          <w:szCs w:val="24"/>
        </w:rPr>
        <w:t xml:space="preserve">w tym wezwaniu terminie Wykonawca przedłoży Zamawiającemu wskazane poniżej dowody w celu potwierdzenia spełnienia wymogu zatrudnienia na podstawie umowy  o pracę przez Wykonawcę osób wykonujących czynności związane z konserwacją i naprawą </w:t>
      </w:r>
      <w:proofErr w:type="spellStart"/>
      <w:r w:rsidR="00E0288C">
        <w:rPr>
          <w:sz w:val="24"/>
          <w:szCs w:val="24"/>
        </w:rPr>
        <w:t>frankownic</w:t>
      </w:r>
      <w:proofErr w:type="spellEnd"/>
      <w:r w:rsidR="00E0288C">
        <w:rPr>
          <w:sz w:val="24"/>
          <w:szCs w:val="24"/>
        </w:rPr>
        <w:t xml:space="preserve"> </w:t>
      </w:r>
      <w:r w:rsidR="00EC5F50">
        <w:rPr>
          <w:sz w:val="24"/>
          <w:szCs w:val="24"/>
        </w:rPr>
        <w:br/>
      </w:r>
      <w:r w:rsidRPr="004A70B3">
        <w:rPr>
          <w:sz w:val="24"/>
          <w:szCs w:val="24"/>
        </w:rPr>
        <w:t>w trakcie realizacji zamówienia:</w:t>
      </w:r>
    </w:p>
    <w:p w:rsidR="004A70B3" w:rsidRPr="004A70B3" w:rsidRDefault="00ED7DA2" w:rsidP="009663AA">
      <w:pPr>
        <w:pStyle w:val="Akapitzlist"/>
        <w:ind w:left="0" w:hanging="284"/>
        <w:jc w:val="both"/>
        <w:rPr>
          <w:i/>
          <w:sz w:val="24"/>
          <w:szCs w:val="24"/>
        </w:rPr>
      </w:pPr>
      <w:r>
        <w:rPr>
          <w:sz w:val="24"/>
          <w:szCs w:val="24"/>
        </w:rPr>
        <w:t xml:space="preserve">   </w:t>
      </w:r>
      <w:r w:rsidR="009663AA">
        <w:rPr>
          <w:sz w:val="24"/>
          <w:szCs w:val="24"/>
        </w:rPr>
        <w:tab/>
      </w:r>
      <w:r w:rsidR="004A70B3" w:rsidRPr="004A70B3">
        <w:rPr>
          <w:sz w:val="24"/>
          <w:szCs w:val="24"/>
        </w:rPr>
        <w:t>a) oświadczenie Wykonawcy o zatrudnieniu na podstawie umowy o pracę osób wykonujących czynności, których dotyczy wezwanie Zamawiającego.</w:t>
      </w:r>
      <w:r w:rsidR="004A70B3" w:rsidRPr="004A70B3">
        <w:rPr>
          <w:b/>
          <w:sz w:val="24"/>
          <w:szCs w:val="24"/>
        </w:rPr>
        <w:t xml:space="preserve"> </w:t>
      </w:r>
      <w:r w:rsidR="004A70B3" w:rsidRPr="004A70B3">
        <w:rPr>
          <w:sz w:val="24"/>
          <w:szCs w:val="24"/>
        </w:rPr>
        <w:t xml:space="preserve">Oświadczenie to powinno zawierać </w:t>
      </w:r>
      <w:r w:rsidR="009663AA">
        <w:rPr>
          <w:sz w:val="24"/>
          <w:szCs w:val="24"/>
        </w:rPr>
        <w:br/>
      </w:r>
      <w:r w:rsidR="004A70B3" w:rsidRPr="004A70B3">
        <w:rPr>
          <w:sz w:val="24"/>
          <w:szCs w:val="24"/>
        </w:rPr>
        <w:t>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rsidR="004A70B3" w:rsidRPr="004A70B3" w:rsidRDefault="00ED7DA2" w:rsidP="009663AA">
      <w:pPr>
        <w:pStyle w:val="Akapitzlist"/>
        <w:ind w:left="0" w:hanging="284"/>
        <w:jc w:val="both"/>
        <w:rPr>
          <w:i/>
          <w:sz w:val="24"/>
          <w:szCs w:val="24"/>
        </w:rPr>
      </w:pPr>
      <w:r>
        <w:rPr>
          <w:sz w:val="24"/>
          <w:szCs w:val="24"/>
        </w:rPr>
        <w:t xml:space="preserve">   </w:t>
      </w:r>
      <w:r w:rsidR="009663AA">
        <w:rPr>
          <w:sz w:val="24"/>
          <w:szCs w:val="24"/>
        </w:rPr>
        <w:tab/>
      </w:r>
      <w:r w:rsidR="004A70B3" w:rsidRPr="004A70B3">
        <w:rPr>
          <w:sz w:val="24"/>
          <w:szCs w:val="24"/>
        </w:rPr>
        <w:t>b)</w:t>
      </w:r>
      <w:r w:rsidR="00F219C8">
        <w:rPr>
          <w:sz w:val="24"/>
          <w:szCs w:val="24"/>
        </w:rPr>
        <w:t xml:space="preserve"> </w:t>
      </w:r>
      <w:r w:rsidR="00F219C8" w:rsidRPr="00920889">
        <w:rPr>
          <w:sz w:val="24"/>
          <w:szCs w:val="24"/>
        </w:rPr>
        <w:t xml:space="preserve">poświadczoną za zgodność z oryginałem przez Wykonawcę kopię umowy/umów </w:t>
      </w:r>
      <w:r w:rsidR="00F219C8">
        <w:rPr>
          <w:sz w:val="24"/>
          <w:szCs w:val="24"/>
        </w:rPr>
        <w:br/>
      </w:r>
      <w:r w:rsidR="00F219C8" w:rsidRPr="00920889">
        <w:rPr>
          <w:sz w:val="24"/>
          <w:szCs w:val="24"/>
        </w:rPr>
        <w:t xml:space="preserve">o pracę osób wykonujących w trakcie realizacji zamówienia czynności, których dotyczy </w:t>
      </w:r>
      <w:r w:rsidR="00F219C8">
        <w:rPr>
          <w:sz w:val="24"/>
          <w:szCs w:val="24"/>
        </w:rPr>
        <w:br/>
      </w:r>
      <w:r w:rsidR="00F219C8" w:rsidRPr="00920889">
        <w:rPr>
          <w:sz w:val="24"/>
          <w:szCs w:val="24"/>
        </w:rPr>
        <w:t xml:space="preserve">ww. oświadczenie Wykonawcy. Kopia umowy/umów powinna zostać </w:t>
      </w:r>
      <w:proofErr w:type="spellStart"/>
      <w:r w:rsidR="00F219C8" w:rsidRPr="00920889">
        <w:rPr>
          <w:sz w:val="24"/>
          <w:szCs w:val="24"/>
        </w:rPr>
        <w:t>zanonimizowana</w:t>
      </w:r>
      <w:proofErr w:type="spellEnd"/>
      <w:r w:rsidR="00F219C8" w:rsidRPr="00920889">
        <w:rPr>
          <w:sz w:val="24"/>
          <w:szCs w:val="24"/>
        </w:rPr>
        <w:t xml:space="preserve"> </w:t>
      </w:r>
      <w:r w:rsidR="00F219C8">
        <w:rPr>
          <w:sz w:val="24"/>
          <w:szCs w:val="24"/>
        </w:rPr>
        <w:br/>
      </w:r>
      <w:r w:rsidR="00F219C8" w:rsidRPr="00920889">
        <w:rPr>
          <w:sz w:val="24"/>
          <w:szCs w:val="24"/>
        </w:rPr>
        <w:t xml:space="preserve">w sposób zapewniający ochronę danych osobowych pracowników, zgodnie z przepisami </w:t>
      </w:r>
      <w:r w:rsidR="00F219C8">
        <w:rPr>
          <w:sz w:val="24"/>
          <w:szCs w:val="24"/>
        </w:rPr>
        <w:br/>
      </w:r>
      <w:r w:rsidR="00F219C8" w:rsidRPr="00920889">
        <w:rPr>
          <w:sz w:val="24"/>
          <w:szCs w:val="24"/>
        </w:rPr>
        <w:t>o ochronie danych osobowych</w:t>
      </w:r>
      <w:r w:rsidR="00F219C8">
        <w:rPr>
          <w:sz w:val="24"/>
          <w:szCs w:val="24"/>
        </w:rPr>
        <w:t xml:space="preserve">, </w:t>
      </w:r>
      <w:r w:rsidR="00F219C8" w:rsidRPr="00920889">
        <w:rPr>
          <w:sz w:val="24"/>
          <w:szCs w:val="24"/>
        </w:rPr>
        <w:t xml:space="preserve">(tj. w szczególności bez adresów, nr PESEL pracowników). Imię i nazwisko pracownika nie podlega </w:t>
      </w:r>
      <w:proofErr w:type="spellStart"/>
      <w:r w:rsidR="00F219C8" w:rsidRPr="00920889">
        <w:rPr>
          <w:sz w:val="24"/>
          <w:szCs w:val="24"/>
        </w:rPr>
        <w:t>anonimizacji</w:t>
      </w:r>
      <w:proofErr w:type="spellEnd"/>
      <w:r w:rsidR="00F219C8" w:rsidRPr="00920889">
        <w:rPr>
          <w:sz w:val="24"/>
          <w:szCs w:val="24"/>
        </w:rPr>
        <w:t>. Informacje takie jak: data zawarcia umowy, rodzaj umowy o pracę i wymiar etatu powinny być możliwe do zidentyfikowania</w:t>
      </w:r>
      <w:r w:rsidR="004A70B3" w:rsidRPr="004A70B3">
        <w:rPr>
          <w:sz w:val="24"/>
          <w:szCs w:val="24"/>
        </w:rPr>
        <w:t>;</w:t>
      </w:r>
    </w:p>
    <w:p w:rsidR="004A70B3" w:rsidRDefault="00ED7DA2" w:rsidP="009663AA">
      <w:pPr>
        <w:ind w:hanging="284"/>
        <w:jc w:val="both"/>
        <w:rPr>
          <w:sz w:val="24"/>
          <w:szCs w:val="24"/>
        </w:rPr>
      </w:pPr>
      <w:r>
        <w:rPr>
          <w:sz w:val="24"/>
          <w:szCs w:val="24"/>
        </w:rPr>
        <w:t xml:space="preserve">   </w:t>
      </w:r>
      <w:r w:rsidR="009663AA">
        <w:rPr>
          <w:sz w:val="24"/>
          <w:szCs w:val="24"/>
        </w:rPr>
        <w:tab/>
      </w:r>
      <w:r w:rsidR="004A70B3" w:rsidRPr="004A70B3">
        <w:rPr>
          <w:sz w:val="24"/>
          <w:szCs w:val="24"/>
        </w:rPr>
        <w:t xml:space="preserve">c) zaświadczenie właściwego oddziału ZUS, potwierdzające opłacanie przez Wykonawcę składek na ubezpieczenia społeczne i zdrowotne z tytułu zatrudnienia na podstawie umów </w:t>
      </w:r>
      <w:r w:rsidR="009663AA">
        <w:rPr>
          <w:sz w:val="24"/>
          <w:szCs w:val="24"/>
        </w:rPr>
        <w:br/>
      </w:r>
      <w:r w:rsidR="004A70B3" w:rsidRPr="004A70B3">
        <w:rPr>
          <w:sz w:val="24"/>
          <w:szCs w:val="24"/>
        </w:rPr>
        <w:t>o pracę za ostatni okres rozliczeniowy</w:t>
      </w:r>
      <w:r w:rsidR="00EC5F50">
        <w:rPr>
          <w:sz w:val="24"/>
          <w:szCs w:val="24"/>
        </w:rPr>
        <w:t xml:space="preserve"> </w:t>
      </w:r>
      <w:r w:rsidR="004A70B3" w:rsidRPr="004A70B3">
        <w:rPr>
          <w:sz w:val="24"/>
          <w:szCs w:val="24"/>
        </w:rPr>
        <w:t>–</w:t>
      </w:r>
      <w:r w:rsidR="00EC5F50">
        <w:rPr>
          <w:sz w:val="24"/>
          <w:szCs w:val="24"/>
        </w:rPr>
        <w:t xml:space="preserve"> </w:t>
      </w:r>
      <w:r w:rsidR="004A70B3" w:rsidRPr="004A70B3">
        <w:rPr>
          <w:sz w:val="24"/>
          <w:szCs w:val="24"/>
        </w:rPr>
        <w:t>dotyczy pracowników, którzy kontynuują zatrudnienie u Wykonawcy;</w:t>
      </w:r>
    </w:p>
    <w:p w:rsidR="004A70B3" w:rsidRPr="004A70B3" w:rsidRDefault="00ED7DA2" w:rsidP="009663AA">
      <w:pPr>
        <w:ind w:hanging="284"/>
        <w:jc w:val="both"/>
        <w:rPr>
          <w:sz w:val="24"/>
          <w:szCs w:val="24"/>
        </w:rPr>
      </w:pPr>
      <w:r>
        <w:rPr>
          <w:sz w:val="24"/>
          <w:szCs w:val="24"/>
        </w:rPr>
        <w:t xml:space="preserve">   </w:t>
      </w:r>
      <w:r w:rsidR="009663AA">
        <w:rPr>
          <w:sz w:val="24"/>
          <w:szCs w:val="24"/>
        </w:rPr>
        <w:tab/>
      </w:r>
      <w:r w:rsidR="004A70B3" w:rsidRPr="004A70B3">
        <w:rPr>
          <w:sz w:val="24"/>
          <w:szCs w:val="24"/>
        </w:rPr>
        <w:t>d)</w:t>
      </w:r>
      <w:r w:rsidR="00F219C8">
        <w:rPr>
          <w:sz w:val="24"/>
          <w:szCs w:val="24"/>
        </w:rPr>
        <w:t xml:space="preserve"> </w:t>
      </w:r>
      <w:r w:rsidR="00F219C8" w:rsidRPr="0086564A">
        <w:rPr>
          <w:sz w:val="24"/>
          <w:szCs w:val="24"/>
        </w:rPr>
        <w:t xml:space="preserve">poświadczoną za zgodność z oryginałem przez Wykonawcę kopię dowodu potwierdzającego zgłoszenie pracownika przez pracodawcę do ubezpieczeń, </w:t>
      </w:r>
      <w:proofErr w:type="spellStart"/>
      <w:r w:rsidR="00F219C8" w:rsidRPr="0086564A">
        <w:rPr>
          <w:sz w:val="24"/>
          <w:szCs w:val="24"/>
        </w:rPr>
        <w:t>zanonimizowaną</w:t>
      </w:r>
      <w:proofErr w:type="spellEnd"/>
      <w:r w:rsidR="00F219C8" w:rsidRPr="0086564A">
        <w:rPr>
          <w:sz w:val="24"/>
          <w:szCs w:val="24"/>
        </w:rPr>
        <w:t xml:space="preserve"> w sposób zapewniający ochronę danych osobowych pracowników</w:t>
      </w:r>
      <w:r w:rsidR="00F219C8">
        <w:rPr>
          <w:sz w:val="24"/>
          <w:szCs w:val="24"/>
        </w:rPr>
        <w:t>.</w:t>
      </w:r>
      <w:r w:rsidR="00F219C8" w:rsidRPr="0086564A">
        <w:rPr>
          <w:sz w:val="24"/>
          <w:szCs w:val="24"/>
        </w:rPr>
        <w:t xml:space="preserve"> Imię i nazwisko pracownika nie podlega </w:t>
      </w:r>
      <w:proofErr w:type="spellStart"/>
      <w:r w:rsidR="00F219C8" w:rsidRPr="0086564A">
        <w:rPr>
          <w:sz w:val="24"/>
          <w:szCs w:val="24"/>
        </w:rPr>
        <w:t>anonimizacji</w:t>
      </w:r>
      <w:proofErr w:type="spellEnd"/>
      <w:r w:rsidR="00F219C8" w:rsidRPr="0086564A">
        <w:rPr>
          <w:sz w:val="24"/>
          <w:szCs w:val="24"/>
        </w:rPr>
        <w:t xml:space="preserve"> – dotyczy pracowników nowozatrudnionych przez Wykonawcę</w:t>
      </w:r>
      <w:r w:rsidR="004A70B3" w:rsidRPr="004A70B3">
        <w:rPr>
          <w:sz w:val="24"/>
          <w:szCs w:val="24"/>
        </w:rPr>
        <w:t>.</w:t>
      </w:r>
    </w:p>
    <w:p w:rsidR="004A70B3" w:rsidRPr="004A70B3" w:rsidRDefault="004A70B3" w:rsidP="009663AA">
      <w:pPr>
        <w:pStyle w:val="Akapitzlist"/>
        <w:overflowPunct w:val="0"/>
        <w:ind w:left="0"/>
        <w:contextualSpacing w:val="0"/>
        <w:jc w:val="both"/>
        <w:rPr>
          <w:sz w:val="24"/>
          <w:szCs w:val="24"/>
        </w:rPr>
      </w:pPr>
      <w:r w:rsidRPr="004A70B3">
        <w:rPr>
          <w:sz w:val="24"/>
          <w:szCs w:val="24"/>
        </w:rPr>
        <w:t xml:space="preserve">4.6) Z tytułu niespełnienia przez Wykonawcę wymogu zatrudnienia na podstawie umowy </w:t>
      </w:r>
      <w:r w:rsidR="009663AA">
        <w:rPr>
          <w:sz w:val="24"/>
          <w:szCs w:val="24"/>
        </w:rPr>
        <w:br/>
      </w:r>
      <w:r w:rsidRPr="004A70B3">
        <w:rPr>
          <w:sz w:val="24"/>
          <w:szCs w:val="24"/>
        </w:rPr>
        <w:t xml:space="preserve">o pracę osób wykonujących czynności związane z konserwacją i naprawą </w:t>
      </w:r>
      <w:proofErr w:type="spellStart"/>
      <w:r w:rsidR="00E0288C">
        <w:rPr>
          <w:sz w:val="24"/>
          <w:szCs w:val="24"/>
        </w:rPr>
        <w:t>frankownic</w:t>
      </w:r>
      <w:proofErr w:type="spellEnd"/>
      <w:r w:rsidRPr="004A70B3">
        <w:rPr>
          <w:sz w:val="24"/>
          <w:szCs w:val="24"/>
        </w:rPr>
        <w:t xml:space="preserve">, Zamawiający przewiduje sankcję w postaci obowiązku zapłaty przez Wykonawcę kary umownej w wysokości określonej w umowie. Niezłożenie przez Wykonawcę </w:t>
      </w:r>
      <w:r w:rsidR="009663AA">
        <w:rPr>
          <w:sz w:val="24"/>
          <w:szCs w:val="24"/>
        </w:rPr>
        <w:br/>
      </w:r>
      <w:r w:rsidRPr="004A70B3">
        <w:rPr>
          <w:sz w:val="24"/>
          <w:szCs w:val="24"/>
        </w:rPr>
        <w:t xml:space="preserve">w wyznaczonym przez Zamawiającego terminie żądanych przez Zamawiającego dowodów </w:t>
      </w:r>
      <w:r w:rsidR="009663AA">
        <w:rPr>
          <w:sz w:val="24"/>
          <w:szCs w:val="24"/>
        </w:rPr>
        <w:br/>
      </w:r>
      <w:r w:rsidRPr="004A70B3">
        <w:rPr>
          <w:sz w:val="24"/>
          <w:szCs w:val="24"/>
        </w:rPr>
        <w:t xml:space="preserve">w celu potwierdzenia spełnienia przez Wykonawcę wymogu zatrudnienia na podstawie umowy o pracę traktowane będzie jako niespełnienie przez Wykonawcę wymogu zatrudnienia na podstawie umowy o pracę osób wykonujących czynności związane z konserwacją </w:t>
      </w:r>
      <w:r w:rsidR="009663AA">
        <w:rPr>
          <w:sz w:val="24"/>
          <w:szCs w:val="24"/>
        </w:rPr>
        <w:br/>
      </w:r>
      <w:r w:rsidRPr="004A70B3">
        <w:rPr>
          <w:sz w:val="24"/>
          <w:szCs w:val="24"/>
        </w:rPr>
        <w:t xml:space="preserve">i naprawą </w:t>
      </w:r>
      <w:proofErr w:type="spellStart"/>
      <w:r w:rsidR="00E0288C">
        <w:rPr>
          <w:sz w:val="24"/>
          <w:szCs w:val="24"/>
        </w:rPr>
        <w:t>frankownic</w:t>
      </w:r>
      <w:proofErr w:type="spellEnd"/>
      <w:r w:rsidRPr="004A70B3">
        <w:rPr>
          <w:sz w:val="24"/>
          <w:szCs w:val="24"/>
        </w:rPr>
        <w:t xml:space="preserve"> oraz sankcję w postaci obowiązku zapłaty przez Wykonawcę kary umownej w wysokości określonej w umowie. </w:t>
      </w:r>
    </w:p>
    <w:p w:rsidR="004A70B3" w:rsidRDefault="004A70B3" w:rsidP="009663AA">
      <w:pPr>
        <w:pStyle w:val="Akapitzlist"/>
        <w:overflowPunct w:val="0"/>
        <w:ind w:left="0"/>
        <w:contextualSpacing w:val="0"/>
        <w:jc w:val="both"/>
        <w:rPr>
          <w:sz w:val="24"/>
          <w:szCs w:val="24"/>
        </w:rPr>
      </w:pPr>
      <w:r w:rsidRPr="004A70B3">
        <w:rPr>
          <w:sz w:val="24"/>
          <w:szCs w:val="24"/>
        </w:rPr>
        <w:lastRenderedPageBreak/>
        <w:t>4.7) W przypadku rozwiązania stosunku pracy (bez względu na stronę składającą oświadczenie w tym zakresie) z osobą zatrudnioną na podstawie umowy o pracę, przed zakończeniem realizacji umowy, Wykonawca zobowiązany jest do zatrudnienia na to miejsce innej osoby na podstawie umowy o pracę.</w:t>
      </w:r>
    </w:p>
    <w:p w:rsidR="004A70B3" w:rsidRPr="004A70B3" w:rsidRDefault="009663AA" w:rsidP="009663AA">
      <w:pPr>
        <w:shd w:val="clear" w:color="auto" w:fill="FFFFFF"/>
        <w:tabs>
          <w:tab w:val="left" w:pos="1445"/>
        </w:tabs>
        <w:ind w:hanging="425"/>
        <w:jc w:val="both"/>
        <w:rPr>
          <w:sz w:val="24"/>
          <w:szCs w:val="24"/>
        </w:rPr>
      </w:pPr>
      <w:r>
        <w:rPr>
          <w:sz w:val="24"/>
          <w:szCs w:val="24"/>
        </w:rPr>
        <w:tab/>
      </w:r>
      <w:r w:rsidR="004A70B3" w:rsidRPr="004A70B3">
        <w:rPr>
          <w:sz w:val="24"/>
          <w:szCs w:val="24"/>
        </w:rPr>
        <w:t>4.8) W przypadku uzasadnionych wątpliwości co do przestrzegania prawa pracy przez Wykonawcę, Zamawiający może zwrócić się o przeprowadzenie kontroli przez Państwową Inspekcję Pracy.</w:t>
      </w:r>
    </w:p>
    <w:p w:rsidR="004A70B3" w:rsidRDefault="004A70B3" w:rsidP="00012A8D">
      <w:pPr>
        <w:jc w:val="both"/>
        <w:rPr>
          <w:sz w:val="24"/>
          <w:szCs w:val="24"/>
        </w:rPr>
      </w:pPr>
    </w:p>
    <w:p w:rsidR="005E6318" w:rsidRPr="00E50867" w:rsidRDefault="005E6318" w:rsidP="00AC5336">
      <w:pPr>
        <w:numPr>
          <w:ilvl w:val="0"/>
          <w:numId w:val="2"/>
        </w:numPr>
        <w:shd w:val="clear" w:color="auto" w:fill="FFFFFF"/>
        <w:tabs>
          <w:tab w:val="left" w:pos="715"/>
        </w:tabs>
        <w:ind w:left="365" w:hanging="365"/>
        <w:rPr>
          <w:color w:val="000000"/>
          <w:sz w:val="24"/>
          <w:szCs w:val="24"/>
          <w:lang w:val="en-US"/>
        </w:rPr>
      </w:pPr>
      <w:proofErr w:type="spellStart"/>
      <w:r w:rsidRPr="00E50867">
        <w:rPr>
          <w:color w:val="000000"/>
          <w:sz w:val="24"/>
          <w:szCs w:val="24"/>
          <w:lang w:val="en-US"/>
        </w:rPr>
        <w:t>Termin</w:t>
      </w:r>
      <w:proofErr w:type="spellEnd"/>
      <w:r w:rsidRPr="00E50867">
        <w:rPr>
          <w:color w:val="000000"/>
          <w:sz w:val="24"/>
          <w:szCs w:val="24"/>
          <w:lang w:val="en-US"/>
        </w:rPr>
        <w:t xml:space="preserve"> </w:t>
      </w:r>
      <w:proofErr w:type="spellStart"/>
      <w:r w:rsidRPr="00E50867">
        <w:rPr>
          <w:color w:val="000000"/>
          <w:sz w:val="24"/>
          <w:szCs w:val="24"/>
          <w:lang w:val="en-US"/>
        </w:rPr>
        <w:t>wykonania</w:t>
      </w:r>
      <w:proofErr w:type="spellEnd"/>
      <w:r w:rsidRPr="00E50867">
        <w:rPr>
          <w:color w:val="000000"/>
          <w:sz w:val="24"/>
          <w:szCs w:val="24"/>
          <w:lang w:val="en-US"/>
        </w:rPr>
        <w:t xml:space="preserve"> </w:t>
      </w:r>
      <w:proofErr w:type="spellStart"/>
      <w:r w:rsidRPr="00E50867">
        <w:rPr>
          <w:color w:val="000000"/>
          <w:sz w:val="24"/>
          <w:szCs w:val="24"/>
          <w:lang w:val="en-US"/>
        </w:rPr>
        <w:t>zamówienia</w:t>
      </w:r>
      <w:proofErr w:type="spellEnd"/>
      <w:r>
        <w:rPr>
          <w:color w:val="000000"/>
          <w:sz w:val="24"/>
          <w:szCs w:val="24"/>
          <w:lang w:val="en-US"/>
        </w:rPr>
        <w:t>:</w:t>
      </w:r>
      <w:r w:rsidRPr="00E50867">
        <w:rPr>
          <w:color w:val="000000"/>
          <w:sz w:val="24"/>
          <w:szCs w:val="24"/>
          <w:lang w:val="en-US"/>
        </w:rPr>
        <w:t xml:space="preserve"> </w:t>
      </w:r>
    </w:p>
    <w:p w:rsidR="00F22EC5" w:rsidRDefault="00286BC4" w:rsidP="00EB6D60">
      <w:pPr>
        <w:shd w:val="clear" w:color="auto" w:fill="FFFFFF"/>
        <w:tabs>
          <w:tab w:val="left" w:pos="715"/>
        </w:tabs>
        <w:jc w:val="both"/>
        <w:rPr>
          <w:color w:val="000000"/>
          <w:sz w:val="24"/>
          <w:szCs w:val="24"/>
        </w:rPr>
      </w:pPr>
      <w:r>
        <w:rPr>
          <w:color w:val="000000"/>
          <w:sz w:val="24"/>
          <w:szCs w:val="24"/>
        </w:rPr>
        <w:t>W okresie</w:t>
      </w:r>
      <w:r w:rsidR="00153A43">
        <w:rPr>
          <w:color w:val="000000"/>
          <w:sz w:val="24"/>
          <w:szCs w:val="24"/>
        </w:rPr>
        <w:t xml:space="preserve"> </w:t>
      </w:r>
      <w:r w:rsidR="000155D2">
        <w:rPr>
          <w:color w:val="000000"/>
          <w:sz w:val="24"/>
          <w:szCs w:val="24"/>
        </w:rPr>
        <w:t xml:space="preserve">12 miesięcy </w:t>
      </w:r>
      <w:r w:rsidR="00153A43">
        <w:rPr>
          <w:color w:val="000000"/>
          <w:sz w:val="24"/>
          <w:szCs w:val="24"/>
        </w:rPr>
        <w:t xml:space="preserve">od dnia </w:t>
      </w:r>
      <w:r w:rsidR="000155D2">
        <w:rPr>
          <w:color w:val="000000"/>
          <w:sz w:val="24"/>
          <w:szCs w:val="24"/>
        </w:rPr>
        <w:t>podpisania umowy.</w:t>
      </w:r>
    </w:p>
    <w:p w:rsidR="005E6318" w:rsidRDefault="00424B6E" w:rsidP="00EB6D60">
      <w:pPr>
        <w:shd w:val="clear" w:color="auto" w:fill="FFFFFF"/>
        <w:tabs>
          <w:tab w:val="left" w:pos="715"/>
        </w:tabs>
        <w:jc w:val="both"/>
        <w:rPr>
          <w:color w:val="000000"/>
          <w:sz w:val="24"/>
          <w:szCs w:val="24"/>
        </w:rPr>
      </w:pPr>
      <w:r>
        <w:rPr>
          <w:color w:val="000000"/>
          <w:sz w:val="24"/>
          <w:szCs w:val="24"/>
        </w:rPr>
        <w:t xml:space="preserve"> </w:t>
      </w:r>
    </w:p>
    <w:p w:rsidR="00497597" w:rsidRPr="00497597" w:rsidRDefault="005E6318" w:rsidP="00931608">
      <w:pPr>
        <w:widowControl/>
        <w:numPr>
          <w:ilvl w:val="0"/>
          <w:numId w:val="2"/>
        </w:numPr>
        <w:shd w:val="clear" w:color="auto" w:fill="FFFFFF"/>
        <w:tabs>
          <w:tab w:val="left" w:pos="426"/>
        </w:tabs>
        <w:autoSpaceDE/>
        <w:autoSpaceDN/>
        <w:adjustRightInd/>
        <w:ind w:left="283" w:right="2824" w:hanging="283"/>
        <w:jc w:val="both"/>
        <w:rPr>
          <w:sz w:val="24"/>
          <w:szCs w:val="24"/>
        </w:rPr>
      </w:pPr>
      <w:r w:rsidRPr="00A33CE8">
        <w:rPr>
          <w:color w:val="000000"/>
          <w:sz w:val="24"/>
          <w:szCs w:val="24"/>
        </w:rPr>
        <w:t>Kryteria oceny ofert</w:t>
      </w:r>
      <w:r w:rsidR="00D30B57" w:rsidRPr="00A33CE8">
        <w:rPr>
          <w:color w:val="000000"/>
          <w:sz w:val="24"/>
          <w:szCs w:val="24"/>
        </w:rPr>
        <w:t xml:space="preserve">: </w:t>
      </w:r>
    </w:p>
    <w:p w:rsidR="008C3E9D" w:rsidRPr="00C6037A" w:rsidRDefault="008C3E9D" w:rsidP="00497597">
      <w:pPr>
        <w:widowControl/>
        <w:shd w:val="clear" w:color="auto" w:fill="FFFFFF"/>
        <w:tabs>
          <w:tab w:val="left" w:pos="426"/>
        </w:tabs>
        <w:autoSpaceDE/>
        <w:autoSpaceDN/>
        <w:adjustRightInd/>
        <w:ind w:right="19"/>
        <w:jc w:val="both"/>
        <w:rPr>
          <w:sz w:val="24"/>
          <w:szCs w:val="24"/>
        </w:rPr>
      </w:pPr>
      <w:r w:rsidRPr="00C6037A">
        <w:rPr>
          <w:sz w:val="24"/>
          <w:szCs w:val="24"/>
        </w:rPr>
        <w:t xml:space="preserve">- </w:t>
      </w:r>
      <w:r w:rsidR="00C6037A">
        <w:rPr>
          <w:sz w:val="24"/>
          <w:szCs w:val="24"/>
        </w:rPr>
        <w:t>S</w:t>
      </w:r>
      <w:r w:rsidR="00C6037A" w:rsidRPr="00C6037A">
        <w:rPr>
          <w:sz w:val="24"/>
          <w:szCs w:val="24"/>
        </w:rPr>
        <w:t xml:space="preserve">uma cen przeglądów konserwacyjnych wraz z dojazdami </w:t>
      </w:r>
      <w:r w:rsidRPr="00C6037A">
        <w:rPr>
          <w:sz w:val="24"/>
          <w:szCs w:val="24"/>
        </w:rPr>
        <w:t>– waga 60 %,</w:t>
      </w:r>
    </w:p>
    <w:p w:rsidR="008C3E9D" w:rsidRDefault="009663AA" w:rsidP="00497597">
      <w:pPr>
        <w:widowControl/>
        <w:shd w:val="clear" w:color="auto" w:fill="FFFFFF"/>
        <w:tabs>
          <w:tab w:val="left" w:pos="426"/>
        </w:tabs>
        <w:autoSpaceDE/>
        <w:autoSpaceDN/>
        <w:adjustRightInd/>
        <w:ind w:right="19"/>
        <w:jc w:val="both"/>
        <w:rPr>
          <w:sz w:val="24"/>
          <w:szCs w:val="24"/>
        </w:rPr>
      </w:pPr>
      <w:r>
        <w:rPr>
          <w:sz w:val="24"/>
          <w:szCs w:val="24"/>
        </w:rPr>
        <w:t>-</w:t>
      </w:r>
      <w:r w:rsidR="008C3E9D">
        <w:rPr>
          <w:sz w:val="24"/>
          <w:szCs w:val="24"/>
        </w:rPr>
        <w:t xml:space="preserve"> Suma stawek brutto za 1 roboczogodzinę napraw wszystkich </w:t>
      </w:r>
      <w:proofErr w:type="spellStart"/>
      <w:r w:rsidR="00C6037A">
        <w:rPr>
          <w:sz w:val="24"/>
          <w:szCs w:val="24"/>
        </w:rPr>
        <w:t>frankownic</w:t>
      </w:r>
      <w:proofErr w:type="spellEnd"/>
      <w:r w:rsidR="00C6037A">
        <w:rPr>
          <w:sz w:val="24"/>
          <w:szCs w:val="24"/>
        </w:rPr>
        <w:t xml:space="preserve"> </w:t>
      </w:r>
      <w:r w:rsidR="00C6037A" w:rsidRPr="00C6037A">
        <w:rPr>
          <w:sz w:val="24"/>
          <w:szCs w:val="24"/>
        </w:rPr>
        <w:t>wraz</w:t>
      </w:r>
      <w:r>
        <w:rPr>
          <w:sz w:val="24"/>
          <w:szCs w:val="24"/>
        </w:rPr>
        <w:t xml:space="preserve"> z</w:t>
      </w:r>
      <w:r w:rsidR="00C6037A" w:rsidRPr="00C6037A">
        <w:rPr>
          <w:sz w:val="24"/>
          <w:szCs w:val="24"/>
        </w:rPr>
        <w:t xml:space="preserve"> dojazdami </w:t>
      </w:r>
      <w:r w:rsidR="00C6037A">
        <w:rPr>
          <w:b/>
        </w:rPr>
        <w:t xml:space="preserve"> </w:t>
      </w:r>
      <w:r w:rsidR="00C6037A" w:rsidRPr="00073432">
        <w:rPr>
          <w:b/>
        </w:rPr>
        <w:t xml:space="preserve"> </w:t>
      </w:r>
      <w:r w:rsidR="008C3E9D">
        <w:rPr>
          <w:sz w:val="24"/>
          <w:szCs w:val="24"/>
        </w:rPr>
        <w:t>– waga 40 %.</w:t>
      </w:r>
    </w:p>
    <w:p w:rsidR="00C6037A" w:rsidRPr="00C6037A" w:rsidRDefault="00C6037A" w:rsidP="000F656E">
      <w:pPr>
        <w:ind w:left="357"/>
        <w:rPr>
          <w:sz w:val="24"/>
          <w:szCs w:val="24"/>
        </w:rPr>
      </w:pPr>
      <w:r w:rsidRPr="00C6037A">
        <w:rPr>
          <w:sz w:val="24"/>
          <w:szCs w:val="24"/>
        </w:rPr>
        <w:t xml:space="preserve">Ocena ofert nastąpi w oparciu o wskaźnik punktowy oferty wg wzoru: </w:t>
      </w:r>
    </w:p>
    <w:p w:rsidR="00C6037A" w:rsidRPr="00C6037A" w:rsidRDefault="00C6037A" w:rsidP="000F656E">
      <w:pPr>
        <w:ind w:left="357"/>
        <w:rPr>
          <w:sz w:val="24"/>
          <w:szCs w:val="24"/>
        </w:rPr>
      </w:pPr>
    </w:p>
    <w:p w:rsidR="00C6037A" w:rsidRPr="00C6037A" w:rsidRDefault="00C6037A" w:rsidP="000F656E">
      <w:pPr>
        <w:ind w:left="357"/>
        <w:rPr>
          <w:sz w:val="24"/>
          <w:szCs w:val="24"/>
        </w:rPr>
      </w:pPr>
      <w:r w:rsidRPr="00C6037A">
        <w:rPr>
          <w:sz w:val="24"/>
          <w:szCs w:val="24"/>
        </w:rPr>
        <w:t xml:space="preserve">                                          </w:t>
      </w:r>
      <w:proofErr w:type="spellStart"/>
      <w:r w:rsidRPr="00C6037A">
        <w:rPr>
          <w:sz w:val="24"/>
          <w:szCs w:val="24"/>
        </w:rPr>
        <w:t>W</w:t>
      </w:r>
      <w:r w:rsidRPr="00C6037A">
        <w:rPr>
          <w:sz w:val="24"/>
          <w:szCs w:val="24"/>
          <w:vertAlign w:val="subscript"/>
        </w:rPr>
        <w:t>po</w:t>
      </w:r>
      <w:proofErr w:type="spellEnd"/>
      <w:r w:rsidRPr="00C6037A">
        <w:rPr>
          <w:sz w:val="24"/>
          <w:szCs w:val="24"/>
        </w:rPr>
        <w:t xml:space="preserve"> </w:t>
      </w:r>
      <w:r w:rsidRPr="00C6037A">
        <w:rPr>
          <w:sz w:val="24"/>
          <w:szCs w:val="24"/>
          <w:vertAlign w:val="subscript"/>
        </w:rPr>
        <w:t xml:space="preserve"> </w:t>
      </w:r>
      <w:r w:rsidRPr="00C6037A">
        <w:rPr>
          <w:sz w:val="24"/>
          <w:szCs w:val="24"/>
        </w:rPr>
        <w:t xml:space="preserve">= </w:t>
      </w:r>
      <w:proofErr w:type="spellStart"/>
      <w:r w:rsidRPr="00C6037A">
        <w:rPr>
          <w:sz w:val="24"/>
          <w:szCs w:val="24"/>
        </w:rPr>
        <w:t>W</w:t>
      </w:r>
      <w:r w:rsidRPr="00C6037A">
        <w:rPr>
          <w:sz w:val="24"/>
          <w:szCs w:val="24"/>
          <w:vertAlign w:val="subscript"/>
        </w:rPr>
        <w:t>cp</w:t>
      </w:r>
      <w:proofErr w:type="spellEnd"/>
      <w:r w:rsidRPr="00C6037A">
        <w:rPr>
          <w:sz w:val="24"/>
          <w:szCs w:val="24"/>
          <w:vertAlign w:val="subscript"/>
        </w:rPr>
        <w:t xml:space="preserve"> </w:t>
      </w:r>
      <w:r w:rsidRPr="00C6037A">
        <w:rPr>
          <w:sz w:val="24"/>
          <w:szCs w:val="24"/>
        </w:rPr>
        <w:t xml:space="preserve">+ </w:t>
      </w:r>
      <w:proofErr w:type="spellStart"/>
      <w:r w:rsidRPr="00C6037A">
        <w:rPr>
          <w:sz w:val="24"/>
          <w:szCs w:val="24"/>
        </w:rPr>
        <w:t>W</w:t>
      </w:r>
      <w:r w:rsidRPr="00C6037A">
        <w:rPr>
          <w:sz w:val="24"/>
          <w:szCs w:val="24"/>
          <w:vertAlign w:val="subscript"/>
        </w:rPr>
        <w:t>rbg</w:t>
      </w:r>
      <w:proofErr w:type="spellEnd"/>
    </w:p>
    <w:p w:rsidR="00C6037A" w:rsidRPr="00C6037A" w:rsidRDefault="00C6037A" w:rsidP="000F656E">
      <w:pPr>
        <w:ind w:left="357"/>
        <w:rPr>
          <w:sz w:val="24"/>
          <w:szCs w:val="24"/>
        </w:rPr>
      </w:pPr>
      <w:r w:rsidRPr="00C6037A">
        <w:rPr>
          <w:sz w:val="24"/>
          <w:szCs w:val="24"/>
        </w:rPr>
        <w:t>gdzie :</w:t>
      </w:r>
    </w:p>
    <w:p w:rsidR="00C6037A" w:rsidRPr="00C6037A" w:rsidRDefault="00C6037A" w:rsidP="000F656E">
      <w:pPr>
        <w:ind w:left="357"/>
        <w:rPr>
          <w:sz w:val="24"/>
          <w:szCs w:val="24"/>
        </w:rPr>
      </w:pPr>
      <w:r w:rsidRPr="00C6037A">
        <w:rPr>
          <w:sz w:val="24"/>
          <w:szCs w:val="24"/>
        </w:rPr>
        <w:t xml:space="preserve">      </w:t>
      </w:r>
      <w:proofErr w:type="spellStart"/>
      <w:r w:rsidRPr="00C6037A">
        <w:rPr>
          <w:sz w:val="24"/>
          <w:szCs w:val="24"/>
        </w:rPr>
        <w:t>W</w:t>
      </w:r>
      <w:r w:rsidRPr="00C6037A">
        <w:rPr>
          <w:sz w:val="24"/>
          <w:szCs w:val="24"/>
          <w:vertAlign w:val="subscript"/>
        </w:rPr>
        <w:t>po</w:t>
      </w:r>
      <w:proofErr w:type="spellEnd"/>
      <w:r w:rsidRPr="00C6037A">
        <w:rPr>
          <w:sz w:val="24"/>
          <w:szCs w:val="24"/>
          <w:vertAlign w:val="subscript"/>
        </w:rPr>
        <w:t xml:space="preserve"> </w:t>
      </w:r>
      <w:r w:rsidRPr="00C6037A">
        <w:rPr>
          <w:sz w:val="24"/>
          <w:szCs w:val="24"/>
        </w:rPr>
        <w:t xml:space="preserve">– wskaźnik punktowy oferty, </w:t>
      </w:r>
    </w:p>
    <w:p w:rsidR="00C6037A" w:rsidRPr="00C6037A" w:rsidRDefault="00C6037A" w:rsidP="000F656E">
      <w:pPr>
        <w:ind w:left="357"/>
        <w:rPr>
          <w:sz w:val="24"/>
          <w:szCs w:val="24"/>
        </w:rPr>
      </w:pPr>
      <w:r w:rsidRPr="00C6037A">
        <w:rPr>
          <w:sz w:val="24"/>
          <w:szCs w:val="24"/>
        </w:rPr>
        <w:t xml:space="preserve">      </w:t>
      </w:r>
      <w:proofErr w:type="spellStart"/>
      <w:r w:rsidRPr="00C6037A">
        <w:rPr>
          <w:sz w:val="24"/>
          <w:szCs w:val="24"/>
        </w:rPr>
        <w:t>W</w:t>
      </w:r>
      <w:r w:rsidRPr="00C6037A">
        <w:rPr>
          <w:sz w:val="24"/>
          <w:szCs w:val="24"/>
          <w:vertAlign w:val="subscript"/>
        </w:rPr>
        <w:t>cp</w:t>
      </w:r>
      <w:proofErr w:type="spellEnd"/>
      <w:r w:rsidRPr="00C6037A">
        <w:rPr>
          <w:sz w:val="24"/>
          <w:szCs w:val="24"/>
          <w:vertAlign w:val="subscript"/>
        </w:rPr>
        <w:t xml:space="preserve"> </w:t>
      </w:r>
      <w:r w:rsidRPr="00C6037A">
        <w:rPr>
          <w:sz w:val="24"/>
          <w:szCs w:val="24"/>
        </w:rPr>
        <w:t xml:space="preserve">– wskaźnik sumy cen 1 przeglądu konserwacyjnego wszystkich urządzeń  </w:t>
      </w:r>
    </w:p>
    <w:p w:rsidR="000F656E" w:rsidRDefault="00C6037A" w:rsidP="000F656E">
      <w:pPr>
        <w:ind w:left="357"/>
        <w:rPr>
          <w:sz w:val="24"/>
          <w:szCs w:val="24"/>
        </w:rPr>
      </w:pPr>
      <w:r w:rsidRPr="00C6037A">
        <w:rPr>
          <w:sz w:val="24"/>
          <w:szCs w:val="24"/>
        </w:rPr>
        <w:t xml:space="preserve">                 podlegających konserwacji wraz z dojazdami – waga 60 %,  obliczony wg  </w:t>
      </w:r>
      <w:r w:rsidR="000F656E">
        <w:rPr>
          <w:sz w:val="24"/>
          <w:szCs w:val="24"/>
        </w:rPr>
        <w:t xml:space="preserve">    </w:t>
      </w:r>
    </w:p>
    <w:p w:rsidR="00C6037A" w:rsidRPr="00C6037A" w:rsidRDefault="000F656E" w:rsidP="000F656E">
      <w:pPr>
        <w:ind w:left="357"/>
        <w:rPr>
          <w:sz w:val="24"/>
          <w:szCs w:val="24"/>
        </w:rPr>
      </w:pPr>
      <w:r>
        <w:rPr>
          <w:sz w:val="24"/>
          <w:szCs w:val="24"/>
        </w:rPr>
        <w:t xml:space="preserve">                 </w:t>
      </w:r>
      <w:r w:rsidR="00C6037A" w:rsidRPr="00C6037A">
        <w:rPr>
          <w:sz w:val="24"/>
          <w:szCs w:val="24"/>
        </w:rPr>
        <w:t xml:space="preserve">wzoru : </w:t>
      </w:r>
    </w:p>
    <w:p w:rsidR="00C6037A" w:rsidRPr="00C6037A" w:rsidRDefault="00C6037A" w:rsidP="00C6037A">
      <w:pPr>
        <w:spacing w:before="240"/>
        <w:ind w:left="360"/>
        <w:rPr>
          <w:sz w:val="24"/>
          <w:szCs w:val="24"/>
        </w:rPr>
      </w:pPr>
      <w:r w:rsidRPr="00C6037A">
        <w:rPr>
          <w:sz w:val="24"/>
          <w:szCs w:val="24"/>
        </w:rPr>
        <w:t xml:space="preserve">        najniższa suma cen przeglądów konserwacyjnych wraz z dojazdami  </w:t>
      </w:r>
    </w:p>
    <w:p w:rsidR="00C6037A" w:rsidRPr="00C6037A" w:rsidRDefault="00C6037A" w:rsidP="000F656E">
      <w:pPr>
        <w:ind w:left="-284"/>
        <w:rPr>
          <w:sz w:val="24"/>
          <w:szCs w:val="24"/>
        </w:rPr>
      </w:pPr>
      <w:r w:rsidRPr="00C6037A">
        <w:rPr>
          <w:sz w:val="24"/>
          <w:szCs w:val="24"/>
        </w:rPr>
        <w:t xml:space="preserve">        </w:t>
      </w:r>
      <w:proofErr w:type="spellStart"/>
      <w:r w:rsidRPr="00C6037A">
        <w:rPr>
          <w:sz w:val="24"/>
          <w:szCs w:val="24"/>
        </w:rPr>
        <w:t>W</w:t>
      </w:r>
      <w:r w:rsidRPr="00C6037A">
        <w:rPr>
          <w:sz w:val="24"/>
          <w:szCs w:val="24"/>
          <w:vertAlign w:val="subscript"/>
        </w:rPr>
        <w:t>cp</w:t>
      </w:r>
      <w:proofErr w:type="spellEnd"/>
      <w:r w:rsidRPr="00C6037A">
        <w:rPr>
          <w:sz w:val="24"/>
          <w:szCs w:val="24"/>
          <w:vertAlign w:val="subscript"/>
        </w:rPr>
        <w:t xml:space="preserve">   =  </w:t>
      </w:r>
      <w:r w:rsidRPr="00C6037A">
        <w:rPr>
          <w:sz w:val="24"/>
          <w:szCs w:val="24"/>
        </w:rPr>
        <w:t xml:space="preserve">------------------------------------------------------------------------------------ x 60 =  .... </w:t>
      </w:r>
      <w:proofErr w:type="spellStart"/>
      <w:r w:rsidRPr="00C6037A">
        <w:rPr>
          <w:sz w:val="24"/>
          <w:szCs w:val="24"/>
        </w:rPr>
        <w:t>pkt</w:t>
      </w:r>
      <w:proofErr w:type="spellEnd"/>
      <w:r w:rsidRPr="00C6037A">
        <w:rPr>
          <w:sz w:val="24"/>
          <w:szCs w:val="24"/>
        </w:rPr>
        <w:t xml:space="preserve">, </w:t>
      </w:r>
    </w:p>
    <w:p w:rsidR="00C6037A" w:rsidRPr="00C6037A" w:rsidRDefault="00C6037A" w:rsidP="00C6037A">
      <w:pPr>
        <w:ind w:left="360"/>
        <w:rPr>
          <w:sz w:val="24"/>
          <w:szCs w:val="24"/>
        </w:rPr>
      </w:pPr>
      <w:r w:rsidRPr="00C6037A">
        <w:rPr>
          <w:sz w:val="24"/>
          <w:szCs w:val="24"/>
        </w:rPr>
        <w:t xml:space="preserve">        suma cen przeglądów konserwacyjnych wraz z dojazdami w badanej ofercie</w:t>
      </w:r>
    </w:p>
    <w:p w:rsidR="00C6037A" w:rsidRPr="00C6037A" w:rsidRDefault="00C6037A" w:rsidP="00C6037A">
      <w:pPr>
        <w:ind w:left="360"/>
        <w:rPr>
          <w:sz w:val="24"/>
          <w:szCs w:val="24"/>
        </w:rPr>
      </w:pPr>
    </w:p>
    <w:p w:rsidR="00C6037A" w:rsidRPr="00C6037A" w:rsidRDefault="00C6037A" w:rsidP="00C6037A">
      <w:pPr>
        <w:ind w:left="360"/>
        <w:rPr>
          <w:sz w:val="24"/>
          <w:szCs w:val="24"/>
        </w:rPr>
      </w:pPr>
      <w:r w:rsidRPr="00C6037A">
        <w:rPr>
          <w:sz w:val="24"/>
          <w:szCs w:val="24"/>
        </w:rPr>
        <w:t xml:space="preserve">     </w:t>
      </w:r>
      <w:proofErr w:type="spellStart"/>
      <w:r w:rsidRPr="00C6037A">
        <w:rPr>
          <w:sz w:val="24"/>
          <w:szCs w:val="24"/>
        </w:rPr>
        <w:t>W</w:t>
      </w:r>
      <w:r w:rsidRPr="00C6037A">
        <w:rPr>
          <w:sz w:val="24"/>
          <w:szCs w:val="24"/>
          <w:vertAlign w:val="subscript"/>
        </w:rPr>
        <w:t>rbg</w:t>
      </w:r>
      <w:proofErr w:type="spellEnd"/>
      <w:r w:rsidRPr="00C6037A">
        <w:rPr>
          <w:sz w:val="24"/>
          <w:szCs w:val="24"/>
          <w:vertAlign w:val="subscript"/>
        </w:rPr>
        <w:t xml:space="preserve"> </w:t>
      </w:r>
      <w:r w:rsidRPr="00C6037A">
        <w:rPr>
          <w:sz w:val="24"/>
          <w:szCs w:val="24"/>
        </w:rPr>
        <w:t xml:space="preserve">- wskaźnik sumy stawek brutto za 1 roboczogodzinę napraw wszystkich urządzeń   </w:t>
      </w:r>
    </w:p>
    <w:p w:rsidR="00C6037A" w:rsidRPr="00C6037A" w:rsidRDefault="00C6037A" w:rsidP="00C6037A">
      <w:pPr>
        <w:ind w:left="360"/>
        <w:rPr>
          <w:sz w:val="24"/>
          <w:szCs w:val="24"/>
        </w:rPr>
      </w:pPr>
      <w:r w:rsidRPr="00C6037A">
        <w:rPr>
          <w:sz w:val="24"/>
          <w:szCs w:val="24"/>
        </w:rPr>
        <w:t xml:space="preserve">                wraz z  dojazdami  – waga 40 %,  obliczony wg wzoru: </w:t>
      </w:r>
    </w:p>
    <w:p w:rsidR="00C6037A" w:rsidRPr="00C6037A" w:rsidRDefault="00C6037A" w:rsidP="00C6037A">
      <w:pPr>
        <w:ind w:left="360"/>
        <w:rPr>
          <w:sz w:val="24"/>
          <w:szCs w:val="24"/>
        </w:rPr>
      </w:pPr>
    </w:p>
    <w:p w:rsidR="00C6037A" w:rsidRPr="00C6037A" w:rsidRDefault="00C6037A" w:rsidP="00C6037A">
      <w:pPr>
        <w:ind w:left="360"/>
        <w:rPr>
          <w:sz w:val="24"/>
          <w:szCs w:val="24"/>
        </w:rPr>
      </w:pPr>
      <w:r w:rsidRPr="00C6037A">
        <w:rPr>
          <w:sz w:val="24"/>
          <w:szCs w:val="24"/>
        </w:rPr>
        <w:t xml:space="preserve">    najniższa suma stawek za 1 </w:t>
      </w:r>
      <w:proofErr w:type="spellStart"/>
      <w:r w:rsidRPr="00C6037A">
        <w:rPr>
          <w:sz w:val="24"/>
          <w:szCs w:val="24"/>
        </w:rPr>
        <w:t>rbg</w:t>
      </w:r>
      <w:proofErr w:type="spellEnd"/>
      <w:r w:rsidRPr="00C6037A">
        <w:rPr>
          <w:sz w:val="24"/>
          <w:szCs w:val="24"/>
        </w:rPr>
        <w:t xml:space="preserve"> wraz dojazdami                                                 </w:t>
      </w:r>
    </w:p>
    <w:p w:rsidR="00C6037A" w:rsidRPr="00C6037A" w:rsidRDefault="00C6037A" w:rsidP="000F656E">
      <w:pPr>
        <w:ind w:left="-142"/>
        <w:rPr>
          <w:sz w:val="24"/>
          <w:szCs w:val="24"/>
        </w:rPr>
      </w:pPr>
      <w:proofErr w:type="spellStart"/>
      <w:r w:rsidRPr="00C6037A">
        <w:rPr>
          <w:sz w:val="24"/>
          <w:szCs w:val="24"/>
        </w:rPr>
        <w:t>W</w:t>
      </w:r>
      <w:r w:rsidRPr="00C6037A">
        <w:rPr>
          <w:sz w:val="24"/>
          <w:szCs w:val="24"/>
          <w:vertAlign w:val="subscript"/>
        </w:rPr>
        <w:t>rbg</w:t>
      </w:r>
      <w:proofErr w:type="spellEnd"/>
      <w:r w:rsidRPr="00C6037A">
        <w:rPr>
          <w:sz w:val="24"/>
          <w:szCs w:val="24"/>
        </w:rPr>
        <w:t xml:space="preserve">  = ------------------------------------</w:t>
      </w:r>
      <w:r w:rsidR="00E05792">
        <w:rPr>
          <w:sz w:val="24"/>
          <w:szCs w:val="24"/>
        </w:rPr>
        <w:t>--------------------------------</w:t>
      </w:r>
      <w:r w:rsidRPr="00C6037A">
        <w:rPr>
          <w:sz w:val="24"/>
          <w:szCs w:val="24"/>
        </w:rPr>
        <w:t xml:space="preserve">  x 40  =  ...... </w:t>
      </w:r>
      <w:proofErr w:type="spellStart"/>
      <w:r w:rsidRPr="00C6037A">
        <w:rPr>
          <w:sz w:val="24"/>
          <w:szCs w:val="24"/>
        </w:rPr>
        <w:t>pkt</w:t>
      </w:r>
      <w:proofErr w:type="spellEnd"/>
      <w:r w:rsidRPr="00C6037A">
        <w:rPr>
          <w:sz w:val="24"/>
          <w:szCs w:val="24"/>
        </w:rPr>
        <w:t>,</w:t>
      </w:r>
    </w:p>
    <w:p w:rsidR="00C6037A" w:rsidRPr="00C6037A" w:rsidRDefault="00C6037A" w:rsidP="00C6037A">
      <w:pPr>
        <w:ind w:left="360"/>
        <w:rPr>
          <w:sz w:val="24"/>
          <w:szCs w:val="24"/>
        </w:rPr>
      </w:pPr>
      <w:r w:rsidRPr="00C6037A">
        <w:rPr>
          <w:sz w:val="24"/>
          <w:szCs w:val="24"/>
        </w:rPr>
        <w:t xml:space="preserve">    suma stawek za 1 </w:t>
      </w:r>
      <w:proofErr w:type="spellStart"/>
      <w:r w:rsidRPr="00C6037A">
        <w:rPr>
          <w:sz w:val="24"/>
          <w:szCs w:val="24"/>
        </w:rPr>
        <w:t>rbg</w:t>
      </w:r>
      <w:proofErr w:type="spellEnd"/>
      <w:r w:rsidRPr="00C6037A">
        <w:rPr>
          <w:sz w:val="24"/>
          <w:szCs w:val="24"/>
        </w:rPr>
        <w:t xml:space="preserve"> wraz dojazdami w badanej ofercie</w:t>
      </w:r>
    </w:p>
    <w:p w:rsidR="00C6037A" w:rsidRPr="00C6037A" w:rsidRDefault="00C6037A" w:rsidP="00C6037A">
      <w:pPr>
        <w:ind w:left="360"/>
        <w:rPr>
          <w:sz w:val="24"/>
          <w:szCs w:val="24"/>
        </w:rPr>
      </w:pPr>
    </w:p>
    <w:p w:rsidR="00C6037A" w:rsidRPr="000F656E" w:rsidRDefault="00C6037A" w:rsidP="00E05792">
      <w:pPr>
        <w:jc w:val="both"/>
        <w:rPr>
          <w:sz w:val="24"/>
          <w:szCs w:val="24"/>
        </w:rPr>
      </w:pPr>
      <w:r w:rsidRPr="000F656E">
        <w:rPr>
          <w:sz w:val="24"/>
          <w:szCs w:val="24"/>
        </w:rPr>
        <w:t>Wszystkie wyniki zostaną przez Zamawiającego zaokrąglone, z dokładnością do dwóch miejsc po przecinku zgodnie z zasadą księgow</w:t>
      </w:r>
      <w:r w:rsidR="000155D2">
        <w:rPr>
          <w:sz w:val="24"/>
          <w:szCs w:val="24"/>
        </w:rPr>
        <w:t>ania</w:t>
      </w:r>
      <w:r w:rsidRPr="000F656E">
        <w:rPr>
          <w:sz w:val="24"/>
          <w:szCs w:val="24"/>
        </w:rPr>
        <w:t xml:space="preserve">. Maksymalna liczba punktów możliwych do uzyskania  wynosi 100. </w:t>
      </w:r>
    </w:p>
    <w:p w:rsidR="00C6037A" w:rsidRPr="000F656E" w:rsidRDefault="00C6037A" w:rsidP="00E05792">
      <w:pPr>
        <w:jc w:val="both"/>
        <w:rPr>
          <w:sz w:val="24"/>
          <w:szCs w:val="24"/>
        </w:rPr>
      </w:pPr>
      <w:r w:rsidRPr="000F656E">
        <w:rPr>
          <w:sz w:val="24"/>
          <w:szCs w:val="24"/>
        </w:rPr>
        <w:t xml:space="preserve">Po dokonaniu oceny punkty zostaną zsumowane. Tak uzyskana ocena będzie stanowić końcową ocenę punktową oferty. </w:t>
      </w:r>
    </w:p>
    <w:p w:rsidR="00C6037A" w:rsidRPr="000F656E" w:rsidRDefault="00C6037A" w:rsidP="00E05792">
      <w:pPr>
        <w:jc w:val="both"/>
        <w:rPr>
          <w:sz w:val="24"/>
          <w:szCs w:val="24"/>
        </w:rPr>
      </w:pPr>
      <w:r w:rsidRPr="000F656E">
        <w:rPr>
          <w:sz w:val="24"/>
          <w:szCs w:val="24"/>
        </w:rPr>
        <w:t xml:space="preserve">Oferta, której wskaźnik punktowy będzie najwyższy zostanie uznana za najkorzystniejszą. </w:t>
      </w:r>
    </w:p>
    <w:p w:rsidR="00C6037A" w:rsidRDefault="00C6037A" w:rsidP="00E05792">
      <w:pPr>
        <w:jc w:val="both"/>
        <w:rPr>
          <w:snapToGrid w:val="0"/>
          <w:sz w:val="24"/>
          <w:szCs w:val="24"/>
        </w:rPr>
      </w:pPr>
      <w:r w:rsidRPr="000F656E">
        <w:rPr>
          <w:snapToGrid w:val="0"/>
          <w:sz w:val="24"/>
          <w:szCs w:val="24"/>
        </w:rPr>
        <w:t xml:space="preserve">Zamawiający wymaga aby w </w:t>
      </w:r>
      <w:r w:rsidR="000155D2">
        <w:rPr>
          <w:snapToGrid w:val="0"/>
          <w:sz w:val="24"/>
          <w:szCs w:val="24"/>
        </w:rPr>
        <w:t>F</w:t>
      </w:r>
      <w:r w:rsidRPr="000F656E">
        <w:rPr>
          <w:snapToGrid w:val="0"/>
          <w:sz w:val="24"/>
          <w:szCs w:val="24"/>
        </w:rPr>
        <w:t>ormularzu oferty i Formularzu cenowym wszystkie obliczenia zostały podane z dokładnością do dwóch miejsc po przecinku – zaokrąglenia należy dokonywać zgodnie z zasadą księgowania.</w:t>
      </w:r>
    </w:p>
    <w:p w:rsidR="000155D2" w:rsidRDefault="000155D2" w:rsidP="00E05792">
      <w:pPr>
        <w:jc w:val="both"/>
        <w:rPr>
          <w:snapToGrid w:val="0"/>
          <w:sz w:val="24"/>
          <w:szCs w:val="24"/>
        </w:rPr>
      </w:pPr>
    </w:p>
    <w:p w:rsidR="00C6037A" w:rsidRPr="00E23C82" w:rsidRDefault="00C6037A" w:rsidP="00C6037A">
      <w:pPr>
        <w:pStyle w:val="Akapitzlist"/>
        <w:widowControl/>
        <w:numPr>
          <w:ilvl w:val="0"/>
          <w:numId w:val="27"/>
        </w:numPr>
        <w:autoSpaceDE/>
        <w:autoSpaceDN/>
        <w:adjustRightInd/>
        <w:ind w:left="284" w:hanging="284"/>
        <w:rPr>
          <w:sz w:val="24"/>
          <w:szCs w:val="24"/>
        </w:rPr>
      </w:pPr>
      <w:r w:rsidRPr="00E23C82">
        <w:rPr>
          <w:sz w:val="24"/>
          <w:szCs w:val="24"/>
        </w:rPr>
        <w:t>Sposób przygotowania oferty oraz miejsce i termin składania ofert.</w:t>
      </w:r>
    </w:p>
    <w:p w:rsidR="00C6037A" w:rsidRPr="00E23C82" w:rsidRDefault="00E05792" w:rsidP="00E05792">
      <w:pPr>
        <w:jc w:val="both"/>
        <w:rPr>
          <w:sz w:val="24"/>
          <w:szCs w:val="24"/>
        </w:rPr>
      </w:pPr>
      <w:r>
        <w:rPr>
          <w:sz w:val="24"/>
          <w:szCs w:val="24"/>
        </w:rPr>
        <w:t xml:space="preserve">5.1. </w:t>
      </w:r>
      <w:r w:rsidR="00C6037A" w:rsidRPr="00E23C82">
        <w:rPr>
          <w:sz w:val="24"/>
          <w:szCs w:val="24"/>
        </w:rPr>
        <w:t>Wykonawca oblicza cenę oferty wypełniając rubryki tabel zawartych w formularzach cenowych – załącznikach Nr 1 i Nr 2 do Formularza oferty i sumując je. Następnie wyniki wpisuje odpowiednio w punkcie 1a i 1b Formularza oferty (Załącznik Nr 1</w:t>
      </w:r>
      <w:r w:rsidR="00371376">
        <w:rPr>
          <w:sz w:val="24"/>
          <w:szCs w:val="24"/>
        </w:rPr>
        <w:t xml:space="preserve"> do </w:t>
      </w:r>
      <w:r w:rsidR="000155D2">
        <w:rPr>
          <w:sz w:val="24"/>
          <w:szCs w:val="24"/>
        </w:rPr>
        <w:t>Ogłoszenia o zamówieniu)</w:t>
      </w:r>
      <w:r w:rsidR="00C6037A" w:rsidRPr="00E23C82">
        <w:rPr>
          <w:sz w:val="24"/>
          <w:szCs w:val="24"/>
        </w:rPr>
        <w:t xml:space="preserve"> cyfrowo i słownie w poniższy sposób:</w:t>
      </w:r>
    </w:p>
    <w:p w:rsidR="00C6037A" w:rsidRPr="00E23C82" w:rsidRDefault="00C6037A" w:rsidP="00E05792">
      <w:pPr>
        <w:widowControl/>
        <w:numPr>
          <w:ilvl w:val="1"/>
          <w:numId w:val="28"/>
        </w:numPr>
        <w:autoSpaceDE/>
        <w:autoSpaceDN/>
        <w:adjustRightInd/>
        <w:ind w:left="0" w:firstLine="0"/>
        <w:jc w:val="both"/>
        <w:rPr>
          <w:sz w:val="24"/>
          <w:szCs w:val="24"/>
        </w:rPr>
      </w:pPr>
      <w:r w:rsidRPr="00E23C82">
        <w:rPr>
          <w:sz w:val="24"/>
          <w:szCs w:val="24"/>
        </w:rPr>
        <w:t xml:space="preserve">w Formularzu oferty w </w:t>
      </w:r>
      <w:proofErr w:type="spellStart"/>
      <w:r w:rsidRPr="00E23C82">
        <w:rPr>
          <w:sz w:val="24"/>
          <w:szCs w:val="24"/>
        </w:rPr>
        <w:t>pkt</w:t>
      </w:r>
      <w:proofErr w:type="spellEnd"/>
      <w:r w:rsidRPr="00E23C82">
        <w:rPr>
          <w:sz w:val="24"/>
          <w:szCs w:val="24"/>
        </w:rPr>
        <w:t xml:space="preserve">  1 litera a) należy wpisać zgodnie z Formularzem cenowym (tabela </w:t>
      </w:r>
      <w:r w:rsidR="00371376">
        <w:rPr>
          <w:sz w:val="24"/>
          <w:szCs w:val="24"/>
        </w:rPr>
        <w:t>Z</w:t>
      </w:r>
      <w:r w:rsidRPr="00E23C82">
        <w:rPr>
          <w:sz w:val="24"/>
          <w:szCs w:val="24"/>
        </w:rPr>
        <w:t>ał</w:t>
      </w:r>
      <w:r w:rsidR="00805D27">
        <w:rPr>
          <w:sz w:val="24"/>
          <w:szCs w:val="24"/>
        </w:rPr>
        <w:t>ącznik</w:t>
      </w:r>
      <w:r w:rsidRPr="00E23C82">
        <w:rPr>
          <w:sz w:val="24"/>
          <w:szCs w:val="24"/>
        </w:rPr>
        <w:t xml:space="preserve"> Nr 1) sumę cen brutto za wykonanie 1 przeglądu konserwacyjnego wszystkich urządzeń podlegających konserwacji, sumę cen brutto wszystkich dojazdów, </w:t>
      </w:r>
      <w:r w:rsidR="00805D27">
        <w:rPr>
          <w:sz w:val="24"/>
          <w:szCs w:val="24"/>
        </w:rPr>
        <w:br/>
      </w:r>
      <w:r w:rsidRPr="00E23C82">
        <w:rPr>
          <w:sz w:val="24"/>
          <w:szCs w:val="24"/>
        </w:rPr>
        <w:t>a następnie wyniki te zsumować,</w:t>
      </w:r>
    </w:p>
    <w:p w:rsidR="00C6037A" w:rsidRDefault="00C6037A" w:rsidP="00E05792">
      <w:pPr>
        <w:widowControl/>
        <w:numPr>
          <w:ilvl w:val="1"/>
          <w:numId w:val="28"/>
        </w:numPr>
        <w:autoSpaceDE/>
        <w:autoSpaceDN/>
        <w:adjustRightInd/>
        <w:ind w:left="0" w:firstLine="0"/>
        <w:jc w:val="both"/>
        <w:rPr>
          <w:sz w:val="24"/>
          <w:szCs w:val="24"/>
        </w:rPr>
      </w:pPr>
      <w:r w:rsidRPr="00E23C82">
        <w:rPr>
          <w:sz w:val="24"/>
          <w:szCs w:val="24"/>
        </w:rPr>
        <w:lastRenderedPageBreak/>
        <w:t xml:space="preserve">w Formularzu oferty w </w:t>
      </w:r>
      <w:proofErr w:type="spellStart"/>
      <w:r w:rsidRPr="00E23C82">
        <w:rPr>
          <w:sz w:val="24"/>
          <w:szCs w:val="24"/>
        </w:rPr>
        <w:t>pkt</w:t>
      </w:r>
      <w:proofErr w:type="spellEnd"/>
      <w:r w:rsidRPr="00E23C82">
        <w:rPr>
          <w:sz w:val="24"/>
          <w:szCs w:val="24"/>
        </w:rPr>
        <w:t xml:space="preserve"> 1 litera b) należy wpisać zgodnie z Formularzem cenowym (tabela </w:t>
      </w:r>
      <w:r w:rsidR="00371376">
        <w:rPr>
          <w:sz w:val="24"/>
          <w:szCs w:val="24"/>
        </w:rPr>
        <w:t>Z</w:t>
      </w:r>
      <w:r w:rsidRPr="00E23C82">
        <w:rPr>
          <w:sz w:val="24"/>
          <w:szCs w:val="24"/>
        </w:rPr>
        <w:t>ał</w:t>
      </w:r>
      <w:r w:rsidR="00805D27">
        <w:rPr>
          <w:sz w:val="24"/>
          <w:szCs w:val="24"/>
        </w:rPr>
        <w:t>ącznik</w:t>
      </w:r>
      <w:r w:rsidRPr="00E23C82">
        <w:rPr>
          <w:sz w:val="24"/>
          <w:szCs w:val="24"/>
        </w:rPr>
        <w:t xml:space="preserve"> Nr 2) sumę stawek brutto za 1 roboczogodzinę napraw wszystkich urządzeń, sumę cen brutto wszystkich dojazdów, a następnie wyniki te zsumować.</w:t>
      </w:r>
    </w:p>
    <w:p w:rsidR="00931608" w:rsidRPr="00EF7C4A" w:rsidRDefault="00371376" w:rsidP="00371376">
      <w:pPr>
        <w:shd w:val="clear" w:color="auto" w:fill="FFFFFF"/>
        <w:tabs>
          <w:tab w:val="left" w:pos="426"/>
        </w:tabs>
        <w:ind w:right="19"/>
        <w:jc w:val="both"/>
        <w:rPr>
          <w:color w:val="000000"/>
          <w:sz w:val="24"/>
          <w:szCs w:val="24"/>
        </w:rPr>
      </w:pPr>
      <w:r>
        <w:rPr>
          <w:color w:val="000000"/>
          <w:sz w:val="24"/>
          <w:szCs w:val="24"/>
        </w:rPr>
        <w:t>5.2. Zamawiający wymaga aby w Formularzu oferty i Formularzu cenowym wszystkie obliczenia zostały podane z dokładnością do dwóch miejsc po przecinku – zaokrąglenia należy dokonywać zgodnie z zasadą księgowania.</w:t>
      </w:r>
    </w:p>
    <w:p w:rsidR="005E6318" w:rsidRPr="00E50867" w:rsidRDefault="00397CFB" w:rsidP="00397CFB">
      <w:pPr>
        <w:shd w:val="clear" w:color="auto" w:fill="FFFFFF"/>
        <w:tabs>
          <w:tab w:val="left" w:pos="426"/>
        </w:tabs>
        <w:ind w:right="24"/>
        <w:rPr>
          <w:sz w:val="24"/>
          <w:szCs w:val="24"/>
        </w:rPr>
      </w:pPr>
      <w:r>
        <w:rPr>
          <w:color w:val="000000"/>
          <w:sz w:val="24"/>
          <w:szCs w:val="24"/>
        </w:rPr>
        <w:t xml:space="preserve">5.3. </w:t>
      </w:r>
      <w:r w:rsidR="005E6318" w:rsidRPr="00E50867">
        <w:rPr>
          <w:color w:val="000000"/>
          <w:sz w:val="24"/>
          <w:szCs w:val="24"/>
        </w:rPr>
        <w:t>Ofertę należy złożyć</w:t>
      </w:r>
      <w:r w:rsidR="005E6318">
        <w:rPr>
          <w:color w:val="000000"/>
          <w:sz w:val="24"/>
          <w:szCs w:val="24"/>
        </w:rPr>
        <w:t>:</w:t>
      </w:r>
      <w:r w:rsidR="005E6318" w:rsidRPr="00E50867">
        <w:rPr>
          <w:color w:val="000000"/>
          <w:sz w:val="24"/>
          <w:szCs w:val="24"/>
        </w:rPr>
        <w:t xml:space="preserve"> </w:t>
      </w:r>
    </w:p>
    <w:p w:rsidR="005E6318" w:rsidRDefault="0093044A" w:rsidP="00397CFB">
      <w:pPr>
        <w:numPr>
          <w:ilvl w:val="0"/>
          <w:numId w:val="3"/>
        </w:numPr>
        <w:shd w:val="clear" w:color="auto" w:fill="FFFFFF"/>
        <w:tabs>
          <w:tab w:val="left" w:leader="dot" w:pos="6542"/>
        </w:tabs>
        <w:jc w:val="both"/>
        <w:rPr>
          <w:color w:val="000000"/>
          <w:sz w:val="24"/>
          <w:szCs w:val="24"/>
        </w:rPr>
      </w:pPr>
      <w:r w:rsidRPr="00ED10B3">
        <w:rPr>
          <w:color w:val="000000"/>
          <w:sz w:val="24"/>
          <w:szCs w:val="24"/>
        </w:rPr>
        <w:t xml:space="preserve">osobiście </w:t>
      </w:r>
      <w:r w:rsidR="00451636">
        <w:rPr>
          <w:color w:val="000000"/>
          <w:sz w:val="24"/>
          <w:szCs w:val="24"/>
        </w:rPr>
        <w:t xml:space="preserve">lub za pośrednictwem posłańca </w:t>
      </w:r>
      <w:r w:rsidRPr="00ED10B3">
        <w:rPr>
          <w:color w:val="000000"/>
          <w:sz w:val="24"/>
          <w:szCs w:val="24"/>
        </w:rPr>
        <w:t xml:space="preserve">w siedzibie: KRUS OR w </w:t>
      </w:r>
      <w:r w:rsidRPr="0093044A">
        <w:rPr>
          <w:color w:val="000000"/>
          <w:sz w:val="24"/>
          <w:szCs w:val="24"/>
        </w:rPr>
        <w:t>Rzeszowie</w:t>
      </w:r>
      <w:r>
        <w:rPr>
          <w:color w:val="000000"/>
          <w:sz w:val="24"/>
          <w:szCs w:val="24"/>
        </w:rPr>
        <w:t xml:space="preserve">, </w:t>
      </w:r>
      <w:r w:rsidR="00451636">
        <w:rPr>
          <w:color w:val="000000"/>
          <w:sz w:val="24"/>
          <w:szCs w:val="24"/>
        </w:rPr>
        <w:t xml:space="preserve">              </w:t>
      </w:r>
      <w:r>
        <w:rPr>
          <w:color w:val="000000"/>
          <w:sz w:val="24"/>
          <w:szCs w:val="24"/>
        </w:rPr>
        <w:t>ul. Słowackiego 7 (pokój nr 213)</w:t>
      </w:r>
      <w:r w:rsidR="00D85874">
        <w:rPr>
          <w:color w:val="000000"/>
          <w:sz w:val="24"/>
          <w:szCs w:val="24"/>
        </w:rPr>
        <w:t>,</w:t>
      </w:r>
    </w:p>
    <w:p w:rsidR="005E6318" w:rsidRDefault="0093044A" w:rsidP="00397CFB">
      <w:pPr>
        <w:numPr>
          <w:ilvl w:val="0"/>
          <w:numId w:val="3"/>
        </w:numPr>
        <w:shd w:val="clear" w:color="auto" w:fill="FFFFFF"/>
        <w:tabs>
          <w:tab w:val="left" w:leader="dot" w:pos="6408"/>
        </w:tabs>
        <w:jc w:val="both"/>
        <w:rPr>
          <w:color w:val="000000"/>
          <w:sz w:val="24"/>
          <w:szCs w:val="24"/>
        </w:rPr>
      </w:pPr>
      <w:r w:rsidRPr="00ED10B3">
        <w:rPr>
          <w:color w:val="000000"/>
          <w:sz w:val="24"/>
          <w:szCs w:val="24"/>
        </w:rPr>
        <w:t>przesłać</w:t>
      </w:r>
      <w:r w:rsidR="00451636">
        <w:rPr>
          <w:color w:val="000000"/>
          <w:sz w:val="24"/>
          <w:szCs w:val="24"/>
        </w:rPr>
        <w:t xml:space="preserve"> za pośrednictwem operatora pocztowego</w:t>
      </w:r>
      <w:r w:rsidRPr="00ED10B3">
        <w:rPr>
          <w:color w:val="000000"/>
          <w:sz w:val="24"/>
          <w:szCs w:val="24"/>
        </w:rPr>
        <w:t xml:space="preserve"> na adres: KRUS OR w </w:t>
      </w:r>
      <w:r w:rsidRPr="0093044A">
        <w:rPr>
          <w:color w:val="000000"/>
          <w:sz w:val="24"/>
          <w:szCs w:val="24"/>
        </w:rPr>
        <w:t>Rzeszowie</w:t>
      </w:r>
      <w:r>
        <w:rPr>
          <w:color w:val="000000"/>
          <w:sz w:val="24"/>
          <w:szCs w:val="24"/>
        </w:rPr>
        <w:t xml:space="preserve">, </w:t>
      </w:r>
      <w:r w:rsidR="00371376">
        <w:rPr>
          <w:color w:val="000000"/>
          <w:sz w:val="24"/>
          <w:szCs w:val="24"/>
        </w:rPr>
        <w:br/>
      </w:r>
      <w:r>
        <w:rPr>
          <w:color w:val="000000"/>
          <w:sz w:val="24"/>
          <w:szCs w:val="24"/>
        </w:rPr>
        <w:t>ul. Słowackiego 7, 35-060 Rzeszów (pokój nr 213)</w:t>
      </w:r>
      <w:r w:rsidR="00D85874">
        <w:rPr>
          <w:color w:val="000000"/>
          <w:sz w:val="24"/>
          <w:szCs w:val="24"/>
        </w:rPr>
        <w:t>,</w:t>
      </w:r>
    </w:p>
    <w:p w:rsidR="005E6318" w:rsidRPr="00E50867" w:rsidRDefault="00451636" w:rsidP="00397CFB">
      <w:pPr>
        <w:numPr>
          <w:ilvl w:val="0"/>
          <w:numId w:val="3"/>
        </w:numPr>
        <w:shd w:val="clear" w:color="auto" w:fill="FFFFFF"/>
        <w:tabs>
          <w:tab w:val="left" w:leader="dot" w:pos="6442"/>
        </w:tabs>
        <w:jc w:val="both"/>
        <w:rPr>
          <w:color w:val="000000"/>
          <w:sz w:val="24"/>
          <w:szCs w:val="24"/>
          <w:lang w:val="en-US"/>
        </w:rPr>
      </w:pPr>
      <w:proofErr w:type="spellStart"/>
      <w:r>
        <w:rPr>
          <w:color w:val="000000"/>
          <w:sz w:val="24"/>
          <w:szCs w:val="24"/>
          <w:lang w:val="en-US"/>
        </w:rPr>
        <w:t>faks</w:t>
      </w:r>
      <w:r w:rsidR="0093044A">
        <w:rPr>
          <w:color w:val="000000"/>
          <w:sz w:val="24"/>
          <w:szCs w:val="24"/>
          <w:lang w:val="en-US"/>
        </w:rPr>
        <w:t>em</w:t>
      </w:r>
      <w:proofErr w:type="spellEnd"/>
      <w:r w:rsidR="0093044A">
        <w:rPr>
          <w:color w:val="000000"/>
          <w:sz w:val="24"/>
          <w:szCs w:val="24"/>
          <w:lang w:val="en-US"/>
        </w:rPr>
        <w:t xml:space="preserve"> </w:t>
      </w:r>
      <w:proofErr w:type="spellStart"/>
      <w:r w:rsidR="0093044A">
        <w:rPr>
          <w:color w:val="000000"/>
          <w:sz w:val="24"/>
          <w:szCs w:val="24"/>
          <w:lang w:val="en-US"/>
        </w:rPr>
        <w:t>na</w:t>
      </w:r>
      <w:proofErr w:type="spellEnd"/>
      <w:r w:rsidR="0093044A">
        <w:rPr>
          <w:color w:val="000000"/>
          <w:sz w:val="24"/>
          <w:szCs w:val="24"/>
          <w:lang w:val="en-US"/>
        </w:rPr>
        <w:t xml:space="preserve"> </w:t>
      </w:r>
      <w:proofErr w:type="spellStart"/>
      <w:r w:rsidR="0093044A">
        <w:rPr>
          <w:color w:val="000000"/>
          <w:sz w:val="24"/>
          <w:szCs w:val="24"/>
          <w:lang w:val="en-US"/>
        </w:rPr>
        <w:t>numer</w:t>
      </w:r>
      <w:proofErr w:type="spellEnd"/>
      <w:r w:rsidR="0093044A">
        <w:rPr>
          <w:color w:val="000000"/>
          <w:sz w:val="24"/>
          <w:szCs w:val="24"/>
          <w:lang w:val="en-US"/>
        </w:rPr>
        <w:t>: 17 862-25-26</w:t>
      </w:r>
      <w:r w:rsidR="00D85874">
        <w:rPr>
          <w:color w:val="000000"/>
          <w:sz w:val="24"/>
          <w:szCs w:val="24"/>
          <w:lang w:val="en-US"/>
        </w:rPr>
        <w:t>,</w:t>
      </w:r>
    </w:p>
    <w:p w:rsidR="005E6318" w:rsidRPr="00E50867" w:rsidRDefault="005E6318" w:rsidP="00397CFB">
      <w:pPr>
        <w:numPr>
          <w:ilvl w:val="0"/>
          <w:numId w:val="3"/>
        </w:numPr>
        <w:shd w:val="clear" w:color="auto" w:fill="FFFFFF"/>
        <w:tabs>
          <w:tab w:val="left" w:leader="dot" w:pos="6562"/>
        </w:tabs>
        <w:jc w:val="both"/>
        <w:rPr>
          <w:color w:val="000000"/>
          <w:sz w:val="24"/>
          <w:szCs w:val="24"/>
        </w:rPr>
      </w:pPr>
      <w:r w:rsidRPr="00E50867">
        <w:rPr>
          <w:color w:val="000000"/>
          <w:sz w:val="24"/>
          <w:szCs w:val="24"/>
        </w:rPr>
        <w:t>w w</w:t>
      </w:r>
      <w:r w:rsidR="0093044A">
        <w:rPr>
          <w:color w:val="000000"/>
          <w:sz w:val="24"/>
          <w:szCs w:val="24"/>
        </w:rPr>
        <w:t xml:space="preserve">ersji elektronicznej na </w:t>
      </w:r>
      <w:r w:rsidR="000155D2">
        <w:rPr>
          <w:color w:val="000000"/>
          <w:sz w:val="24"/>
          <w:szCs w:val="24"/>
        </w:rPr>
        <w:t xml:space="preserve">adres </w:t>
      </w:r>
      <w:r w:rsidR="0093044A">
        <w:rPr>
          <w:color w:val="000000"/>
          <w:sz w:val="24"/>
          <w:szCs w:val="24"/>
        </w:rPr>
        <w:t xml:space="preserve">e-mail: </w:t>
      </w:r>
      <w:r w:rsidR="000155D2" w:rsidRPr="00554DDF">
        <w:rPr>
          <w:color w:val="000000"/>
          <w:sz w:val="24"/>
          <w:szCs w:val="24"/>
          <w:u w:val="single"/>
        </w:rPr>
        <w:t>janusz.piorkowski</w:t>
      </w:r>
      <w:hyperlink r:id="rId8" w:history="1">
        <w:r w:rsidR="0093044A" w:rsidRPr="00554DDF">
          <w:rPr>
            <w:rStyle w:val="Hipercze"/>
            <w:color w:val="000000" w:themeColor="text1"/>
            <w:sz w:val="24"/>
            <w:szCs w:val="24"/>
          </w:rPr>
          <w:t>@krus.gov.pl</w:t>
        </w:r>
      </w:hyperlink>
      <w:r w:rsidR="00D85874">
        <w:t>,</w:t>
      </w:r>
      <w:r w:rsidR="0093044A">
        <w:rPr>
          <w:color w:val="000000"/>
          <w:sz w:val="24"/>
          <w:szCs w:val="24"/>
        </w:rPr>
        <w:t xml:space="preserve"> </w:t>
      </w:r>
    </w:p>
    <w:p w:rsidR="005E6318" w:rsidRPr="00E50867" w:rsidRDefault="00397CFB" w:rsidP="00397CFB">
      <w:pPr>
        <w:shd w:val="clear" w:color="auto" w:fill="FFFFFF"/>
        <w:tabs>
          <w:tab w:val="left" w:leader="dot" w:pos="6283"/>
        </w:tabs>
        <w:ind w:hanging="284"/>
        <w:jc w:val="both"/>
        <w:rPr>
          <w:sz w:val="24"/>
          <w:szCs w:val="24"/>
        </w:rPr>
      </w:pPr>
      <w:r>
        <w:rPr>
          <w:color w:val="000000"/>
          <w:sz w:val="24"/>
          <w:szCs w:val="24"/>
        </w:rPr>
        <w:tab/>
      </w:r>
      <w:r w:rsidR="005E6318">
        <w:rPr>
          <w:color w:val="000000"/>
          <w:sz w:val="24"/>
          <w:szCs w:val="24"/>
        </w:rPr>
        <w:t>w nieprzekraczalnym terminie</w:t>
      </w:r>
      <w:r w:rsidR="005E6318" w:rsidRPr="00E50867">
        <w:rPr>
          <w:color w:val="000000"/>
          <w:sz w:val="24"/>
          <w:szCs w:val="24"/>
        </w:rPr>
        <w:t xml:space="preserve"> do dnia</w:t>
      </w:r>
      <w:r w:rsidR="00D85874" w:rsidRPr="00451636">
        <w:rPr>
          <w:b/>
          <w:color w:val="000000"/>
          <w:sz w:val="24"/>
          <w:szCs w:val="24"/>
        </w:rPr>
        <w:t xml:space="preserve"> </w:t>
      </w:r>
      <w:r w:rsidR="000155D2">
        <w:rPr>
          <w:b/>
          <w:color w:val="000000"/>
          <w:sz w:val="24"/>
          <w:szCs w:val="24"/>
        </w:rPr>
        <w:t>15</w:t>
      </w:r>
      <w:r w:rsidR="005B4F27">
        <w:rPr>
          <w:b/>
          <w:color w:val="000000"/>
          <w:sz w:val="24"/>
          <w:szCs w:val="24"/>
        </w:rPr>
        <w:t xml:space="preserve"> maja 201</w:t>
      </w:r>
      <w:r w:rsidR="00153A43">
        <w:rPr>
          <w:b/>
          <w:color w:val="000000"/>
          <w:sz w:val="24"/>
          <w:szCs w:val="24"/>
        </w:rPr>
        <w:t>9</w:t>
      </w:r>
      <w:r w:rsidR="005B4F27">
        <w:rPr>
          <w:b/>
          <w:color w:val="000000"/>
          <w:sz w:val="24"/>
          <w:szCs w:val="24"/>
        </w:rPr>
        <w:t xml:space="preserve"> r. (</w:t>
      </w:r>
      <w:r w:rsidR="000155D2">
        <w:rPr>
          <w:b/>
          <w:color w:val="000000"/>
          <w:sz w:val="24"/>
          <w:szCs w:val="24"/>
        </w:rPr>
        <w:t>środa</w:t>
      </w:r>
      <w:r w:rsidR="005B4F27">
        <w:rPr>
          <w:b/>
          <w:color w:val="000000"/>
          <w:sz w:val="24"/>
          <w:szCs w:val="24"/>
        </w:rPr>
        <w:t>)</w:t>
      </w:r>
      <w:r w:rsidR="00D85874">
        <w:rPr>
          <w:color w:val="000000"/>
          <w:sz w:val="24"/>
          <w:szCs w:val="24"/>
        </w:rPr>
        <w:t xml:space="preserve"> do godziny 1</w:t>
      </w:r>
      <w:r w:rsidR="000155D2">
        <w:rPr>
          <w:color w:val="000000"/>
          <w:sz w:val="24"/>
          <w:szCs w:val="24"/>
        </w:rPr>
        <w:t>0</w:t>
      </w:r>
      <w:r w:rsidR="00D85874">
        <w:rPr>
          <w:color w:val="000000"/>
          <w:sz w:val="24"/>
          <w:szCs w:val="24"/>
        </w:rPr>
        <w:t>:00.</w:t>
      </w:r>
    </w:p>
    <w:p w:rsidR="005E6318" w:rsidRPr="00E50867" w:rsidRDefault="00397CFB" w:rsidP="00397CFB">
      <w:pPr>
        <w:shd w:val="clear" w:color="auto" w:fill="FFFFFF"/>
        <w:tabs>
          <w:tab w:val="left" w:pos="9072"/>
        </w:tabs>
        <w:ind w:right="24"/>
        <w:jc w:val="both"/>
        <w:rPr>
          <w:sz w:val="24"/>
          <w:szCs w:val="24"/>
        </w:rPr>
      </w:pPr>
      <w:r>
        <w:rPr>
          <w:color w:val="000000"/>
          <w:sz w:val="24"/>
          <w:szCs w:val="24"/>
        </w:rPr>
        <w:t xml:space="preserve">5.4. </w:t>
      </w:r>
      <w:r w:rsidR="005E6318" w:rsidRPr="00E50867">
        <w:rPr>
          <w:color w:val="000000"/>
          <w:sz w:val="24"/>
          <w:szCs w:val="24"/>
        </w:rPr>
        <w:t>Oferty otrzymane po terminie składania ofert nie będą poddawane ocenie. Do oferty muszą być dołączone następujące dokumenty:</w:t>
      </w:r>
    </w:p>
    <w:p w:rsidR="005E6318" w:rsidRPr="00E50867" w:rsidRDefault="005E6318" w:rsidP="00397CFB">
      <w:pPr>
        <w:numPr>
          <w:ilvl w:val="0"/>
          <w:numId w:val="4"/>
        </w:numPr>
        <w:shd w:val="clear" w:color="auto" w:fill="FFFFFF"/>
        <w:jc w:val="both"/>
        <w:rPr>
          <w:color w:val="000000"/>
          <w:sz w:val="24"/>
          <w:szCs w:val="24"/>
        </w:rPr>
      </w:pPr>
      <w:r w:rsidRPr="00E50867">
        <w:rPr>
          <w:color w:val="000000"/>
          <w:sz w:val="24"/>
          <w:szCs w:val="24"/>
        </w:rPr>
        <w:t>wypełniony i podpisany formularz oferty</w:t>
      </w:r>
      <w:r w:rsidR="00397CFB">
        <w:rPr>
          <w:color w:val="000000"/>
          <w:sz w:val="24"/>
          <w:szCs w:val="24"/>
        </w:rPr>
        <w:t xml:space="preserve"> wraz z załącznikami (kalkulacje cen jednostkowych)</w:t>
      </w:r>
      <w:r w:rsidRPr="00E50867">
        <w:rPr>
          <w:color w:val="000000"/>
          <w:sz w:val="24"/>
          <w:szCs w:val="24"/>
        </w:rPr>
        <w:t>;</w:t>
      </w:r>
    </w:p>
    <w:p w:rsidR="005E6318" w:rsidRPr="00E50867" w:rsidRDefault="005E6318" w:rsidP="00397CFB">
      <w:pPr>
        <w:numPr>
          <w:ilvl w:val="0"/>
          <w:numId w:val="4"/>
        </w:numPr>
        <w:shd w:val="clear" w:color="auto" w:fill="FFFFFF"/>
        <w:rPr>
          <w:color w:val="000000"/>
          <w:sz w:val="24"/>
          <w:szCs w:val="24"/>
          <w:lang w:val="en-US"/>
        </w:rPr>
      </w:pPr>
      <w:proofErr w:type="spellStart"/>
      <w:r>
        <w:rPr>
          <w:color w:val="000000"/>
          <w:sz w:val="24"/>
          <w:szCs w:val="24"/>
          <w:lang w:val="en-US"/>
        </w:rPr>
        <w:t>parafowany</w:t>
      </w:r>
      <w:proofErr w:type="spellEnd"/>
      <w:r>
        <w:rPr>
          <w:color w:val="000000"/>
          <w:sz w:val="24"/>
          <w:szCs w:val="24"/>
          <w:lang w:val="en-US"/>
        </w:rPr>
        <w:t xml:space="preserve"> </w:t>
      </w:r>
      <w:proofErr w:type="spellStart"/>
      <w:r>
        <w:rPr>
          <w:color w:val="000000"/>
          <w:sz w:val="24"/>
          <w:szCs w:val="24"/>
          <w:lang w:val="en-US"/>
        </w:rPr>
        <w:t>wzór</w:t>
      </w:r>
      <w:proofErr w:type="spellEnd"/>
      <w:r>
        <w:rPr>
          <w:color w:val="000000"/>
          <w:sz w:val="24"/>
          <w:szCs w:val="24"/>
          <w:lang w:val="en-US"/>
        </w:rPr>
        <w:t xml:space="preserve"> </w:t>
      </w:r>
      <w:proofErr w:type="spellStart"/>
      <w:r>
        <w:rPr>
          <w:color w:val="000000"/>
          <w:sz w:val="24"/>
          <w:szCs w:val="24"/>
          <w:lang w:val="en-US"/>
        </w:rPr>
        <w:t>umowy</w:t>
      </w:r>
      <w:proofErr w:type="spellEnd"/>
      <w:r w:rsidRPr="00E50867">
        <w:rPr>
          <w:color w:val="000000"/>
          <w:sz w:val="24"/>
          <w:szCs w:val="24"/>
          <w:lang w:val="en-US"/>
        </w:rPr>
        <w:t>;</w:t>
      </w:r>
    </w:p>
    <w:p w:rsidR="005E6318" w:rsidRPr="002B32E1" w:rsidRDefault="005E6318" w:rsidP="00397CFB">
      <w:pPr>
        <w:numPr>
          <w:ilvl w:val="0"/>
          <w:numId w:val="4"/>
        </w:numPr>
        <w:shd w:val="clear" w:color="auto" w:fill="FFFFFF"/>
        <w:ind w:left="311" w:hanging="311"/>
        <w:rPr>
          <w:color w:val="000000"/>
          <w:sz w:val="24"/>
          <w:szCs w:val="24"/>
        </w:rPr>
      </w:pPr>
      <w:r w:rsidRPr="00E50867">
        <w:rPr>
          <w:color w:val="000000"/>
          <w:sz w:val="24"/>
          <w:szCs w:val="24"/>
        </w:rPr>
        <w:t xml:space="preserve">inne dokumenty </w:t>
      </w:r>
      <w:r w:rsidR="004107EF">
        <w:rPr>
          <w:color w:val="000000"/>
          <w:sz w:val="24"/>
          <w:szCs w:val="24"/>
        </w:rPr>
        <w:t xml:space="preserve"> </w:t>
      </w:r>
      <w:r w:rsidR="00153A43">
        <w:rPr>
          <w:color w:val="000000"/>
          <w:sz w:val="24"/>
          <w:szCs w:val="24"/>
        </w:rPr>
        <w:t>(nie dotyczy)</w:t>
      </w:r>
      <w:r w:rsidRPr="00E50867">
        <w:rPr>
          <w:i/>
          <w:iCs/>
          <w:color w:val="000000"/>
          <w:sz w:val="24"/>
          <w:szCs w:val="24"/>
        </w:rPr>
        <w:t>.</w:t>
      </w:r>
    </w:p>
    <w:p w:rsidR="002B32E1" w:rsidRPr="00777E7C" w:rsidRDefault="002B32E1" w:rsidP="002B32E1">
      <w:pPr>
        <w:shd w:val="clear" w:color="auto" w:fill="FFFFFF"/>
        <w:ind w:left="311"/>
        <w:rPr>
          <w:color w:val="000000"/>
          <w:sz w:val="24"/>
          <w:szCs w:val="24"/>
        </w:rPr>
      </w:pPr>
    </w:p>
    <w:p w:rsidR="005E6318" w:rsidRPr="00AB0A92" w:rsidRDefault="005E6318" w:rsidP="0093044A">
      <w:pPr>
        <w:pStyle w:val="Akapitzlist"/>
        <w:numPr>
          <w:ilvl w:val="0"/>
          <w:numId w:val="5"/>
        </w:numPr>
        <w:shd w:val="clear" w:color="auto" w:fill="FFFFFF"/>
        <w:tabs>
          <w:tab w:val="left" w:leader="dot" w:pos="4430"/>
        </w:tabs>
        <w:spacing w:line="226" w:lineRule="exact"/>
        <w:ind w:left="426" w:hanging="426"/>
        <w:rPr>
          <w:sz w:val="24"/>
          <w:szCs w:val="24"/>
        </w:rPr>
      </w:pPr>
      <w:r w:rsidRPr="00A85B43">
        <w:rPr>
          <w:color w:val="000000"/>
          <w:sz w:val="24"/>
          <w:szCs w:val="24"/>
        </w:rPr>
        <w:t>Termin związania ofertą wynosi</w:t>
      </w:r>
      <w:r w:rsidR="0093044A">
        <w:rPr>
          <w:color w:val="000000"/>
          <w:sz w:val="24"/>
          <w:szCs w:val="24"/>
        </w:rPr>
        <w:t xml:space="preserve"> 30 dni od upływu terminu składania ofert.</w:t>
      </w:r>
    </w:p>
    <w:p w:rsidR="00AB0A92" w:rsidRDefault="00AB0A92" w:rsidP="00AB0A92">
      <w:pPr>
        <w:shd w:val="clear" w:color="auto" w:fill="FFFFFF"/>
        <w:tabs>
          <w:tab w:val="left" w:leader="dot" w:pos="4430"/>
        </w:tabs>
        <w:spacing w:line="226" w:lineRule="exact"/>
        <w:rPr>
          <w:sz w:val="24"/>
          <w:szCs w:val="24"/>
        </w:rPr>
      </w:pPr>
    </w:p>
    <w:p w:rsidR="00AB0A92" w:rsidRPr="00AB0A92" w:rsidRDefault="00AB0A92" w:rsidP="00AB0A92">
      <w:pPr>
        <w:pStyle w:val="Akapitzlist"/>
        <w:numPr>
          <w:ilvl w:val="0"/>
          <w:numId w:val="5"/>
        </w:numPr>
        <w:shd w:val="clear" w:color="auto" w:fill="FFFFFF"/>
        <w:tabs>
          <w:tab w:val="left" w:leader="dot" w:pos="4430"/>
        </w:tabs>
        <w:spacing w:line="226" w:lineRule="exact"/>
        <w:ind w:left="426" w:hanging="426"/>
        <w:jc w:val="both"/>
        <w:rPr>
          <w:sz w:val="24"/>
          <w:szCs w:val="24"/>
        </w:rPr>
      </w:pPr>
      <w:r w:rsidRPr="00AB0A92">
        <w:rPr>
          <w:color w:val="000000"/>
          <w:sz w:val="24"/>
          <w:szCs w:val="24"/>
        </w:rPr>
        <w:t xml:space="preserve">Osoby uprawnione do kontaktów: </w:t>
      </w:r>
    </w:p>
    <w:p w:rsidR="00AB0A92" w:rsidRDefault="00AB0A92" w:rsidP="00AB0A92">
      <w:pPr>
        <w:shd w:val="clear" w:color="auto" w:fill="FFFFFF"/>
        <w:jc w:val="both"/>
        <w:rPr>
          <w:color w:val="000000"/>
          <w:sz w:val="24"/>
          <w:szCs w:val="24"/>
        </w:rPr>
      </w:pPr>
      <w:r w:rsidRPr="00AB0A92">
        <w:rPr>
          <w:color w:val="000000"/>
          <w:sz w:val="24"/>
          <w:szCs w:val="24"/>
        </w:rPr>
        <w:t>Janusz  Piórkowski, tel. 13 443-</w:t>
      </w:r>
      <w:r w:rsidR="00554DDF">
        <w:rPr>
          <w:color w:val="000000"/>
          <w:sz w:val="24"/>
          <w:szCs w:val="24"/>
        </w:rPr>
        <w:t>71</w:t>
      </w:r>
      <w:r w:rsidRPr="00AB0A92">
        <w:rPr>
          <w:color w:val="000000"/>
          <w:sz w:val="24"/>
          <w:szCs w:val="24"/>
        </w:rPr>
        <w:t>-</w:t>
      </w:r>
      <w:r w:rsidR="00554DDF">
        <w:rPr>
          <w:color w:val="000000"/>
          <w:sz w:val="24"/>
          <w:szCs w:val="24"/>
        </w:rPr>
        <w:t xml:space="preserve">48 lub </w:t>
      </w:r>
      <w:r w:rsidR="00554DDF" w:rsidRPr="00AB0A92">
        <w:rPr>
          <w:color w:val="000000"/>
          <w:sz w:val="24"/>
          <w:szCs w:val="24"/>
        </w:rPr>
        <w:t>17 867-34-34</w:t>
      </w:r>
    </w:p>
    <w:p w:rsidR="005E6318" w:rsidRDefault="00AB0A92" w:rsidP="00AB0A92">
      <w:pPr>
        <w:shd w:val="clear" w:color="auto" w:fill="FFFFFF"/>
        <w:jc w:val="both"/>
        <w:rPr>
          <w:sz w:val="24"/>
          <w:szCs w:val="24"/>
        </w:rPr>
      </w:pPr>
      <w:r w:rsidRPr="00AB0A92">
        <w:rPr>
          <w:color w:val="000000"/>
          <w:sz w:val="24"/>
          <w:szCs w:val="24"/>
        </w:rPr>
        <w:t xml:space="preserve">e-mail: </w:t>
      </w:r>
      <w:hyperlink r:id="rId9" w:history="1">
        <w:r w:rsidRPr="00AB0A92">
          <w:rPr>
            <w:rStyle w:val="Hipercze"/>
            <w:color w:val="000000" w:themeColor="text1"/>
            <w:sz w:val="24"/>
            <w:szCs w:val="24"/>
          </w:rPr>
          <w:t>janusz.piorkowski@krus.gov.pl</w:t>
        </w:r>
      </w:hyperlink>
    </w:p>
    <w:p w:rsidR="00AB0A92" w:rsidRDefault="00AB0A92" w:rsidP="00AB0A92">
      <w:pPr>
        <w:shd w:val="clear" w:color="auto" w:fill="FFFFFF"/>
        <w:jc w:val="both"/>
        <w:rPr>
          <w:sz w:val="24"/>
          <w:szCs w:val="24"/>
        </w:rPr>
      </w:pPr>
    </w:p>
    <w:p w:rsidR="00AB0A92" w:rsidRPr="00AB0A92" w:rsidRDefault="00AB0A92" w:rsidP="00AB0A92">
      <w:pPr>
        <w:pStyle w:val="Akapitzlist"/>
        <w:numPr>
          <w:ilvl w:val="0"/>
          <w:numId w:val="5"/>
        </w:numPr>
        <w:ind w:left="426" w:hanging="426"/>
        <w:rPr>
          <w:sz w:val="24"/>
          <w:szCs w:val="24"/>
        </w:rPr>
      </w:pPr>
      <w:r w:rsidRPr="00AB0A92">
        <w:rPr>
          <w:sz w:val="24"/>
          <w:szCs w:val="24"/>
        </w:rPr>
        <w:t xml:space="preserve">Załączniki: </w:t>
      </w:r>
    </w:p>
    <w:p w:rsidR="00AB0A92" w:rsidRPr="00AB0A92" w:rsidRDefault="00AB0A92" w:rsidP="00AB0A92">
      <w:pPr>
        <w:rPr>
          <w:sz w:val="24"/>
          <w:szCs w:val="24"/>
        </w:rPr>
      </w:pPr>
      <w:r>
        <w:rPr>
          <w:sz w:val="24"/>
          <w:szCs w:val="24"/>
        </w:rPr>
        <w:t>1)</w:t>
      </w:r>
      <w:r w:rsidRPr="00AB0A92">
        <w:rPr>
          <w:sz w:val="24"/>
          <w:szCs w:val="24"/>
        </w:rPr>
        <w:t xml:space="preserve"> Formularz oferty wraz z formularzami cenowymi, </w:t>
      </w:r>
    </w:p>
    <w:p w:rsidR="00AB0A92" w:rsidRDefault="00AB0A92" w:rsidP="00AB0A92">
      <w:pPr>
        <w:shd w:val="clear" w:color="auto" w:fill="FFFFFF"/>
        <w:jc w:val="both"/>
        <w:rPr>
          <w:sz w:val="24"/>
          <w:szCs w:val="24"/>
        </w:rPr>
      </w:pPr>
      <w:r>
        <w:rPr>
          <w:sz w:val="24"/>
          <w:szCs w:val="24"/>
        </w:rPr>
        <w:t>2)</w:t>
      </w:r>
      <w:r w:rsidRPr="00AB0A92">
        <w:rPr>
          <w:sz w:val="24"/>
          <w:szCs w:val="24"/>
        </w:rPr>
        <w:t xml:space="preserve"> Wzór umowy</w:t>
      </w:r>
      <w:r w:rsidR="005B4F27">
        <w:rPr>
          <w:sz w:val="24"/>
          <w:szCs w:val="24"/>
        </w:rPr>
        <w:t>,</w:t>
      </w:r>
    </w:p>
    <w:p w:rsidR="00153A43" w:rsidRDefault="00153A43" w:rsidP="00AB0A92">
      <w:pPr>
        <w:shd w:val="clear" w:color="auto" w:fill="FFFFFF"/>
        <w:jc w:val="both"/>
        <w:rPr>
          <w:sz w:val="24"/>
          <w:szCs w:val="24"/>
        </w:rPr>
      </w:pPr>
      <w:r>
        <w:rPr>
          <w:sz w:val="24"/>
          <w:szCs w:val="24"/>
        </w:rPr>
        <w:t>3) Klauzule informacyjne RODO,</w:t>
      </w:r>
    </w:p>
    <w:p w:rsidR="00B7619E" w:rsidRPr="00AB0A92" w:rsidRDefault="006460DA" w:rsidP="00AB0A92">
      <w:pPr>
        <w:shd w:val="clear" w:color="auto" w:fill="FFFFFF"/>
        <w:jc w:val="both"/>
        <w:rPr>
          <w:sz w:val="24"/>
          <w:szCs w:val="24"/>
        </w:rPr>
      </w:pPr>
      <w:r>
        <w:rPr>
          <w:sz w:val="24"/>
          <w:szCs w:val="24"/>
        </w:rPr>
        <w:t>4</w:t>
      </w:r>
      <w:r w:rsidR="00B7619E">
        <w:rPr>
          <w:sz w:val="24"/>
          <w:szCs w:val="24"/>
        </w:rPr>
        <w:t>) Oświadczenie</w:t>
      </w:r>
      <w:r w:rsidR="005B4F27">
        <w:rPr>
          <w:sz w:val="24"/>
          <w:szCs w:val="24"/>
        </w:rPr>
        <w:t>.</w:t>
      </w:r>
      <w:r w:rsidR="00B7619E">
        <w:rPr>
          <w:sz w:val="24"/>
          <w:szCs w:val="24"/>
        </w:rPr>
        <w:t xml:space="preserve"> </w:t>
      </w:r>
    </w:p>
    <w:p w:rsidR="00AC5336" w:rsidRPr="00E50867" w:rsidRDefault="00AC5336" w:rsidP="00AC5336">
      <w:pPr>
        <w:pStyle w:val="Akapitzlist"/>
        <w:shd w:val="clear" w:color="auto" w:fill="FFFFFF"/>
        <w:tabs>
          <w:tab w:val="left" w:pos="426"/>
        </w:tabs>
        <w:rPr>
          <w:sz w:val="24"/>
          <w:szCs w:val="24"/>
        </w:rPr>
      </w:pPr>
    </w:p>
    <w:p w:rsidR="005E6318" w:rsidRDefault="005E6318" w:rsidP="00AC5336">
      <w:pPr>
        <w:shd w:val="clear" w:color="auto" w:fill="FFFFFF"/>
        <w:ind w:left="10"/>
        <w:jc w:val="both"/>
        <w:rPr>
          <w:color w:val="000000"/>
          <w:sz w:val="24"/>
          <w:szCs w:val="24"/>
        </w:rPr>
      </w:pPr>
      <w:r>
        <w:rPr>
          <w:color w:val="000000"/>
          <w:sz w:val="24"/>
          <w:szCs w:val="24"/>
          <w:vertAlign w:val="superscript"/>
        </w:rPr>
        <w:t>1)</w:t>
      </w:r>
      <w:r w:rsidRPr="00E50867">
        <w:rPr>
          <w:color w:val="000000"/>
          <w:sz w:val="24"/>
          <w:szCs w:val="24"/>
        </w:rPr>
        <w:t xml:space="preserve"> w razie złożenia przez Wykonawcę oferty wycenionej w walucie obcej, faktura wystawiona po wykonaniu zamówienia powinna także opiewać na kwotę w walucie obcej. Zapłata na podstawie takiej faktury stanowić będzie równowartość tej kwoty w złotych polskich, będącej wynikiem przeliczenia po kursie z dnia płatności.</w:t>
      </w:r>
    </w:p>
    <w:p w:rsidR="00660F0D" w:rsidRDefault="00660F0D" w:rsidP="005E6318">
      <w:pPr>
        <w:shd w:val="clear" w:color="auto" w:fill="FFFFFF"/>
        <w:spacing w:before="235" w:line="230" w:lineRule="exact"/>
        <w:ind w:left="5770" w:firstLine="710"/>
        <w:jc w:val="both"/>
        <w:rPr>
          <w:color w:val="000000"/>
          <w:sz w:val="24"/>
          <w:szCs w:val="24"/>
        </w:rPr>
      </w:pPr>
    </w:p>
    <w:p w:rsidR="000E3320" w:rsidRDefault="000E3320" w:rsidP="005E6318">
      <w:pPr>
        <w:shd w:val="clear" w:color="auto" w:fill="FFFFFF"/>
        <w:spacing w:before="235" w:line="230" w:lineRule="exact"/>
        <w:ind w:left="5770" w:firstLine="710"/>
        <w:jc w:val="both"/>
        <w:rPr>
          <w:color w:val="000000"/>
          <w:sz w:val="24"/>
          <w:szCs w:val="24"/>
        </w:rPr>
      </w:pPr>
    </w:p>
    <w:p w:rsidR="000E3320" w:rsidRDefault="000E3320" w:rsidP="005E6318">
      <w:pPr>
        <w:shd w:val="clear" w:color="auto" w:fill="FFFFFF"/>
        <w:spacing w:before="235" w:line="230" w:lineRule="exact"/>
        <w:ind w:left="5770" w:firstLine="710"/>
        <w:jc w:val="both"/>
        <w:rPr>
          <w:color w:val="000000"/>
          <w:sz w:val="24"/>
          <w:szCs w:val="24"/>
        </w:rPr>
      </w:pPr>
    </w:p>
    <w:p w:rsidR="000E3320" w:rsidRDefault="000E3320" w:rsidP="005E6318">
      <w:pPr>
        <w:shd w:val="clear" w:color="auto" w:fill="FFFFFF"/>
        <w:spacing w:before="235" w:line="230" w:lineRule="exact"/>
        <w:ind w:left="5770" w:firstLine="710"/>
        <w:jc w:val="both"/>
        <w:rPr>
          <w:color w:val="000000"/>
          <w:sz w:val="24"/>
          <w:szCs w:val="24"/>
        </w:rPr>
      </w:pPr>
    </w:p>
    <w:sectPr w:rsidR="000E3320" w:rsidSect="0086564A">
      <w:pgSz w:w="11909" w:h="16834"/>
      <w:pgMar w:top="1188" w:right="1317" w:bottom="360" w:left="1501"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5D2" w:rsidRDefault="000155D2">
      <w:r>
        <w:separator/>
      </w:r>
    </w:p>
  </w:endnote>
  <w:endnote w:type="continuationSeparator" w:id="0">
    <w:p w:rsidR="000155D2" w:rsidRDefault="00015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5D2" w:rsidRDefault="000155D2">
      <w:r>
        <w:separator/>
      </w:r>
    </w:p>
  </w:footnote>
  <w:footnote w:type="continuationSeparator" w:id="0">
    <w:p w:rsidR="000155D2" w:rsidRDefault="00015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
      <w:lvlJc w:val="left"/>
      <w:pPr>
        <w:tabs>
          <w:tab w:val="num" w:pos="283"/>
        </w:tabs>
        <w:ind w:left="283" w:hanging="283"/>
      </w:pPr>
      <w:rPr>
        <w:rFonts w:ascii="Times New Roman" w:hAnsi="Times New Roman"/>
        <w:b w:val="0"/>
        <w:i w:val="0"/>
        <w:sz w:val="24"/>
        <w:u w:val="none"/>
      </w:rPr>
    </w:lvl>
  </w:abstractNum>
  <w:abstractNum w:abstractNumId="1">
    <w:nsid w:val="028A2814"/>
    <w:multiLevelType w:val="singleLevel"/>
    <w:tmpl w:val="74B60A20"/>
    <w:lvl w:ilvl="0">
      <w:start w:val="3"/>
      <w:numFmt w:val="decimal"/>
      <w:lvlText w:val="%1."/>
      <w:legacy w:legacy="1" w:legacySpace="0" w:legacyIndent="350"/>
      <w:lvlJc w:val="left"/>
      <w:rPr>
        <w:rFonts w:ascii="Times New Roman" w:hAnsi="Times New Roman" w:cs="Times New Roman" w:hint="default"/>
      </w:rPr>
    </w:lvl>
  </w:abstractNum>
  <w:abstractNum w:abstractNumId="2">
    <w:nsid w:val="0AFE53DB"/>
    <w:multiLevelType w:val="multilevel"/>
    <w:tmpl w:val="7E90F054"/>
    <w:lvl w:ilvl="0">
      <w:start w:val="1"/>
      <w:numFmt w:val="decimal"/>
      <w:lvlText w:val="%1."/>
      <w:lvlJc w:val="left"/>
      <w:pPr>
        <w:tabs>
          <w:tab w:val="num" w:pos="360"/>
        </w:tabs>
        <w:ind w:left="360" w:hanging="360"/>
      </w:pPr>
      <w:rPr>
        <w:rFonts w:hint="default"/>
        <w:b w:val="0"/>
        <w:i w:val="0"/>
        <w:strike w:val="0"/>
        <w:color w:val="000000" w:themeColor="text1"/>
        <w:sz w:val="24"/>
        <w:szCs w:val="24"/>
      </w:rPr>
    </w:lvl>
    <w:lvl w:ilvl="1">
      <w:start w:val="1"/>
      <w:numFmt w:val="decimal"/>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pacing w:val="0"/>
        <w:w w:val="100"/>
        <w:kern w:val="24"/>
        <w:position w:val="0"/>
        <w:sz w:val="24"/>
        <w:u w:val="none"/>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56545F"/>
    <w:multiLevelType w:val="hybridMultilevel"/>
    <w:tmpl w:val="EF3215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8121272"/>
    <w:multiLevelType w:val="multilevel"/>
    <w:tmpl w:val="5BE4BCB8"/>
    <w:lvl w:ilvl="0">
      <w:start w:val="1"/>
      <w:numFmt w:val="decimal"/>
      <w:lvlText w:val="%1."/>
      <w:lvlJc w:val="left"/>
      <w:pPr>
        <w:tabs>
          <w:tab w:val="num" w:pos="360"/>
        </w:tabs>
        <w:ind w:left="360" w:hanging="360"/>
      </w:pPr>
      <w:rPr>
        <w:rFonts w:hint="default"/>
        <w:b w:val="0"/>
        <w:i w:val="0"/>
        <w:strike w:val="0"/>
        <w:color w:val="000000" w:themeColor="text1"/>
        <w:sz w:val="24"/>
        <w:szCs w:val="24"/>
      </w:rPr>
    </w:lvl>
    <w:lvl w:ilvl="1">
      <w:start w:val="1"/>
      <w:numFmt w:val="decimal"/>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pacing w:val="0"/>
        <w:w w:val="100"/>
        <w:kern w:val="24"/>
        <w:position w:val="0"/>
        <w:sz w:val="24"/>
        <w:u w:val="none"/>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A334A34"/>
    <w:multiLevelType w:val="hybridMultilevel"/>
    <w:tmpl w:val="925A0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110188"/>
    <w:multiLevelType w:val="multilevel"/>
    <w:tmpl w:val="C4F6978A"/>
    <w:lvl w:ilvl="0">
      <w:start w:val="2"/>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8">
    <w:nsid w:val="240D2CA6"/>
    <w:multiLevelType w:val="hybridMultilevel"/>
    <w:tmpl w:val="09B0158C"/>
    <w:lvl w:ilvl="0" w:tplc="E610A154">
      <w:start w:val="1"/>
      <w:numFmt w:val="decimal"/>
      <w:lvlText w:val="%1."/>
      <w:lvlJc w:val="left"/>
      <w:pPr>
        <w:tabs>
          <w:tab w:val="num" w:pos="207"/>
        </w:tabs>
        <w:ind w:left="360" w:hanging="360"/>
      </w:pPr>
      <w:rPr>
        <w:rFonts w:ascii="Times New Roman" w:hAnsi="Times New Roman" w:hint="default"/>
        <w:b w:val="0"/>
        <w:i w:val="0"/>
        <w:sz w:val="24"/>
        <w:szCs w:val="24"/>
      </w:rPr>
    </w:lvl>
    <w:lvl w:ilvl="1" w:tplc="3EC6B954">
      <w:start w:val="1"/>
      <w:numFmt w:val="decimal"/>
      <w:lvlText w:val="%2)"/>
      <w:lvlJc w:val="left"/>
      <w:pPr>
        <w:tabs>
          <w:tab w:val="num" w:pos="1080"/>
        </w:tabs>
        <w:ind w:left="1080" w:hanging="360"/>
      </w:pPr>
      <w:rPr>
        <w:rFonts w:ascii="Times New Roman" w:hAnsi="Times New Roman"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5B95993"/>
    <w:multiLevelType w:val="multilevel"/>
    <w:tmpl w:val="59DE171A"/>
    <w:lvl w:ilvl="0">
      <w:start w:val="2"/>
      <w:numFmt w:val="decimal"/>
      <w:lvlText w:val="%1."/>
      <w:lvlJc w:val="left"/>
      <w:pPr>
        <w:ind w:left="360" w:hanging="360"/>
      </w:pPr>
      <w:rPr>
        <w:rFonts w:hint="default"/>
        <w:color w:val="auto"/>
      </w:rPr>
    </w:lvl>
    <w:lvl w:ilvl="1">
      <w:start w:val="4"/>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
    <w:nsid w:val="2692608E"/>
    <w:multiLevelType w:val="singleLevel"/>
    <w:tmpl w:val="EB163746"/>
    <w:lvl w:ilvl="0">
      <w:start w:val="1"/>
      <w:numFmt w:val="decimal"/>
      <w:lvlText w:val="%1)"/>
      <w:legacy w:legacy="1" w:legacySpace="0" w:legacyIndent="360"/>
      <w:lvlJc w:val="left"/>
      <w:rPr>
        <w:rFonts w:ascii="Times New Roman" w:hAnsi="Times New Roman" w:cs="Times New Roman" w:hint="default"/>
      </w:rPr>
    </w:lvl>
  </w:abstractNum>
  <w:abstractNum w:abstractNumId="11">
    <w:nsid w:val="27720AB1"/>
    <w:multiLevelType w:val="singleLevel"/>
    <w:tmpl w:val="99D6482C"/>
    <w:lvl w:ilvl="0">
      <w:start w:val="1"/>
      <w:numFmt w:val="lowerLetter"/>
      <w:lvlText w:val="%1)"/>
      <w:legacy w:legacy="1" w:legacySpace="0" w:legacyIndent="360"/>
      <w:lvlJc w:val="left"/>
      <w:rPr>
        <w:rFonts w:ascii="Times New Roman" w:hAnsi="Times New Roman" w:cs="Times New Roman" w:hint="default"/>
      </w:rPr>
    </w:lvl>
  </w:abstractNum>
  <w:abstractNum w:abstractNumId="12">
    <w:nsid w:val="349462A8"/>
    <w:multiLevelType w:val="hybridMultilevel"/>
    <w:tmpl w:val="33489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A8534F"/>
    <w:multiLevelType w:val="hybridMultilevel"/>
    <w:tmpl w:val="6F0A6106"/>
    <w:lvl w:ilvl="0" w:tplc="FAE4927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41159C"/>
    <w:multiLevelType w:val="hybridMultilevel"/>
    <w:tmpl w:val="EB663F8A"/>
    <w:lvl w:ilvl="0" w:tplc="4CA86014">
      <w:start w:val="1"/>
      <w:numFmt w:val="decimal"/>
      <w:lvlText w:val="%1)"/>
      <w:lvlJc w:val="left"/>
      <w:pPr>
        <w:ind w:left="1080" w:hanging="360"/>
      </w:pPr>
      <w:rPr>
        <w:rFonts w:hint="default"/>
      </w:rPr>
    </w:lvl>
    <w:lvl w:ilvl="1" w:tplc="F814B81A">
      <w:start w:val="1"/>
      <w:numFmt w:val="none"/>
      <w:isLgl/>
      <w:lvlText w:val="2.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82B2140"/>
    <w:multiLevelType w:val="hybridMultilevel"/>
    <w:tmpl w:val="8F9250F2"/>
    <w:lvl w:ilvl="0" w:tplc="6F0A5DD4">
      <w:start w:val="1"/>
      <w:numFmt w:val="decimal"/>
      <w:lvlText w:val="%1."/>
      <w:lvlJc w:val="left"/>
      <w:pPr>
        <w:ind w:left="502" w:hanging="360"/>
      </w:pPr>
      <w:rPr>
        <w:b w:val="0"/>
      </w:rPr>
    </w:lvl>
    <w:lvl w:ilvl="1" w:tplc="04150017">
      <w:start w:val="1"/>
      <w:numFmt w:val="lowerLetter"/>
      <w:lvlText w:val="%2)"/>
      <w:lvlJc w:val="left"/>
      <w:pPr>
        <w:ind w:left="284" w:hanging="360"/>
      </w:pPr>
    </w:lvl>
    <w:lvl w:ilvl="2" w:tplc="AE22E2CA">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5CB132C9"/>
    <w:multiLevelType w:val="hybridMultilevel"/>
    <w:tmpl w:val="B546C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6335D1"/>
    <w:multiLevelType w:val="hybridMultilevel"/>
    <w:tmpl w:val="3796DDBC"/>
    <w:lvl w:ilvl="0" w:tplc="3950205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FE5271"/>
    <w:multiLevelType w:val="hybridMultilevel"/>
    <w:tmpl w:val="8386145C"/>
    <w:lvl w:ilvl="0" w:tplc="0415000F">
      <w:start w:val="1"/>
      <w:numFmt w:val="decimal"/>
      <w:lvlText w:val="%1."/>
      <w:lvlJc w:val="left"/>
      <w:pPr>
        <w:ind w:left="1104" w:hanging="360"/>
      </w:pPr>
    </w:lvl>
    <w:lvl w:ilvl="1" w:tplc="6848F3C4">
      <w:start w:val="1"/>
      <w:numFmt w:val="bullet"/>
      <w:lvlText w:val=""/>
      <w:lvlJc w:val="left"/>
      <w:pPr>
        <w:ind w:left="1824" w:hanging="360"/>
      </w:pPr>
      <w:rPr>
        <w:rFonts w:ascii="Symbol" w:eastAsia="Times New Roman" w:hAnsi="Symbol" w:cs="Times New Roman" w:hint="default"/>
      </w:rPr>
    </w:lvl>
    <w:lvl w:ilvl="2" w:tplc="0415000F">
      <w:start w:val="1"/>
      <w:numFmt w:val="decimal"/>
      <w:lvlText w:val="%3."/>
      <w:lvlJc w:val="lef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9">
    <w:nsid w:val="601C647B"/>
    <w:multiLevelType w:val="hybridMultilevel"/>
    <w:tmpl w:val="7C901342"/>
    <w:lvl w:ilvl="0" w:tplc="5DC6DE5E">
      <w:start w:val="1"/>
      <w:numFmt w:val="decimal"/>
      <w:lvlText w:val="%1."/>
      <w:lvlJc w:val="left"/>
      <w:pPr>
        <w:ind w:left="720" w:hanging="360"/>
      </w:pPr>
      <w:rPr>
        <w:b w:val="0"/>
        <w:i w:val="0"/>
        <w:color w:val="auto"/>
      </w:rPr>
    </w:lvl>
    <w:lvl w:ilvl="1" w:tplc="43C66DA6">
      <w:start w:val="1"/>
      <w:numFmt w:val="decimal"/>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CC4723"/>
    <w:multiLevelType w:val="hybridMultilevel"/>
    <w:tmpl w:val="EF3215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1A2449"/>
    <w:multiLevelType w:val="multilevel"/>
    <w:tmpl w:val="EEA4AE1A"/>
    <w:lvl w:ilvl="0">
      <w:start w:val="5"/>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5705698"/>
    <w:multiLevelType w:val="hybridMultilevel"/>
    <w:tmpl w:val="A9C69FA8"/>
    <w:lvl w:ilvl="0" w:tplc="728C064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C5619E"/>
    <w:multiLevelType w:val="singleLevel"/>
    <w:tmpl w:val="EB163746"/>
    <w:lvl w:ilvl="0">
      <w:start w:val="1"/>
      <w:numFmt w:val="decimal"/>
      <w:lvlText w:val="%1)"/>
      <w:legacy w:legacy="1" w:legacySpace="0" w:legacyIndent="360"/>
      <w:lvlJc w:val="left"/>
      <w:rPr>
        <w:rFonts w:ascii="Times New Roman" w:hAnsi="Times New Roman" w:cs="Times New Roman" w:hint="default"/>
      </w:rPr>
    </w:lvl>
  </w:abstractNum>
  <w:abstractNum w:abstractNumId="24">
    <w:nsid w:val="6892054B"/>
    <w:multiLevelType w:val="hybridMultilevel"/>
    <w:tmpl w:val="B546C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202AB8"/>
    <w:multiLevelType w:val="hybridMultilevel"/>
    <w:tmpl w:val="C8F63900"/>
    <w:lvl w:ilvl="0" w:tplc="0C4C0E84">
      <w:start w:val="1"/>
      <w:numFmt w:val="lowerLetter"/>
      <w:lvlText w:val="%1)"/>
      <w:lvlJc w:val="left"/>
      <w:pPr>
        <w:ind w:left="1070" w:hanging="360"/>
      </w:pPr>
      <w:rPr>
        <w:rFonts w:hint="default"/>
        <w:i w:val="0"/>
        <w:u w:val="none"/>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6">
    <w:nsid w:val="6ECC65B6"/>
    <w:multiLevelType w:val="hybridMultilevel"/>
    <w:tmpl w:val="5B8A2214"/>
    <w:lvl w:ilvl="0" w:tplc="F73EA548">
      <w:start w:val="1"/>
      <w:numFmt w:val="decimal"/>
      <w:lvlText w:val="%1."/>
      <w:lvlJc w:val="left"/>
      <w:pPr>
        <w:ind w:left="284" w:hanging="284"/>
      </w:pPr>
      <w:rPr>
        <w:rFonts w:hint="default"/>
      </w:rPr>
    </w:lvl>
    <w:lvl w:ilvl="1" w:tplc="E0A6F0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EDC2BAA"/>
    <w:multiLevelType w:val="hybridMultilevel"/>
    <w:tmpl w:val="5C884ABA"/>
    <w:lvl w:ilvl="0" w:tplc="37204A5E">
      <w:start w:val="1"/>
      <w:numFmt w:val="lowerLetter"/>
      <w:lvlText w:val="%1)"/>
      <w:lvlJc w:val="left"/>
      <w:pPr>
        <w:ind w:left="720" w:hanging="360"/>
      </w:pPr>
      <w:rPr>
        <w:rFonts w:ascii="Times New Roman" w:eastAsia="Times New Roman" w:hAnsi="Times New Roman" w:cs="Times New Roman"/>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5D2A61"/>
    <w:multiLevelType w:val="hybridMultilevel"/>
    <w:tmpl w:val="F5EA93B2"/>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num w:numId="1">
    <w:abstractNumId w:val="10"/>
  </w:num>
  <w:num w:numId="2">
    <w:abstractNumId w:val="1"/>
  </w:num>
  <w:num w:numId="3">
    <w:abstractNumId w:val="23"/>
  </w:num>
  <w:num w:numId="4">
    <w:abstractNumId w:val="11"/>
  </w:num>
  <w:num w:numId="5">
    <w:abstractNumId w:val="13"/>
  </w:num>
  <w:num w:numId="6">
    <w:abstractNumId w:val="28"/>
  </w:num>
  <w:num w:numId="7">
    <w:abstractNumId w:val="18"/>
  </w:num>
  <w:num w:numId="8">
    <w:abstractNumId w:val="12"/>
  </w:num>
  <w:num w:numId="9">
    <w:abstractNumId w:val="4"/>
  </w:num>
  <w:num w:numId="10">
    <w:abstractNumId w:val="24"/>
  </w:num>
  <w:num w:numId="11">
    <w:abstractNumId w:val="16"/>
  </w:num>
  <w:num w:numId="12">
    <w:abstractNumId w:val="25"/>
  </w:num>
  <w:num w:numId="13">
    <w:abstractNumId w:val="8"/>
  </w:num>
  <w:num w:numId="14">
    <w:abstractNumId w:val="19"/>
  </w:num>
  <w:num w:numId="15">
    <w:abstractNumId w:val="5"/>
  </w:num>
  <w:num w:numId="16">
    <w:abstractNumId w:val="26"/>
  </w:num>
  <w:num w:numId="17">
    <w:abstractNumId w:val="2"/>
  </w:num>
  <w:num w:numId="18">
    <w:abstractNumId w:val="7"/>
  </w:num>
  <w:num w:numId="19">
    <w:abstractNumId w:val="3"/>
  </w:num>
  <w:num w:numId="20">
    <w:abstractNumId w:val="20"/>
  </w:num>
  <w:num w:numId="21">
    <w:abstractNumId w:val="6"/>
  </w:num>
  <w:num w:numId="22">
    <w:abstractNumId w:val="27"/>
  </w:num>
  <w:num w:numId="23">
    <w:abstractNumId w:val="9"/>
  </w:num>
  <w:num w:numId="24">
    <w:abstractNumId w:val="17"/>
  </w:num>
  <w:num w:numId="25">
    <w:abstractNumId w:val="14"/>
  </w:num>
  <w:num w:numId="26">
    <w:abstractNumId w:val="22"/>
  </w:num>
  <w:num w:numId="27">
    <w:abstractNumId w:val="21"/>
  </w:num>
  <w:num w:numId="28">
    <w:abstractNumId w:val="15"/>
  </w:num>
  <w:num w:numId="29">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5E6318"/>
    <w:rsid w:val="0001267B"/>
    <w:rsid w:val="00012A8D"/>
    <w:rsid w:val="000155D2"/>
    <w:rsid w:val="00016637"/>
    <w:rsid w:val="000335CF"/>
    <w:rsid w:val="000472AA"/>
    <w:rsid w:val="000515B7"/>
    <w:rsid w:val="00072204"/>
    <w:rsid w:val="00075D66"/>
    <w:rsid w:val="00077AD9"/>
    <w:rsid w:val="000873BD"/>
    <w:rsid w:val="0009522B"/>
    <w:rsid w:val="000B24D2"/>
    <w:rsid w:val="000E3320"/>
    <w:rsid w:val="000F3653"/>
    <w:rsid w:val="000F656E"/>
    <w:rsid w:val="0011335B"/>
    <w:rsid w:val="00126076"/>
    <w:rsid w:val="00126394"/>
    <w:rsid w:val="001332D5"/>
    <w:rsid w:val="0013690C"/>
    <w:rsid w:val="00153A43"/>
    <w:rsid w:val="00160198"/>
    <w:rsid w:val="0016163A"/>
    <w:rsid w:val="00193954"/>
    <w:rsid w:val="001A07FF"/>
    <w:rsid w:val="001A676E"/>
    <w:rsid w:val="001A7C17"/>
    <w:rsid w:val="001C37CE"/>
    <w:rsid w:val="001D535E"/>
    <w:rsid w:val="001F3E27"/>
    <w:rsid w:val="001F62E1"/>
    <w:rsid w:val="00203008"/>
    <w:rsid w:val="002375CC"/>
    <w:rsid w:val="0026755D"/>
    <w:rsid w:val="00286BC4"/>
    <w:rsid w:val="002B32E1"/>
    <w:rsid w:val="002F1EBA"/>
    <w:rsid w:val="00304563"/>
    <w:rsid w:val="003306A4"/>
    <w:rsid w:val="00340BDF"/>
    <w:rsid w:val="003455E8"/>
    <w:rsid w:val="00357E4B"/>
    <w:rsid w:val="00371376"/>
    <w:rsid w:val="003774B2"/>
    <w:rsid w:val="00393948"/>
    <w:rsid w:val="00394891"/>
    <w:rsid w:val="00397CFB"/>
    <w:rsid w:val="003B277E"/>
    <w:rsid w:val="003C77CC"/>
    <w:rsid w:val="003D1D26"/>
    <w:rsid w:val="003D251C"/>
    <w:rsid w:val="003E383D"/>
    <w:rsid w:val="003E3979"/>
    <w:rsid w:val="003F0CFD"/>
    <w:rsid w:val="004020AC"/>
    <w:rsid w:val="00402A5B"/>
    <w:rsid w:val="0040402F"/>
    <w:rsid w:val="00407675"/>
    <w:rsid w:val="004107EF"/>
    <w:rsid w:val="004157F4"/>
    <w:rsid w:val="00424B6E"/>
    <w:rsid w:val="00430958"/>
    <w:rsid w:val="00451636"/>
    <w:rsid w:val="004720DD"/>
    <w:rsid w:val="00497597"/>
    <w:rsid w:val="004A334F"/>
    <w:rsid w:val="004A70B3"/>
    <w:rsid w:val="004B014F"/>
    <w:rsid w:val="004B12C3"/>
    <w:rsid w:val="004C3BEA"/>
    <w:rsid w:val="004C52AB"/>
    <w:rsid w:val="004C6674"/>
    <w:rsid w:val="004E0838"/>
    <w:rsid w:val="004E493C"/>
    <w:rsid w:val="004F6A4D"/>
    <w:rsid w:val="0051420A"/>
    <w:rsid w:val="00526FF9"/>
    <w:rsid w:val="00544654"/>
    <w:rsid w:val="00554DDF"/>
    <w:rsid w:val="005614D4"/>
    <w:rsid w:val="00563883"/>
    <w:rsid w:val="00565C8A"/>
    <w:rsid w:val="005802D6"/>
    <w:rsid w:val="00592B94"/>
    <w:rsid w:val="005B4F27"/>
    <w:rsid w:val="005E6318"/>
    <w:rsid w:val="005E6CAF"/>
    <w:rsid w:val="005F190E"/>
    <w:rsid w:val="00632AFE"/>
    <w:rsid w:val="00635556"/>
    <w:rsid w:val="006460DA"/>
    <w:rsid w:val="00656D0D"/>
    <w:rsid w:val="00660F0D"/>
    <w:rsid w:val="0066467C"/>
    <w:rsid w:val="006A79D8"/>
    <w:rsid w:val="006D74A4"/>
    <w:rsid w:val="00710F78"/>
    <w:rsid w:val="00715209"/>
    <w:rsid w:val="00716191"/>
    <w:rsid w:val="00736384"/>
    <w:rsid w:val="0074023A"/>
    <w:rsid w:val="00754870"/>
    <w:rsid w:val="00760C3C"/>
    <w:rsid w:val="00763A65"/>
    <w:rsid w:val="007750B5"/>
    <w:rsid w:val="00777E7C"/>
    <w:rsid w:val="00791751"/>
    <w:rsid w:val="007C680F"/>
    <w:rsid w:val="007D13BF"/>
    <w:rsid w:val="007E4585"/>
    <w:rsid w:val="00805D27"/>
    <w:rsid w:val="00827570"/>
    <w:rsid w:val="0084157F"/>
    <w:rsid w:val="00864721"/>
    <w:rsid w:val="0086564A"/>
    <w:rsid w:val="00884392"/>
    <w:rsid w:val="008A3D3B"/>
    <w:rsid w:val="008A58AE"/>
    <w:rsid w:val="008C3E9D"/>
    <w:rsid w:val="008C76AD"/>
    <w:rsid w:val="008D507B"/>
    <w:rsid w:val="009007AA"/>
    <w:rsid w:val="00907832"/>
    <w:rsid w:val="00920889"/>
    <w:rsid w:val="009232A7"/>
    <w:rsid w:val="0093044A"/>
    <w:rsid w:val="00931608"/>
    <w:rsid w:val="00944644"/>
    <w:rsid w:val="00946B98"/>
    <w:rsid w:val="009663AA"/>
    <w:rsid w:val="00977431"/>
    <w:rsid w:val="009824BD"/>
    <w:rsid w:val="00983A46"/>
    <w:rsid w:val="00985882"/>
    <w:rsid w:val="009A0B93"/>
    <w:rsid w:val="009A2150"/>
    <w:rsid w:val="009B6F58"/>
    <w:rsid w:val="009C2367"/>
    <w:rsid w:val="009C6171"/>
    <w:rsid w:val="009E5DC8"/>
    <w:rsid w:val="009F1E8C"/>
    <w:rsid w:val="00A073DD"/>
    <w:rsid w:val="00A14E99"/>
    <w:rsid w:val="00A33CE8"/>
    <w:rsid w:val="00A67241"/>
    <w:rsid w:val="00A70993"/>
    <w:rsid w:val="00A70BB8"/>
    <w:rsid w:val="00A7623B"/>
    <w:rsid w:val="00A81481"/>
    <w:rsid w:val="00A829BB"/>
    <w:rsid w:val="00AA2B7E"/>
    <w:rsid w:val="00AB0A92"/>
    <w:rsid w:val="00AC5336"/>
    <w:rsid w:val="00AD32B7"/>
    <w:rsid w:val="00AF34AD"/>
    <w:rsid w:val="00B06A34"/>
    <w:rsid w:val="00B2222A"/>
    <w:rsid w:val="00B609D4"/>
    <w:rsid w:val="00B677D2"/>
    <w:rsid w:val="00B7619E"/>
    <w:rsid w:val="00BC62B6"/>
    <w:rsid w:val="00BF7336"/>
    <w:rsid w:val="00C06EC5"/>
    <w:rsid w:val="00C07E1F"/>
    <w:rsid w:val="00C3117E"/>
    <w:rsid w:val="00C409A1"/>
    <w:rsid w:val="00C54F28"/>
    <w:rsid w:val="00C6037A"/>
    <w:rsid w:val="00C65500"/>
    <w:rsid w:val="00C65A4C"/>
    <w:rsid w:val="00C67964"/>
    <w:rsid w:val="00C73603"/>
    <w:rsid w:val="00C8084F"/>
    <w:rsid w:val="00C90E15"/>
    <w:rsid w:val="00CA1599"/>
    <w:rsid w:val="00CA28B7"/>
    <w:rsid w:val="00CC295E"/>
    <w:rsid w:val="00D06FF6"/>
    <w:rsid w:val="00D21C1D"/>
    <w:rsid w:val="00D30B57"/>
    <w:rsid w:val="00D51E08"/>
    <w:rsid w:val="00D5323D"/>
    <w:rsid w:val="00D5491B"/>
    <w:rsid w:val="00D649E1"/>
    <w:rsid w:val="00D85874"/>
    <w:rsid w:val="00D93FE9"/>
    <w:rsid w:val="00DA5C8C"/>
    <w:rsid w:val="00DC1955"/>
    <w:rsid w:val="00DC38D6"/>
    <w:rsid w:val="00DD1A46"/>
    <w:rsid w:val="00E0288C"/>
    <w:rsid w:val="00E05792"/>
    <w:rsid w:val="00E13644"/>
    <w:rsid w:val="00E23C82"/>
    <w:rsid w:val="00E40BCA"/>
    <w:rsid w:val="00E772E5"/>
    <w:rsid w:val="00E912C9"/>
    <w:rsid w:val="00E95A39"/>
    <w:rsid w:val="00EA19D1"/>
    <w:rsid w:val="00EB4990"/>
    <w:rsid w:val="00EB6D60"/>
    <w:rsid w:val="00EC2B96"/>
    <w:rsid w:val="00EC5F50"/>
    <w:rsid w:val="00ED10B3"/>
    <w:rsid w:val="00ED39BA"/>
    <w:rsid w:val="00ED7DA2"/>
    <w:rsid w:val="00EE37CA"/>
    <w:rsid w:val="00EF7227"/>
    <w:rsid w:val="00F14146"/>
    <w:rsid w:val="00F219C8"/>
    <w:rsid w:val="00F22EC5"/>
    <w:rsid w:val="00F2503A"/>
    <w:rsid w:val="00F35083"/>
    <w:rsid w:val="00F4523A"/>
    <w:rsid w:val="00F52A18"/>
    <w:rsid w:val="00F65FBB"/>
    <w:rsid w:val="00F75219"/>
    <w:rsid w:val="00F91B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6318"/>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6318"/>
    <w:rPr>
      <w:rFonts w:ascii="Tahoma" w:hAnsi="Tahoma" w:cs="Tahoma"/>
      <w:sz w:val="16"/>
      <w:szCs w:val="16"/>
    </w:rPr>
  </w:style>
  <w:style w:type="character" w:customStyle="1" w:styleId="TekstdymkaZnak">
    <w:name w:val="Tekst dymka Znak"/>
    <w:basedOn w:val="Domylnaczcionkaakapitu"/>
    <w:link w:val="Tekstdymka"/>
    <w:uiPriority w:val="99"/>
    <w:semiHidden/>
    <w:rsid w:val="005E6318"/>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E6318"/>
    <w:rPr>
      <w:sz w:val="16"/>
      <w:szCs w:val="16"/>
    </w:rPr>
  </w:style>
  <w:style w:type="paragraph" w:styleId="Tekstkomentarza">
    <w:name w:val="annotation text"/>
    <w:basedOn w:val="Normalny"/>
    <w:link w:val="TekstkomentarzaZnak"/>
    <w:uiPriority w:val="99"/>
    <w:semiHidden/>
    <w:unhideWhenUsed/>
    <w:rsid w:val="005E6318"/>
  </w:style>
  <w:style w:type="character" w:customStyle="1" w:styleId="TekstkomentarzaZnak">
    <w:name w:val="Tekst komentarza Znak"/>
    <w:basedOn w:val="Domylnaczcionkaakapitu"/>
    <w:link w:val="Tekstkomentarza"/>
    <w:uiPriority w:val="99"/>
    <w:semiHidden/>
    <w:rsid w:val="005E63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E6318"/>
    <w:rPr>
      <w:b/>
      <w:bCs/>
    </w:rPr>
  </w:style>
  <w:style w:type="character" w:customStyle="1" w:styleId="TematkomentarzaZnak">
    <w:name w:val="Temat komentarza Znak"/>
    <w:basedOn w:val="TekstkomentarzaZnak"/>
    <w:link w:val="Tematkomentarza"/>
    <w:uiPriority w:val="99"/>
    <w:semiHidden/>
    <w:rsid w:val="005E6318"/>
    <w:rPr>
      <w:rFonts w:ascii="Times New Roman" w:eastAsia="Times New Roman" w:hAnsi="Times New Roman" w:cs="Times New Roman"/>
      <w:b/>
      <w:bCs/>
      <w:sz w:val="20"/>
      <w:szCs w:val="20"/>
      <w:lang w:eastAsia="pl-PL"/>
    </w:rPr>
  </w:style>
  <w:style w:type="paragraph" w:customStyle="1" w:styleId="Default">
    <w:name w:val="Default"/>
    <w:rsid w:val="005E631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Odstavec"/>
    <w:basedOn w:val="Normalny"/>
    <w:link w:val="AkapitzlistZnak"/>
    <w:qFormat/>
    <w:rsid w:val="005E6318"/>
    <w:pPr>
      <w:ind w:left="720"/>
      <w:contextualSpacing/>
    </w:pPr>
  </w:style>
  <w:style w:type="paragraph" w:styleId="Poprawka">
    <w:name w:val="Revision"/>
    <w:hidden/>
    <w:uiPriority w:val="99"/>
    <w:semiHidden/>
    <w:rsid w:val="005E6318"/>
    <w:pPr>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5E6318"/>
    <w:pPr>
      <w:widowControl/>
      <w:autoSpaceDE/>
      <w:autoSpaceDN/>
      <w:adjustRightInd/>
      <w:spacing w:line="360" w:lineRule="auto"/>
      <w:jc w:val="both"/>
    </w:pPr>
    <w:rPr>
      <w:rFonts w:ascii="Arial" w:hAnsi="Arial"/>
      <w:sz w:val="24"/>
    </w:rPr>
  </w:style>
  <w:style w:type="character" w:customStyle="1" w:styleId="TekstpodstawowyZnak">
    <w:name w:val="Tekst podstawowy Znak"/>
    <w:basedOn w:val="Domylnaczcionkaakapitu"/>
    <w:link w:val="Tekstpodstawowy"/>
    <w:rsid w:val="005E6318"/>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5E6318"/>
    <w:pPr>
      <w:tabs>
        <w:tab w:val="center" w:pos="4536"/>
        <w:tab w:val="right" w:pos="9072"/>
      </w:tabs>
    </w:pPr>
  </w:style>
  <w:style w:type="character" w:customStyle="1" w:styleId="NagwekZnak">
    <w:name w:val="Nagłówek Znak"/>
    <w:basedOn w:val="Domylnaczcionkaakapitu"/>
    <w:link w:val="Nagwek"/>
    <w:uiPriority w:val="99"/>
    <w:rsid w:val="005E631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E6318"/>
    <w:pPr>
      <w:tabs>
        <w:tab w:val="center" w:pos="4536"/>
        <w:tab w:val="right" w:pos="9072"/>
      </w:tabs>
    </w:pPr>
  </w:style>
  <w:style w:type="character" w:customStyle="1" w:styleId="StopkaZnak">
    <w:name w:val="Stopka Znak"/>
    <w:basedOn w:val="Domylnaczcionkaakapitu"/>
    <w:link w:val="Stopka"/>
    <w:uiPriority w:val="99"/>
    <w:rsid w:val="005E631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F4523A"/>
  </w:style>
  <w:style w:type="character" w:customStyle="1" w:styleId="TekstprzypisudolnegoZnak">
    <w:name w:val="Tekst przypisu dolnego Znak"/>
    <w:basedOn w:val="Domylnaczcionkaakapitu"/>
    <w:link w:val="Tekstprzypisudolnego"/>
    <w:uiPriority w:val="99"/>
    <w:semiHidden/>
    <w:rsid w:val="00F4523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4523A"/>
    <w:rPr>
      <w:vertAlign w:val="superscript"/>
    </w:rPr>
  </w:style>
  <w:style w:type="paragraph" w:styleId="Zwykytekst">
    <w:name w:val="Plain Text"/>
    <w:basedOn w:val="Normalny"/>
    <w:link w:val="ZwykytekstZnak"/>
    <w:rsid w:val="00EA19D1"/>
    <w:pPr>
      <w:widowControl/>
      <w:autoSpaceDE/>
      <w:autoSpaceDN/>
      <w:adjustRightInd/>
    </w:pPr>
    <w:rPr>
      <w:rFonts w:ascii="Courier New" w:hAnsi="Courier New"/>
    </w:rPr>
  </w:style>
  <w:style w:type="character" w:customStyle="1" w:styleId="ZwykytekstZnak">
    <w:name w:val="Zwykły tekst Znak"/>
    <w:basedOn w:val="Domylnaczcionkaakapitu"/>
    <w:link w:val="Zwykytekst"/>
    <w:rsid w:val="00EA19D1"/>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EA19D1"/>
    <w:pPr>
      <w:widowControl/>
      <w:autoSpaceDE/>
      <w:autoSpaceDN/>
      <w:adjustRightInd/>
      <w:spacing w:after="120"/>
    </w:pPr>
    <w:rPr>
      <w:sz w:val="16"/>
      <w:szCs w:val="16"/>
    </w:rPr>
  </w:style>
  <w:style w:type="character" w:customStyle="1" w:styleId="Tekstpodstawowy3Znak">
    <w:name w:val="Tekst podstawowy 3 Znak"/>
    <w:basedOn w:val="Domylnaczcionkaakapitu"/>
    <w:link w:val="Tekstpodstawowy3"/>
    <w:rsid w:val="00EA19D1"/>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920889"/>
    <w:pPr>
      <w:widowControl/>
      <w:autoSpaceDE/>
      <w:autoSpaceDN/>
      <w:adjustRightInd/>
      <w:spacing w:after="120" w:line="480" w:lineRule="auto"/>
    </w:pPr>
    <w:rPr>
      <w:sz w:val="24"/>
      <w:szCs w:val="24"/>
    </w:rPr>
  </w:style>
  <w:style w:type="character" w:customStyle="1" w:styleId="Tekstpodstawowy2Znak">
    <w:name w:val="Tekst podstawowy 2 Znak"/>
    <w:basedOn w:val="Domylnaczcionkaakapitu"/>
    <w:link w:val="Tekstpodstawowy2"/>
    <w:rsid w:val="00920889"/>
    <w:rPr>
      <w:rFonts w:ascii="Times New Roman" w:eastAsia="Times New Roman" w:hAnsi="Times New Roman" w:cs="Times New Roman"/>
      <w:sz w:val="24"/>
      <w:szCs w:val="24"/>
      <w:lang w:eastAsia="pl-PL"/>
    </w:rPr>
  </w:style>
  <w:style w:type="character" w:customStyle="1" w:styleId="AkapitzlistZnak">
    <w:name w:val="Akapit z listą Znak"/>
    <w:aliases w:val="Odstavec Znak"/>
    <w:link w:val="Akapitzlist"/>
    <w:uiPriority w:val="99"/>
    <w:locked/>
    <w:rsid w:val="00920889"/>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9304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3044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3044A"/>
    <w:rPr>
      <w:color w:val="0000FF" w:themeColor="hyperlink"/>
      <w:u w:val="single"/>
    </w:rPr>
  </w:style>
  <w:style w:type="paragraph" w:styleId="Bezodstpw">
    <w:name w:val="No Spacing"/>
    <w:uiPriority w:val="1"/>
    <w:qFormat/>
    <w:rsid w:val="00286BC4"/>
    <w:pPr>
      <w:spacing w:after="0" w:line="240" w:lineRule="auto"/>
    </w:pPr>
    <w:rPr>
      <w:rFonts w:ascii="Calibri" w:eastAsia="Times New Roman" w:hAnsi="Calibri" w:cs="Times New Roman"/>
      <w:lang w:eastAsia="pl-PL"/>
    </w:rPr>
  </w:style>
  <w:style w:type="paragraph" w:styleId="NormalnyWeb">
    <w:name w:val="Normal (Web)"/>
    <w:basedOn w:val="Normalny"/>
    <w:uiPriority w:val="99"/>
    <w:rsid w:val="00286BC4"/>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6318"/>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6318"/>
    <w:rPr>
      <w:rFonts w:ascii="Tahoma" w:hAnsi="Tahoma" w:cs="Tahoma"/>
      <w:sz w:val="16"/>
      <w:szCs w:val="16"/>
    </w:rPr>
  </w:style>
  <w:style w:type="character" w:customStyle="1" w:styleId="TekstdymkaZnak">
    <w:name w:val="Tekst dymka Znak"/>
    <w:basedOn w:val="Domylnaczcionkaakapitu"/>
    <w:link w:val="Tekstdymka"/>
    <w:uiPriority w:val="99"/>
    <w:semiHidden/>
    <w:rsid w:val="005E6318"/>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E6318"/>
    <w:rPr>
      <w:sz w:val="16"/>
      <w:szCs w:val="16"/>
    </w:rPr>
  </w:style>
  <w:style w:type="paragraph" w:styleId="Tekstkomentarza">
    <w:name w:val="annotation text"/>
    <w:basedOn w:val="Normalny"/>
    <w:link w:val="TekstkomentarzaZnak"/>
    <w:uiPriority w:val="99"/>
    <w:semiHidden/>
    <w:unhideWhenUsed/>
    <w:rsid w:val="005E6318"/>
  </w:style>
  <w:style w:type="character" w:customStyle="1" w:styleId="TekstkomentarzaZnak">
    <w:name w:val="Tekst komentarza Znak"/>
    <w:basedOn w:val="Domylnaczcionkaakapitu"/>
    <w:link w:val="Tekstkomentarza"/>
    <w:uiPriority w:val="99"/>
    <w:semiHidden/>
    <w:rsid w:val="005E63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E6318"/>
    <w:rPr>
      <w:b/>
      <w:bCs/>
    </w:rPr>
  </w:style>
  <w:style w:type="character" w:customStyle="1" w:styleId="TematkomentarzaZnak">
    <w:name w:val="Temat komentarza Znak"/>
    <w:basedOn w:val="TekstkomentarzaZnak"/>
    <w:link w:val="Tematkomentarza"/>
    <w:uiPriority w:val="99"/>
    <w:semiHidden/>
    <w:rsid w:val="005E6318"/>
    <w:rPr>
      <w:rFonts w:ascii="Times New Roman" w:eastAsia="Times New Roman" w:hAnsi="Times New Roman" w:cs="Times New Roman"/>
      <w:b/>
      <w:bCs/>
      <w:sz w:val="20"/>
      <w:szCs w:val="20"/>
      <w:lang w:eastAsia="pl-PL"/>
    </w:rPr>
  </w:style>
  <w:style w:type="paragraph" w:customStyle="1" w:styleId="Default">
    <w:name w:val="Default"/>
    <w:rsid w:val="005E631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99"/>
    <w:qFormat/>
    <w:rsid w:val="005E6318"/>
    <w:pPr>
      <w:ind w:left="720"/>
      <w:contextualSpacing/>
    </w:pPr>
  </w:style>
  <w:style w:type="paragraph" w:styleId="Poprawka">
    <w:name w:val="Revision"/>
    <w:hidden/>
    <w:uiPriority w:val="99"/>
    <w:semiHidden/>
    <w:rsid w:val="005E6318"/>
    <w:pPr>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5E6318"/>
    <w:pPr>
      <w:widowControl/>
      <w:autoSpaceDE/>
      <w:autoSpaceDN/>
      <w:adjustRightInd/>
      <w:spacing w:line="360" w:lineRule="auto"/>
      <w:jc w:val="both"/>
    </w:pPr>
    <w:rPr>
      <w:rFonts w:ascii="Arial" w:hAnsi="Arial"/>
      <w:sz w:val="24"/>
    </w:rPr>
  </w:style>
  <w:style w:type="character" w:customStyle="1" w:styleId="TekstpodstawowyZnak">
    <w:name w:val="Tekst podstawowy Znak"/>
    <w:basedOn w:val="Domylnaczcionkaakapitu"/>
    <w:link w:val="Tekstpodstawowy"/>
    <w:rsid w:val="005E6318"/>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5E6318"/>
    <w:pPr>
      <w:tabs>
        <w:tab w:val="center" w:pos="4536"/>
        <w:tab w:val="right" w:pos="9072"/>
      </w:tabs>
    </w:pPr>
  </w:style>
  <w:style w:type="character" w:customStyle="1" w:styleId="NagwekZnak">
    <w:name w:val="Nagłówek Znak"/>
    <w:basedOn w:val="Domylnaczcionkaakapitu"/>
    <w:link w:val="Nagwek"/>
    <w:uiPriority w:val="99"/>
    <w:rsid w:val="005E631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E6318"/>
    <w:pPr>
      <w:tabs>
        <w:tab w:val="center" w:pos="4536"/>
        <w:tab w:val="right" w:pos="9072"/>
      </w:tabs>
    </w:pPr>
  </w:style>
  <w:style w:type="character" w:customStyle="1" w:styleId="StopkaZnak">
    <w:name w:val="Stopka Znak"/>
    <w:basedOn w:val="Domylnaczcionkaakapitu"/>
    <w:link w:val="Stopka"/>
    <w:uiPriority w:val="99"/>
    <w:rsid w:val="005E631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F4523A"/>
  </w:style>
  <w:style w:type="character" w:customStyle="1" w:styleId="TekstprzypisudolnegoZnak">
    <w:name w:val="Tekst przypisu dolnego Znak"/>
    <w:basedOn w:val="Domylnaczcionkaakapitu"/>
    <w:link w:val="Tekstprzypisudolnego"/>
    <w:uiPriority w:val="99"/>
    <w:semiHidden/>
    <w:rsid w:val="00F4523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4523A"/>
    <w:rPr>
      <w:vertAlign w:val="superscript"/>
    </w:rPr>
  </w:style>
</w:styles>
</file>

<file path=word/webSettings.xml><?xml version="1.0" encoding="utf-8"?>
<w:webSettings xmlns:r="http://schemas.openxmlformats.org/officeDocument/2006/relationships" xmlns:w="http://schemas.openxmlformats.org/wordprocessingml/2006/main">
  <w:divs>
    <w:div w:id="19144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pokrywka@krus.gov.pl"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usz.piorkowski@kru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04AC-289F-447B-BC3C-090A3342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1756</Words>
  <Characters>10536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ANNA. GOMOLISZEK</dc:creator>
  <cp:lastModifiedBy>ADMIN Sylwester Liana</cp:lastModifiedBy>
  <cp:revision>15</cp:revision>
  <cp:lastPrinted>2019-04-30T11:22:00Z</cp:lastPrinted>
  <dcterms:created xsi:type="dcterms:W3CDTF">2018-04-26T08:07:00Z</dcterms:created>
  <dcterms:modified xsi:type="dcterms:W3CDTF">2019-05-07T09:16:00Z</dcterms:modified>
</cp:coreProperties>
</file>