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BC" w:rsidRDefault="001B1831" w:rsidP="00643A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SIWZ</w:t>
      </w:r>
    </w:p>
    <w:p w:rsidR="0048511A" w:rsidRPr="00434219" w:rsidRDefault="005B00E7" w:rsidP="00643A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Zmodyfikowany f</w:t>
      </w:r>
      <w:r w:rsidR="001B1831">
        <w:rPr>
          <w:rFonts w:ascii="Times New Roman" w:hAnsi="Times New Roman"/>
          <w:b/>
          <w:sz w:val="24"/>
          <w:szCs w:val="24"/>
        </w:rPr>
        <w:t>ormularz cenowy</w:t>
      </w:r>
      <w:r w:rsidR="00635CE0">
        <w:rPr>
          <w:rFonts w:ascii="Times New Roman" w:hAnsi="Times New Roman"/>
          <w:b/>
          <w:sz w:val="24"/>
          <w:szCs w:val="24"/>
        </w:rPr>
        <w:t>*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1"/>
        <w:gridCol w:w="1249"/>
        <w:gridCol w:w="11"/>
        <w:gridCol w:w="805"/>
        <w:gridCol w:w="318"/>
        <w:gridCol w:w="509"/>
        <w:gridCol w:w="1134"/>
        <w:gridCol w:w="1134"/>
        <w:gridCol w:w="1276"/>
        <w:gridCol w:w="850"/>
        <w:gridCol w:w="1134"/>
        <w:gridCol w:w="993"/>
        <w:gridCol w:w="1134"/>
        <w:gridCol w:w="1134"/>
        <w:gridCol w:w="992"/>
        <w:gridCol w:w="992"/>
        <w:gridCol w:w="992"/>
        <w:gridCol w:w="851"/>
      </w:tblGrid>
      <w:tr w:rsidR="00F306A7" w:rsidRPr="00A16C37" w:rsidTr="00F306A7">
        <w:trPr>
          <w:trHeight w:val="800"/>
        </w:trPr>
        <w:tc>
          <w:tcPr>
            <w:tcW w:w="511" w:type="dxa"/>
            <w:vMerge w:val="restart"/>
          </w:tcPr>
          <w:p w:rsidR="00F306A7" w:rsidRPr="00F306A7" w:rsidRDefault="00F306A7" w:rsidP="00A1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306A7" w:rsidRP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Punkt poboru energii elektrycznej w:</w:t>
            </w:r>
          </w:p>
        </w:tc>
        <w:tc>
          <w:tcPr>
            <w:tcW w:w="805" w:type="dxa"/>
            <w:vMerge w:val="restart"/>
            <w:vAlign w:val="center"/>
          </w:tcPr>
          <w:p w:rsidR="00F306A7" w:rsidRPr="00F306A7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Grupa t</w:t>
            </w: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aryf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owa</w:t>
            </w:r>
          </w:p>
        </w:tc>
        <w:tc>
          <w:tcPr>
            <w:tcW w:w="827" w:type="dxa"/>
            <w:gridSpan w:val="2"/>
            <w:vMerge w:val="restart"/>
          </w:tcPr>
          <w:p w:rsidR="00F306A7" w:rsidRPr="00F306A7" w:rsidRDefault="00F306A7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C11AF" w:rsidRDefault="00DC11AF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C11AF" w:rsidRDefault="00DC11AF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06A7" w:rsidRPr="00F306A7" w:rsidRDefault="00F306A7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Moc</w:t>
            </w:r>
          </w:p>
          <w:p w:rsidR="00F306A7" w:rsidRPr="00F306A7" w:rsidRDefault="00F306A7" w:rsidP="00034EC5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umowna</w:t>
            </w:r>
          </w:p>
        </w:tc>
        <w:tc>
          <w:tcPr>
            <w:tcW w:w="1134" w:type="dxa"/>
            <w:vMerge w:val="restart"/>
            <w:vAlign w:val="center"/>
          </w:tcPr>
          <w:p w:rsidR="00F306A7" w:rsidRPr="00F306A7" w:rsidRDefault="00F306A7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Szacowane zużycie energii (kWh) przez okres 24 miesięcy</w:t>
            </w:r>
          </w:p>
        </w:tc>
        <w:tc>
          <w:tcPr>
            <w:tcW w:w="2410" w:type="dxa"/>
            <w:gridSpan w:val="2"/>
          </w:tcPr>
          <w:p w:rsidR="00F306A7" w:rsidRP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Cena za energię elektryczną (netto)</w:t>
            </w:r>
          </w:p>
        </w:tc>
        <w:tc>
          <w:tcPr>
            <w:tcW w:w="7229" w:type="dxa"/>
            <w:gridSpan w:val="7"/>
          </w:tcPr>
          <w:p w:rsidR="00F306A7" w:rsidRPr="00F306A7" w:rsidRDefault="00F306A7" w:rsidP="00F306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Cena za usługi dystrybucyjne (netto)</w:t>
            </w:r>
          </w:p>
        </w:tc>
        <w:tc>
          <w:tcPr>
            <w:tcW w:w="992" w:type="dxa"/>
            <w:vMerge w:val="restart"/>
          </w:tcPr>
          <w:p w:rsidR="00F306A7" w:rsidRPr="00F306A7" w:rsidRDefault="00F306A7" w:rsidP="00DC11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Łączna cena oferty (netto) za okres 24 miesięcy</w:t>
            </w:r>
          </w:p>
        </w:tc>
        <w:tc>
          <w:tcPr>
            <w:tcW w:w="851" w:type="dxa"/>
            <w:vMerge w:val="restart"/>
          </w:tcPr>
          <w:p w:rsidR="00F306A7" w:rsidRPr="00F306A7" w:rsidRDefault="00F306A7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Łączna cena oferty (brutto) za okres 24 miesięcy</w:t>
            </w:r>
          </w:p>
        </w:tc>
      </w:tr>
      <w:tr w:rsidR="00F306A7" w:rsidRPr="00A16C37" w:rsidTr="00F306A7">
        <w:tc>
          <w:tcPr>
            <w:tcW w:w="511" w:type="dxa"/>
            <w:vMerge/>
          </w:tcPr>
          <w:p w:rsidR="00F306A7" w:rsidRPr="00F87912" w:rsidRDefault="00F306A7" w:rsidP="00A1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306A7" w:rsidRP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vMerge/>
            <w:vAlign w:val="center"/>
          </w:tcPr>
          <w:p w:rsidR="00F306A7" w:rsidRPr="00F306A7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</w:tcPr>
          <w:p w:rsidR="00F306A7" w:rsidRP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306A7" w:rsidRP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306A7" w:rsidRPr="00F306A7" w:rsidRDefault="00F306A7" w:rsidP="00DC3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Cena jednostkowa energii elektrycznej (zł/kWh)</w:t>
            </w:r>
          </w:p>
        </w:tc>
        <w:tc>
          <w:tcPr>
            <w:tcW w:w="1276" w:type="dxa"/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 xml:space="preserve">Stawka opłaty handlowej </w:t>
            </w:r>
          </w:p>
          <w:p w:rsidR="00F306A7" w:rsidRP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sz w:val="18"/>
                <w:szCs w:val="18"/>
              </w:rPr>
              <w:t>(zł m-c)</w:t>
            </w:r>
          </w:p>
        </w:tc>
        <w:tc>
          <w:tcPr>
            <w:tcW w:w="850" w:type="dxa"/>
          </w:tcPr>
          <w:p w:rsidR="00F306A7" w:rsidRPr="00F306A7" w:rsidRDefault="00F306A7" w:rsidP="00DC11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Stawka jakościowa (zł/</w:t>
            </w:r>
            <w:proofErr w:type="spellStart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1134" w:type="dxa"/>
            <w:vAlign w:val="center"/>
          </w:tcPr>
          <w:p w:rsidR="00F306A7" w:rsidRPr="00F306A7" w:rsidRDefault="00F306A7" w:rsidP="00911E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Składnik zmienny stawki sieciowej (zł/</w:t>
            </w:r>
            <w:proofErr w:type="spellStart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kWh</w:t>
            </w:r>
            <w:proofErr w:type="spellEnd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F306A7" w:rsidRPr="00F306A7" w:rsidRDefault="00F306A7" w:rsidP="00DC11A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Składnik stały stawki sieciowej (zł/</w:t>
            </w:r>
            <w:proofErr w:type="spellStart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kW</w:t>
            </w:r>
            <w:proofErr w:type="spellEnd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/m-c)</w:t>
            </w:r>
          </w:p>
        </w:tc>
        <w:tc>
          <w:tcPr>
            <w:tcW w:w="1134" w:type="dxa"/>
            <w:vAlign w:val="center"/>
          </w:tcPr>
          <w:p w:rsidR="00F306A7" w:rsidRPr="00F306A7" w:rsidRDefault="00F306A7" w:rsidP="00DC11A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Stawka opłaty abonamentowej </w:t>
            </w: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(zł/m-c</w:t>
            </w:r>
          </w:p>
        </w:tc>
        <w:tc>
          <w:tcPr>
            <w:tcW w:w="1134" w:type="dxa"/>
            <w:vAlign w:val="center"/>
          </w:tcPr>
          <w:p w:rsidR="00F306A7" w:rsidRPr="00F306A7" w:rsidRDefault="00F306A7" w:rsidP="00DC11AF">
            <w:pPr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Stawka opłaty przejściowej (zł/</w:t>
            </w:r>
            <w:proofErr w:type="spellStart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kW</w:t>
            </w:r>
            <w:proofErr w:type="spellEnd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/m-c)</w:t>
            </w:r>
          </w:p>
        </w:tc>
        <w:tc>
          <w:tcPr>
            <w:tcW w:w="992" w:type="dxa"/>
            <w:vAlign w:val="center"/>
          </w:tcPr>
          <w:p w:rsidR="00F306A7" w:rsidRPr="00F306A7" w:rsidRDefault="00F306A7" w:rsidP="00DC11A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Stawka opłaty </w:t>
            </w:r>
            <w:proofErr w:type="spellStart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kogeneracyjnej</w:t>
            </w:r>
            <w:proofErr w:type="spellEnd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(zł/</w:t>
            </w:r>
            <w:proofErr w:type="spellStart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MWh</w:t>
            </w:r>
            <w:proofErr w:type="spellEnd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F306A7" w:rsidRPr="00F306A7" w:rsidRDefault="00F306A7" w:rsidP="00911E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Stawka Opłaty OZE (zł/</w:t>
            </w:r>
            <w:proofErr w:type="spellStart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MWh</w:t>
            </w:r>
            <w:proofErr w:type="spellEnd"/>
            <w:r w:rsidRPr="00F306A7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Merge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06A7" w:rsidRPr="00A16C37" w:rsidTr="00F306A7">
        <w:trPr>
          <w:trHeight w:val="223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D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D1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vAlign w:val="center"/>
          </w:tcPr>
          <w:p w:rsidR="00F306A7" w:rsidRPr="005C2D1F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7" w:type="dxa"/>
            <w:gridSpan w:val="2"/>
          </w:tcPr>
          <w:p w:rsidR="00F306A7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F306A7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F306A7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34" w:type="dxa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34" w:type="dxa"/>
          </w:tcPr>
          <w:p w:rsidR="00F306A7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2" w:type="dxa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</w:tcPr>
          <w:p w:rsidR="00F306A7" w:rsidRPr="005C2D1F" w:rsidRDefault="00F306A7" w:rsidP="005C2D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9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Oddział Regionalny</w:t>
            </w:r>
          </w:p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we Wrocławiu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C21</w:t>
            </w:r>
          </w:p>
        </w:tc>
        <w:tc>
          <w:tcPr>
            <w:tcW w:w="827" w:type="dxa"/>
            <w:gridSpan w:val="2"/>
            <w:vAlign w:val="center"/>
          </w:tcPr>
          <w:p w:rsidR="00F306A7" w:rsidRPr="00A16C3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226.900</w:t>
            </w: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Trzebnicy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Pr="00A16C3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25.400</w:t>
            </w: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Wołowie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Pr="00A16C3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19.700</w:t>
            </w: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Strzelinie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Pr="00A16C3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20.250</w:t>
            </w: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Oleśnicy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Pr="00A16C3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20.700</w:t>
            </w: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Środzie Śląskiej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29.000</w:t>
            </w:r>
          </w:p>
        </w:tc>
        <w:tc>
          <w:tcPr>
            <w:tcW w:w="1134" w:type="dxa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Wałbrzychu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 kW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Świdnicy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 kW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CC2C0B">
            <w:pPr>
              <w:spacing w:after="0" w:line="240" w:lineRule="auto"/>
              <w:ind w:lef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Placówka Terenowa w Ząbkowicach  Śląskich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 kW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434219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bottom w:w="0" w:type="dxa"/>
            </w:tcMar>
            <w:vAlign w:val="center"/>
          </w:tcPr>
          <w:p w:rsidR="00F306A7" w:rsidRPr="00434219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434219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Jeleniej Górze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C21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 kW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Kamiennej Górze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14.500</w:t>
            </w:r>
          </w:p>
        </w:tc>
        <w:tc>
          <w:tcPr>
            <w:tcW w:w="1134" w:type="dxa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Bolesławcu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24.000</w:t>
            </w:r>
          </w:p>
        </w:tc>
        <w:tc>
          <w:tcPr>
            <w:tcW w:w="1134" w:type="dxa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Lubaniu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16.300</w:t>
            </w:r>
          </w:p>
        </w:tc>
        <w:tc>
          <w:tcPr>
            <w:tcW w:w="1134" w:type="dxa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Legnicy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105.400</w:t>
            </w:r>
          </w:p>
        </w:tc>
        <w:tc>
          <w:tcPr>
            <w:tcW w:w="1134" w:type="dxa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Polkowicach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18.900</w:t>
            </w:r>
          </w:p>
        </w:tc>
        <w:tc>
          <w:tcPr>
            <w:tcW w:w="1134" w:type="dxa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511" w:type="dxa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260" w:type="dxa"/>
            <w:gridSpan w:val="2"/>
            <w:tcMar>
              <w:top w:w="85" w:type="dxa"/>
              <w:bottom w:w="0" w:type="dxa"/>
            </w:tcMar>
            <w:vAlign w:val="center"/>
          </w:tcPr>
          <w:p w:rsidR="00F306A7" w:rsidRPr="00F87912" w:rsidRDefault="00F306A7" w:rsidP="0045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Placówka Terenowa w Polkowicach</w:t>
            </w:r>
          </w:p>
        </w:tc>
        <w:tc>
          <w:tcPr>
            <w:tcW w:w="805" w:type="dxa"/>
            <w:vAlign w:val="center"/>
          </w:tcPr>
          <w:p w:rsidR="00F306A7" w:rsidRPr="00F87912" w:rsidRDefault="00F306A7" w:rsidP="00DD4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2">
              <w:rPr>
                <w:rFonts w:ascii="Times New Roman" w:hAnsi="Times New Roman"/>
                <w:sz w:val="20"/>
                <w:szCs w:val="20"/>
              </w:rPr>
              <w:t>C11</w:t>
            </w:r>
          </w:p>
        </w:tc>
        <w:tc>
          <w:tcPr>
            <w:tcW w:w="827" w:type="dxa"/>
            <w:gridSpan w:val="2"/>
            <w:vAlign w:val="center"/>
          </w:tcPr>
          <w:p w:rsidR="00F306A7" w:rsidRDefault="00F306A7" w:rsidP="002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kW</w:t>
            </w: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AB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85" w:type="dxa"/>
              <w:bottom w:w="0" w:type="dxa"/>
            </w:tcMar>
            <w:vAlign w:val="center"/>
          </w:tcPr>
          <w:p w:rsidR="00F306A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85" w:type="dxa"/>
              <w:bottom w:w="0" w:type="dxa"/>
            </w:tcMar>
            <w:vAlign w:val="center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6A7" w:rsidRPr="00A16C37" w:rsidTr="00F306A7">
        <w:trPr>
          <w:trHeight w:val="680"/>
        </w:trPr>
        <w:tc>
          <w:tcPr>
            <w:tcW w:w="1760" w:type="dxa"/>
            <w:gridSpan w:val="2"/>
          </w:tcPr>
          <w:p w:rsidR="00F306A7" w:rsidRDefault="00F306A7" w:rsidP="00635C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F306A7" w:rsidRDefault="00F306A7" w:rsidP="00635C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2" w:type="dxa"/>
            <w:gridSpan w:val="11"/>
          </w:tcPr>
          <w:p w:rsidR="00F306A7" w:rsidRPr="00635CE0" w:rsidRDefault="00F306A7" w:rsidP="00635C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RAZEM:</w:t>
            </w:r>
          </w:p>
        </w:tc>
        <w:tc>
          <w:tcPr>
            <w:tcW w:w="992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06A7" w:rsidRPr="00A16C37" w:rsidRDefault="00F306A7" w:rsidP="00456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35CE0" w:rsidRDefault="00635CE0">
      <w:pPr>
        <w:rPr>
          <w:rFonts w:ascii="Times New Roman" w:hAnsi="Times New Roman"/>
        </w:rPr>
      </w:pPr>
    </w:p>
    <w:p w:rsidR="00635CE0" w:rsidRDefault="00635CE0">
      <w:pPr>
        <w:rPr>
          <w:rFonts w:ascii="Times New Roman" w:hAnsi="Times New Roman"/>
        </w:rPr>
      </w:pPr>
      <w:r w:rsidRPr="00635CE0">
        <w:rPr>
          <w:rFonts w:ascii="Times New Roman" w:hAnsi="Times New Roman"/>
        </w:rPr>
        <w:t>* Wszystkie elementy składowe oferty należy podać z dokładnością do 4 miejsca po przecinku.</w:t>
      </w:r>
    </w:p>
    <w:p w:rsidR="00635CE0" w:rsidRDefault="00635CE0">
      <w:pPr>
        <w:rPr>
          <w:rFonts w:ascii="Times New Roman" w:hAnsi="Times New Roman"/>
        </w:rPr>
      </w:pPr>
    </w:p>
    <w:p w:rsidR="00434219" w:rsidRDefault="00434219">
      <w:pPr>
        <w:rPr>
          <w:rFonts w:ascii="Times New Roman" w:hAnsi="Times New Roman"/>
        </w:rPr>
      </w:pPr>
    </w:p>
    <w:p w:rsidR="00635CE0" w:rsidRDefault="00635CE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</w:t>
      </w:r>
    </w:p>
    <w:p w:rsidR="00635CE0" w:rsidRDefault="00635CE0">
      <w:pPr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i pieczęć Wykonawcy</w:t>
      </w:r>
    </w:p>
    <w:sectPr w:rsidR="00635CE0" w:rsidSect="00643ABC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3747"/>
    <w:rsid w:val="00000AA0"/>
    <w:rsid w:val="00034EC5"/>
    <w:rsid w:val="000A13E7"/>
    <w:rsid w:val="001007E2"/>
    <w:rsid w:val="00131980"/>
    <w:rsid w:val="00163907"/>
    <w:rsid w:val="00167CF1"/>
    <w:rsid w:val="001B1831"/>
    <w:rsid w:val="001F3D4B"/>
    <w:rsid w:val="002638F9"/>
    <w:rsid w:val="002867BC"/>
    <w:rsid w:val="002956BE"/>
    <w:rsid w:val="002A3313"/>
    <w:rsid w:val="00303DD7"/>
    <w:rsid w:val="00340B2F"/>
    <w:rsid w:val="00344FE3"/>
    <w:rsid w:val="0035163D"/>
    <w:rsid w:val="003711BF"/>
    <w:rsid w:val="003A0737"/>
    <w:rsid w:val="003B691D"/>
    <w:rsid w:val="00434219"/>
    <w:rsid w:val="0045638E"/>
    <w:rsid w:val="00456414"/>
    <w:rsid w:val="00470BC1"/>
    <w:rsid w:val="0048511A"/>
    <w:rsid w:val="00492094"/>
    <w:rsid w:val="004960E1"/>
    <w:rsid w:val="005B00E7"/>
    <w:rsid w:val="005B48A5"/>
    <w:rsid w:val="005C2D1F"/>
    <w:rsid w:val="005C675F"/>
    <w:rsid w:val="005D0992"/>
    <w:rsid w:val="00623495"/>
    <w:rsid w:val="0063231E"/>
    <w:rsid w:val="00635CE0"/>
    <w:rsid w:val="00640F5A"/>
    <w:rsid w:val="00643ABC"/>
    <w:rsid w:val="00800C3E"/>
    <w:rsid w:val="0085296A"/>
    <w:rsid w:val="00863747"/>
    <w:rsid w:val="00873C23"/>
    <w:rsid w:val="008B7EA8"/>
    <w:rsid w:val="00933C65"/>
    <w:rsid w:val="00936552"/>
    <w:rsid w:val="00944AFE"/>
    <w:rsid w:val="00967CAD"/>
    <w:rsid w:val="009C7865"/>
    <w:rsid w:val="00A16C37"/>
    <w:rsid w:val="00A4748E"/>
    <w:rsid w:val="00A564F4"/>
    <w:rsid w:val="00A93891"/>
    <w:rsid w:val="00AC1563"/>
    <w:rsid w:val="00B1474A"/>
    <w:rsid w:val="00B51090"/>
    <w:rsid w:val="00B8676B"/>
    <w:rsid w:val="00B94864"/>
    <w:rsid w:val="00BA06A3"/>
    <w:rsid w:val="00BB3077"/>
    <w:rsid w:val="00BD5A8D"/>
    <w:rsid w:val="00C011AD"/>
    <w:rsid w:val="00C119E4"/>
    <w:rsid w:val="00C36AC9"/>
    <w:rsid w:val="00C503DF"/>
    <w:rsid w:val="00CC2C0B"/>
    <w:rsid w:val="00CE6C49"/>
    <w:rsid w:val="00D44BCB"/>
    <w:rsid w:val="00D52347"/>
    <w:rsid w:val="00D62F6C"/>
    <w:rsid w:val="00DB0339"/>
    <w:rsid w:val="00DC11AF"/>
    <w:rsid w:val="00DC393F"/>
    <w:rsid w:val="00DD4BEE"/>
    <w:rsid w:val="00E14FFF"/>
    <w:rsid w:val="00E82A3A"/>
    <w:rsid w:val="00EF5D91"/>
    <w:rsid w:val="00F00D85"/>
    <w:rsid w:val="00F306A7"/>
    <w:rsid w:val="00F60456"/>
    <w:rsid w:val="00F87458"/>
    <w:rsid w:val="00F87912"/>
    <w:rsid w:val="00FC3089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F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637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TAURON Polska Energia S.A.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beadac</dc:creator>
  <cp:lastModifiedBy>beadac</cp:lastModifiedBy>
  <cp:revision>8</cp:revision>
  <cp:lastPrinted>2019-06-05T08:11:00Z</cp:lastPrinted>
  <dcterms:created xsi:type="dcterms:W3CDTF">2019-06-11T06:54:00Z</dcterms:created>
  <dcterms:modified xsi:type="dcterms:W3CDTF">2019-06-11T07:28:00Z</dcterms:modified>
</cp:coreProperties>
</file>