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31" w:rsidRPr="00196BE1" w:rsidRDefault="004165BD" w:rsidP="006A29F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5474BB" w:rsidRPr="006A29F6" w:rsidRDefault="00EE4BB3" w:rsidP="006A29F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0800-OP.2300.2.56</w:t>
      </w:r>
      <w:r w:rsidR="006A29F6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940EAA">
      <w:pPr>
        <w:shd w:val="clear" w:color="auto" w:fill="FFFFFF"/>
        <w:spacing w:before="274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0F3497" w:rsidRPr="00196BE1" w:rsidRDefault="000F3497" w:rsidP="00CF13F5">
      <w:pPr>
        <w:widowControl/>
        <w:autoSpaceDE/>
        <w:autoSpaceDN/>
        <w:adjustRightInd/>
        <w:ind w:left="708"/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910E3" w:rsidRDefault="00D910E3" w:rsidP="00D910E3">
      <w:pPr>
        <w:pStyle w:val="Bezodstpw"/>
        <w:ind w:left="720"/>
        <w:rPr>
          <w:rFonts w:ascii="Calibri" w:hAnsi="Calibri"/>
          <w:sz w:val="21"/>
          <w:szCs w:val="21"/>
        </w:rPr>
      </w:pPr>
    </w:p>
    <w:p w:rsidR="000F3497" w:rsidRDefault="000F3497" w:rsidP="00D910E3">
      <w:pPr>
        <w:pStyle w:val="Bezodstpw"/>
        <w:ind w:left="720"/>
        <w:rPr>
          <w:rFonts w:ascii="Calibri" w:hAnsi="Calibri"/>
          <w:sz w:val="21"/>
          <w:szCs w:val="21"/>
        </w:rPr>
      </w:pPr>
    </w:p>
    <w:p w:rsidR="009A41AC" w:rsidRPr="00333915" w:rsidRDefault="009A41AC" w:rsidP="009A41AC">
      <w:pPr>
        <w:pStyle w:val="Bezodstpw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</w:t>
      </w:r>
      <w:r w:rsidRPr="00333915">
        <w:rPr>
          <w:rFonts w:ascii="Calibri" w:hAnsi="Calibri"/>
          <w:sz w:val="21"/>
          <w:szCs w:val="21"/>
        </w:rPr>
        <w:t>ferujemy wykonanie zamówie</w:t>
      </w:r>
      <w:r w:rsidR="000008AC">
        <w:rPr>
          <w:rFonts w:ascii="Calibri" w:hAnsi="Calibri"/>
          <w:sz w:val="21"/>
          <w:szCs w:val="21"/>
        </w:rPr>
        <w:t>nia, zgodnie z opisem,</w:t>
      </w:r>
      <w:r w:rsidRPr="00333915">
        <w:rPr>
          <w:rFonts w:ascii="Calibri" w:hAnsi="Calibri"/>
          <w:sz w:val="21"/>
          <w:szCs w:val="21"/>
        </w:rPr>
        <w:t xml:space="preserve"> za następującą cenę: 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0008AC" w:rsidRPr="00A5237D" w:rsidTr="000008AC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08AC" w:rsidRPr="00A5237D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8AC" w:rsidRPr="00A5237D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Default="000008AC" w:rsidP="000008AC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0008AC" w:rsidRPr="00A5237D" w:rsidRDefault="000008AC" w:rsidP="000008AC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0008AC" w:rsidRPr="004408B4" w:rsidTr="000008AC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0008AC" w:rsidRPr="004408B4" w:rsidTr="000008AC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0008AC" w:rsidRPr="004408B4" w:rsidTr="000008AC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</w:tbl>
    <w:p w:rsidR="000F3497" w:rsidRPr="000F3497" w:rsidRDefault="000F3497" w:rsidP="000F349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D02217" w:rsidRPr="00196BE1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B27249" w:rsidRPr="00196BE1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719"/>
        <w:gridCol w:w="709"/>
        <w:gridCol w:w="1559"/>
        <w:gridCol w:w="1559"/>
        <w:gridCol w:w="1154"/>
        <w:gridCol w:w="1500"/>
      </w:tblGrid>
      <w:tr w:rsidR="00EE4BB3" w:rsidRPr="00EE4BB3" w:rsidTr="00A46FAC">
        <w:trPr>
          <w:trHeight w:val="816"/>
        </w:trPr>
        <w:tc>
          <w:tcPr>
            <w:tcW w:w="508" w:type="dxa"/>
          </w:tcPr>
          <w:p w:rsidR="0073348C" w:rsidRDefault="0073348C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Lp</w:t>
            </w:r>
            <w:r w:rsidR="0073348C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719" w:type="dxa"/>
          </w:tcPr>
          <w:p w:rsidR="0073348C" w:rsidRDefault="0073348C" w:rsidP="0073348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73348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Tytuł czasopisma</w:t>
            </w:r>
          </w:p>
        </w:tc>
        <w:tc>
          <w:tcPr>
            <w:tcW w:w="709" w:type="dxa"/>
          </w:tcPr>
          <w:p w:rsidR="00EE4BB3" w:rsidRDefault="00EE4BB3" w:rsidP="0073348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Ilość egz.</w:t>
            </w:r>
          </w:p>
          <w:p w:rsidR="0073348C" w:rsidRPr="00EE4BB3" w:rsidRDefault="0073348C" w:rsidP="0073348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Cena roczna netto</w:t>
            </w:r>
          </w:p>
        </w:tc>
        <w:tc>
          <w:tcPr>
            <w:tcW w:w="1559" w:type="dxa"/>
          </w:tcPr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Wartość zamówienia netto</w:t>
            </w:r>
          </w:p>
        </w:tc>
        <w:tc>
          <w:tcPr>
            <w:tcW w:w="1154" w:type="dxa"/>
          </w:tcPr>
          <w:p w:rsidR="0073348C" w:rsidRDefault="0073348C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Kwota VAT</w:t>
            </w:r>
          </w:p>
        </w:tc>
        <w:tc>
          <w:tcPr>
            <w:tcW w:w="1500" w:type="dxa"/>
          </w:tcPr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Wartość zamówienia brutto</w:t>
            </w:r>
          </w:p>
        </w:tc>
      </w:tr>
      <w:tr w:rsidR="00EE4BB3" w:rsidRPr="00EE4BB3" w:rsidTr="00A46FAC">
        <w:tc>
          <w:tcPr>
            <w:tcW w:w="508" w:type="dxa"/>
          </w:tcPr>
          <w:p w:rsidR="0073348C" w:rsidRDefault="0073348C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2719" w:type="dxa"/>
          </w:tcPr>
          <w:p w:rsidR="0073348C" w:rsidRDefault="0073348C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Rzeczpospolita</w:t>
            </w:r>
          </w:p>
        </w:tc>
        <w:tc>
          <w:tcPr>
            <w:tcW w:w="709" w:type="dxa"/>
          </w:tcPr>
          <w:p w:rsidR="003B6A4A" w:rsidRDefault="003B6A4A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54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00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EE4BB3" w:rsidRPr="00EE4BB3" w:rsidTr="00A46FAC">
        <w:tc>
          <w:tcPr>
            <w:tcW w:w="508" w:type="dxa"/>
          </w:tcPr>
          <w:p w:rsidR="0073348C" w:rsidRDefault="0073348C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2719" w:type="dxa"/>
          </w:tcPr>
          <w:p w:rsid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Dziennik Gazeta Prawna</w:t>
            </w:r>
            <w:r w:rsidR="008B5D51">
              <w:rPr>
                <w:rFonts w:ascii="Calibri" w:hAnsi="Calibri"/>
                <w:sz w:val="21"/>
                <w:szCs w:val="21"/>
              </w:rPr>
              <w:t xml:space="preserve"> -</w:t>
            </w:r>
          </w:p>
          <w:p w:rsidR="0073348C" w:rsidRPr="00EE4BB3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</w:t>
            </w:r>
            <w:r w:rsidR="0073348C">
              <w:rPr>
                <w:rFonts w:ascii="Calibri" w:hAnsi="Calibri"/>
                <w:sz w:val="21"/>
                <w:szCs w:val="21"/>
              </w:rPr>
              <w:t>ersja standard</w:t>
            </w:r>
          </w:p>
        </w:tc>
        <w:tc>
          <w:tcPr>
            <w:tcW w:w="709" w:type="dxa"/>
          </w:tcPr>
          <w:p w:rsidR="003B6A4A" w:rsidRDefault="003B6A4A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54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00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EE4BB3" w:rsidRPr="00EE4BB3" w:rsidTr="00A46FAC">
        <w:tc>
          <w:tcPr>
            <w:tcW w:w="508" w:type="dxa"/>
          </w:tcPr>
          <w:p w:rsidR="008B5D51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2719" w:type="dxa"/>
          </w:tcPr>
          <w:p w:rsidR="008B5D51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Kurier Lubelski</w:t>
            </w:r>
          </w:p>
        </w:tc>
        <w:tc>
          <w:tcPr>
            <w:tcW w:w="709" w:type="dxa"/>
          </w:tcPr>
          <w:p w:rsidR="003B6A4A" w:rsidRDefault="003B6A4A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54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00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EE4BB3" w:rsidRPr="00EE4BB3" w:rsidTr="00A46FAC">
        <w:tc>
          <w:tcPr>
            <w:tcW w:w="508" w:type="dxa"/>
          </w:tcPr>
          <w:p w:rsidR="008B5D51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  <w:r w:rsidR="00EE4BB3" w:rsidRPr="00EE4BB3">
              <w:rPr>
                <w:rFonts w:ascii="Calibri" w:hAnsi="Calibri"/>
                <w:sz w:val="21"/>
                <w:szCs w:val="21"/>
              </w:rPr>
              <w:t>.</w:t>
            </w:r>
          </w:p>
        </w:tc>
        <w:tc>
          <w:tcPr>
            <w:tcW w:w="2719" w:type="dxa"/>
          </w:tcPr>
          <w:p w:rsidR="008B5D51" w:rsidRDefault="008B5D51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Dziennik Wschodni</w:t>
            </w:r>
          </w:p>
        </w:tc>
        <w:tc>
          <w:tcPr>
            <w:tcW w:w="709" w:type="dxa"/>
          </w:tcPr>
          <w:p w:rsidR="003B6A4A" w:rsidRDefault="003B6A4A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27236D" w:rsidP="00A46FA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54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00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EE4BB3" w:rsidRPr="00EE4BB3" w:rsidTr="00A46FAC">
        <w:trPr>
          <w:trHeight w:val="434"/>
        </w:trPr>
        <w:tc>
          <w:tcPr>
            <w:tcW w:w="5495" w:type="dxa"/>
            <w:gridSpan w:val="4"/>
          </w:tcPr>
          <w:p w:rsidR="003B6A4A" w:rsidRDefault="003B6A4A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  <w:r w:rsidRPr="00EE4BB3">
              <w:rPr>
                <w:rFonts w:ascii="Calibri" w:hAnsi="Calibri"/>
                <w:sz w:val="21"/>
                <w:szCs w:val="21"/>
              </w:rPr>
              <w:t>RAZEM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54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00" w:type="dxa"/>
          </w:tcPr>
          <w:p w:rsidR="00EE4BB3" w:rsidRPr="00EE4BB3" w:rsidRDefault="00EE4BB3" w:rsidP="00EE4BB3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67FD4" w:rsidRPr="00196BE1" w:rsidRDefault="00E67FD4" w:rsidP="006A4B70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9A41AC" w:rsidRPr="006E033D" w:rsidRDefault="009A41AC" w:rsidP="006E033D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9A41AC" w:rsidRPr="00820760" w:rsidRDefault="009A41AC" w:rsidP="001A09AC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posiada odpowiednią wiedzę, doświadczenie, uprawnienia i dysponuje stosowną bazą</w:t>
      </w:r>
      <w:r w:rsidR="001553C3">
        <w:rPr>
          <w:rFonts w:ascii="Calibri" w:hAnsi="Calibri"/>
          <w:sz w:val="21"/>
          <w:szCs w:val="21"/>
        </w:rPr>
        <w:t xml:space="preserve">                     </w:t>
      </w:r>
      <w:r w:rsidRPr="00820760">
        <w:rPr>
          <w:rFonts w:ascii="Calibri" w:hAnsi="Calibri"/>
          <w:sz w:val="21"/>
          <w:szCs w:val="21"/>
        </w:rPr>
        <w:t xml:space="preserve"> do wykonania przedmiotu zamówienia oraz zobowiązuje się wykonać przedmiot zamówienia przy zachowaniu należytej staranności,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9A41AC" w:rsidRPr="00820760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lastRenderedPageBreak/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9A41AC" w:rsidRPr="00663F9E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</w:t>
      </w:r>
      <w:r w:rsidR="005C239D">
        <w:rPr>
          <w:rFonts w:ascii="Calibri" w:hAnsi="Calibri"/>
          <w:sz w:val="21"/>
          <w:szCs w:val="21"/>
        </w:rPr>
        <w:t>dcza, że jest związany ofertą 14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9A41AC" w:rsidRPr="00332815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                               tj. </w:t>
      </w:r>
      <w:r w:rsidR="009A63D1" w:rsidRPr="009A63D1">
        <w:rPr>
          <w:rFonts w:ascii="Calibri" w:hAnsi="Calibri"/>
          <w:sz w:val="21"/>
          <w:szCs w:val="21"/>
          <w:u w:val="single"/>
        </w:rPr>
        <w:t>od dnia 1 stycznia 2020 roku do</w:t>
      </w:r>
      <w:r w:rsidR="009A63D1">
        <w:rPr>
          <w:rFonts w:ascii="Calibri" w:hAnsi="Calibri"/>
          <w:sz w:val="21"/>
          <w:szCs w:val="21"/>
          <w:u w:val="single"/>
        </w:rPr>
        <w:t xml:space="preserve"> 31 grudnia 2020</w:t>
      </w:r>
      <w:r w:rsidRPr="004F73E2">
        <w:rPr>
          <w:rFonts w:ascii="Calibri" w:hAnsi="Calibri"/>
          <w:sz w:val="21"/>
          <w:szCs w:val="21"/>
          <w:u w:val="single"/>
        </w:rPr>
        <w:t xml:space="preserve"> roku,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9A41AC" w:rsidRPr="00CF55BA" w:rsidRDefault="009A41AC" w:rsidP="009A41AC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F043C3" w:rsidRPr="00196BE1" w:rsidRDefault="00F043C3" w:rsidP="001A09AC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196BE1" w:rsidRDefault="00EB6B4A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A7651E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………………………………………..</w:t>
      </w:r>
    </w:p>
    <w:p w:rsidR="0020675B" w:rsidRDefault="0020675B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0675B" w:rsidRPr="007C603E" w:rsidRDefault="007C603E" w:rsidP="007C603E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043C3" w:rsidRDefault="009A41AC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1"/>
          <w:szCs w:val="21"/>
        </w:rPr>
        <w:t>*</w:t>
      </w:r>
      <w:r w:rsidR="006937A2">
        <w:rPr>
          <w:rFonts w:ascii="Calibri" w:hAnsi="Calibri"/>
          <w:sz w:val="21"/>
          <w:szCs w:val="21"/>
        </w:rPr>
        <w:t>*</w:t>
      </w:r>
      <w:r w:rsidR="006937A2" w:rsidRPr="00F67E9D">
        <w:rPr>
          <w:rFonts w:ascii="Calibri" w:hAnsi="Calibri"/>
          <w:sz w:val="16"/>
          <w:szCs w:val="16"/>
        </w:rPr>
        <w:t xml:space="preserve">niepotrzebne </w:t>
      </w:r>
      <w:r w:rsidR="00F67E9D" w:rsidRPr="00F67E9D">
        <w:rPr>
          <w:rFonts w:ascii="Calibri" w:hAnsi="Calibri"/>
          <w:sz w:val="16"/>
          <w:szCs w:val="16"/>
        </w:rPr>
        <w:t>skreślić</w:t>
      </w:r>
    </w:p>
    <w:p w:rsidR="006F03E3" w:rsidRDefault="006F03E3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</w:p>
    <w:p w:rsidR="00F25AD2" w:rsidRPr="00196BE1" w:rsidRDefault="00F25AD2" w:rsidP="00EE74EC">
      <w:pPr>
        <w:shd w:val="clear" w:color="auto" w:fill="FFFFFF"/>
        <w:spacing w:before="1008" w:line="245" w:lineRule="exact"/>
        <w:rPr>
          <w:rFonts w:ascii="Calibri" w:hAnsi="Calibri"/>
          <w:sz w:val="21"/>
          <w:szCs w:val="21"/>
        </w:rPr>
      </w:pPr>
    </w:p>
    <w:sectPr w:rsidR="00F25AD2" w:rsidRPr="00196BE1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D1" w:rsidRDefault="00635ED1" w:rsidP="00146C7A">
      <w:r>
        <w:separator/>
      </w:r>
    </w:p>
  </w:endnote>
  <w:endnote w:type="continuationSeparator" w:id="0">
    <w:p w:rsidR="00635ED1" w:rsidRDefault="00635ED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635ED1" w:rsidRPr="00E67FD4" w:rsidRDefault="00635ED1">
        <w:pPr>
          <w:pStyle w:val="Stopka"/>
          <w:jc w:val="right"/>
          <w:rPr>
            <w:rFonts w:ascii="Calibri" w:hAnsi="Calibri"/>
          </w:rPr>
        </w:pPr>
        <w:r w:rsidRPr="00E67FD4">
          <w:rPr>
            <w:rFonts w:ascii="Calibri" w:hAnsi="Calibri"/>
          </w:rPr>
          <w:fldChar w:fldCharType="begin"/>
        </w:r>
        <w:r w:rsidRPr="00E67FD4">
          <w:rPr>
            <w:rFonts w:ascii="Calibri" w:hAnsi="Calibri"/>
          </w:rPr>
          <w:instrText>PAGE   \* MERGEFORMAT</w:instrText>
        </w:r>
        <w:r w:rsidRPr="00E67FD4">
          <w:rPr>
            <w:rFonts w:ascii="Calibri" w:hAnsi="Calibri"/>
          </w:rPr>
          <w:fldChar w:fldCharType="separate"/>
        </w:r>
        <w:r w:rsidR="0027236D">
          <w:rPr>
            <w:rFonts w:ascii="Calibri" w:hAnsi="Calibri"/>
            <w:noProof/>
          </w:rPr>
          <w:t>1</w:t>
        </w:r>
        <w:r w:rsidRPr="00E67FD4">
          <w:rPr>
            <w:rFonts w:ascii="Calibri" w:hAnsi="Calibri"/>
          </w:rPr>
          <w:fldChar w:fldCharType="end"/>
        </w:r>
      </w:p>
    </w:sdtContent>
  </w:sdt>
  <w:p w:rsidR="00635ED1" w:rsidRDefault="00635E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D1" w:rsidRDefault="00635ED1" w:rsidP="00146C7A">
      <w:r>
        <w:separator/>
      </w:r>
    </w:p>
  </w:footnote>
  <w:footnote w:type="continuationSeparator" w:id="0">
    <w:p w:rsidR="00635ED1" w:rsidRDefault="00635ED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3817"/>
      <w:docPartObj>
        <w:docPartGallery w:val="Page Numbers (Margins)"/>
        <w:docPartUnique/>
      </w:docPartObj>
    </w:sdtPr>
    <w:sdtEndPr/>
    <w:sdtContent>
      <w:p w:rsidR="00635ED1" w:rsidRDefault="00635ED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ED1" w:rsidRDefault="00635ED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0800-OP.2300.2.56.2019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635ED1" w:rsidRDefault="00635ED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0800-OP.2300.2.56.2019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AD0DAF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65585CA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8AC"/>
    <w:rsid w:val="000059F2"/>
    <w:rsid w:val="0001280B"/>
    <w:rsid w:val="00013756"/>
    <w:rsid w:val="0005535C"/>
    <w:rsid w:val="00061124"/>
    <w:rsid w:val="000C2BA6"/>
    <w:rsid w:val="000E7CCC"/>
    <w:rsid w:val="000F2445"/>
    <w:rsid w:val="000F3497"/>
    <w:rsid w:val="00101520"/>
    <w:rsid w:val="0010475F"/>
    <w:rsid w:val="0012248F"/>
    <w:rsid w:val="00146C7A"/>
    <w:rsid w:val="001553C3"/>
    <w:rsid w:val="00165030"/>
    <w:rsid w:val="001759F5"/>
    <w:rsid w:val="0017607B"/>
    <w:rsid w:val="00196BE1"/>
    <w:rsid w:val="001A09AC"/>
    <w:rsid w:val="001B7402"/>
    <w:rsid w:val="001C18AB"/>
    <w:rsid w:val="001C1EA5"/>
    <w:rsid w:val="001C1FDB"/>
    <w:rsid w:val="001F4D26"/>
    <w:rsid w:val="0020675B"/>
    <w:rsid w:val="0021168F"/>
    <w:rsid w:val="002203B9"/>
    <w:rsid w:val="0027236D"/>
    <w:rsid w:val="00272B31"/>
    <w:rsid w:val="002A67DC"/>
    <w:rsid w:val="002C3BEE"/>
    <w:rsid w:val="002C72BB"/>
    <w:rsid w:val="002E2132"/>
    <w:rsid w:val="0032125A"/>
    <w:rsid w:val="0034141B"/>
    <w:rsid w:val="00350AA0"/>
    <w:rsid w:val="00356589"/>
    <w:rsid w:val="003A7CF8"/>
    <w:rsid w:val="003B6A4A"/>
    <w:rsid w:val="003E22BE"/>
    <w:rsid w:val="004132F5"/>
    <w:rsid w:val="004165BD"/>
    <w:rsid w:val="00465BF0"/>
    <w:rsid w:val="00485BAE"/>
    <w:rsid w:val="004C77E7"/>
    <w:rsid w:val="004D5009"/>
    <w:rsid w:val="00503CB3"/>
    <w:rsid w:val="005356B6"/>
    <w:rsid w:val="00544FF6"/>
    <w:rsid w:val="005474BB"/>
    <w:rsid w:val="00576777"/>
    <w:rsid w:val="005829B8"/>
    <w:rsid w:val="0059616C"/>
    <w:rsid w:val="005C239D"/>
    <w:rsid w:val="005E535D"/>
    <w:rsid w:val="005F0BCA"/>
    <w:rsid w:val="00604313"/>
    <w:rsid w:val="00604FE9"/>
    <w:rsid w:val="00606924"/>
    <w:rsid w:val="006118BC"/>
    <w:rsid w:val="00635ED1"/>
    <w:rsid w:val="006937A2"/>
    <w:rsid w:val="006A29F6"/>
    <w:rsid w:val="006A4B70"/>
    <w:rsid w:val="006E033D"/>
    <w:rsid w:val="006F03E3"/>
    <w:rsid w:val="006F07B3"/>
    <w:rsid w:val="007058DB"/>
    <w:rsid w:val="0072106C"/>
    <w:rsid w:val="0073348C"/>
    <w:rsid w:val="007360AC"/>
    <w:rsid w:val="007423F5"/>
    <w:rsid w:val="00775DAF"/>
    <w:rsid w:val="007B0FF9"/>
    <w:rsid w:val="007C603E"/>
    <w:rsid w:val="00812B71"/>
    <w:rsid w:val="00821D04"/>
    <w:rsid w:val="0083750C"/>
    <w:rsid w:val="008B5D51"/>
    <w:rsid w:val="008D7701"/>
    <w:rsid w:val="008D7D75"/>
    <w:rsid w:val="008E56B5"/>
    <w:rsid w:val="00930FF4"/>
    <w:rsid w:val="00940144"/>
    <w:rsid w:val="00940EAA"/>
    <w:rsid w:val="00982F3D"/>
    <w:rsid w:val="009A3AD6"/>
    <w:rsid w:val="009A41AC"/>
    <w:rsid w:val="009A5286"/>
    <w:rsid w:val="009A63D1"/>
    <w:rsid w:val="009B27D6"/>
    <w:rsid w:val="009E0AF9"/>
    <w:rsid w:val="009E1B3C"/>
    <w:rsid w:val="00A41B2F"/>
    <w:rsid w:val="00A46FAC"/>
    <w:rsid w:val="00A7651E"/>
    <w:rsid w:val="00AF78DD"/>
    <w:rsid w:val="00B05DA1"/>
    <w:rsid w:val="00B06140"/>
    <w:rsid w:val="00B21109"/>
    <w:rsid w:val="00B27249"/>
    <w:rsid w:val="00B3421D"/>
    <w:rsid w:val="00B7130F"/>
    <w:rsid w:val="00B8325E"/>
    <w:rsid w:val="00B870BC"/>
    <w:rsid w:val="00BA52D5"/>
    <w:rsid w:val="00BC513F"/>
    <w:rsid w:val="00BD204F"/>
    <w:rsid w:val="00BD279D"/>
    <w:rsid w:val="00BF4ED0"/>
    <w:rsid w:val="00C06D45"/>
    <w:rsid w:val="00C2067B"/>
    <w:rsid w:val="00C35CBA"/>
    <w:rsid w:val="00C4706A"/>
    <w:rsid w:val="00C5752C"/>
    <w:rsid w:val="00CB3B48"/>
    <w:rsid w:val="00CC4089"/>
    <w:rsid w:val="00CF13F5"/>
    <w:rsid w:val="00D02217"/>
    <w:rsid w:val="00D02877"/>
    <w:rsid w:val="00D13815"/>
    <w:rsid w:val="00D308E7"/>
    <w:rsid w:val="00D378A4"/>
    <w:rsid w:val="00D74957"/>
    <w:rsid w:val="00D86726"/>
    <w:rsid w:val="00D910E3"/>
    <w:rsid w:val="00DC4999"/>
    <w:rsid w:val="00DC4F2D"/>
    <w:rsid w:val="00E05238"/>
    <w:rsid w:val="00E06AFE"/>
    <w:rsid w:val="00E37543"/>
    <w:rsid w:val="00E57428"/>
    <w:rsid w:val="00E67FD4"/>
    <w:rsid w:val="00EB6B4A"/>
    <w:rsid w:val="00EE4BB3"/>
    <w:rsid w:val="00EE74EC"/>
    <w:rsid w:val="00F02355"/>
    <w:rsid w:val="00F043C3"/>
    <w:rsid w:val="00F05EF9"/>
    <w:rsid w:val="00F25AD2"/>
    <w:rsid w:val="00F32AF5"/>
    <w:rsid w:val="00F67E9D"/>
    <w:rsid w:val="00F749E7"/>
    <w:rsid w:val="00F8221E"/>
    <w:rsid w:val="00F854D2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7C36711A</Template>
  <TotalTime>24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5</cp:revision>
  <cp:lastPrinted>2019-11-28T13:18:00Z</cp:lastPrinted>
  <dcterms:created xsi:type="dcterms:W3CDTF">2019-11-28T12:57:00Z</dcterms:created>
  <dcterms:modified xsi:type="dcterms:W3CDTF">2019-12-06T06:44:00Z</dcterms:modified>
</cp:coreProperties>
</file>