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9B512" w14:textId="1CA6B1A1" w:rsidR="00336098" w:rsidRDefault="00336098" w:rsidP="00FE3F9D">
      <w:pPr>
        <w:ind w:left="6381" w:firstLine="709"/>
        <w:jc w:val="center"/>
        <w:rPr>
          <w:b/>
          <w:bCs/>
        </w:rPr>
      </w:pPr>
      <w:bookmarkStart w:id="0" w:name="_GoBack"/>
      <w:bookmarkEnd w:id="0"/>
    </w:p>
    <w:p w14:paraId="62445A30" w14:textId="77777777" w:rsidR="00336098" w:rsidRDefault="00336098">
      <w:pPr>
        <w:jc w:val="center"/>
        <w:rPr>
          <w:b/>
          <w:bCs/>
        </w:rPr>
      </w:pPr>
    </w:p>
    <w:p w14:paraId="7344DDCB" w14:textId="77777777" w:rsidR="00336098" w:rsidRPr="009F1A2F" w:rsidRDefault="00336098">
      <w:pPr>
        <w:jc w:val="center"/>
        <w:rPr>
          <w:rFonts w:asciiTheme="minorHAnsi" w:hAnsiTheme="minorHAnsi" w:cstheme="minorHAnsi"/>
          <w:b/>
          <w:bCs/>
        </w:rPr>
      </w:pPr>
    </w:p>
    <w:p w14:paraId="33FDA657" w14:textId="77777777" w:rsidR="00336098" w:rsidRPr="009F1A2F" w:rsidRDefault="00336098">
      <w:pPr>
        <w:jc w:val="center"/>
        <w:rPr>
          <w:rFonts w:asciiTheme="minorHAnsi" w:hAnsiTheme="minorHAnsi" w:cstheme="minorHAnsi"/>
          <w:b/>
          <w:bCs/>
        </w:rPr>
      </w:pPr>
    </w:p>
    <w:p w14:paraId="24E3192B" w14:textId="77777777" w:rsidR="00336098" w:rsidRPr="009F1A2F" w:rsidRDefault="00336098">
      <w:pPr>
        <w:jc w:val="center"/>
        <w:rPr>
          <w:rFonts w:asciiTheme="minorHAnsi" w:hAnsiTheme="minorHAnsi" w:cstheme="minorHAnsi"/>
          <w:b/>
          <w:bCs/>
        </w:rPr>
      </w:pPr>
    </w:p>
    <w:p w14:paraId="37495DFD" w14:textId="77777777" w:rsidR="00336098" w:rsidRPr="009F1A2F" w:rsidRDefault="008D626B">
      <w:pPr>
        <w:jc w:val="center"/>
        <w:rPr>
          <w:rFonts w:asciiTheme="minorHAnsi" w:hAnsiTheme="minorHAnsi" w:cstheme="minorHAnsi"/>
          <w:b/>
          <w:bCs/>
        </w:rPr>
      </w:pPr>
      <w:r w:rsidRPr="009F1A2F">
        <w:rPr>
          <w:rFonts w:asciiTheme="minorHAnsi" w:hAnsiTheme="minorHAnsi" w:cstheme="minorHAnsi"/>
          <w:b/>
          <w:bCs/>
        </w:rPr>
        <w:t>Kasa Rolniczego Ubezpieczenia Społecznego - CENTRALA</w:t>
      </w:r>
    </w:p>
    <w:p w14:paraId="14A784CF" w14:textId="77777777" w:rsidR="00336098" w:rsidRPr="009F1A2F" w:rsidRDefault="008D626B">
      <w:pPr>
        <w:jc w:val="center"/>
        <w:rPr>
          <w:rFonts w:asciiTheme="minorHAnsi" w:hAnsiTheme="minorHAnsi" w:cstheme="minorHAnsi"/>
          <w:b/>
          <w:bCs/>
        </w:rPr>
      </w:pPr>
      <w:r w:rsidRPr="009F1A2F">
        <w:rPr>
          <w:rFonts w:asciiTheme="minorHAnsi" w:hAnsiTheme="minorHAnsi" w:cstheme="minorHAnsi"/>
          <w:b/>
          <w:bCs/>
        </w:rPr>
        <w:t>00 – 608 Warszawa, al. Niepodległości 190</w:t>
      </w:r>
    </w:p>
    <w:p w14:paraId="799EC121" w14:textId="77777777" w:rsidR="00336098" w:rsidRPr="009F1A2F" w:rsidRDefault="00336098">
      <w:pPr>
        <w:jc w:val="center"/>
        <w:rPr>
          <w:rFonts w:asciiTheme="minorHAnsi" w:hAnsiTheme="minorHAnsi" w:cstheme="minorHAnsi"/>
        </w:rPr>
      </w:pPr>
    </w:p>
    <w:p w14:paraId="5A63F736" w14:textId="77777777" w:rsidR="00336098" w:rsidRPr="009F1A2F" w:rsidRDefault="00336098">
      <w:pPr>
        <w:jc w:val="center"/>
        <w:rPr>
          <w:rFonts w:asciiTheme="minorHAnsi" w:hAnsiTheme="minorHAnsi" w:cstheme="minorHAnsi"/>
        </w:rPr>
      </w:pPr>
    </w:p>
    <w:p w14:paraId="480FC5EF" w14:textId="77777777" w:rsidR="00336098" w:rsidRPr="009F1A2F" w:rsidRDefault="00336098">
      <w:pPr>
        <w:jc w:val="center"/>
        <w:rPr>
          <w:rFonts w:asciiTheme="minorHAnsi" w:hAnsiTheme="minorHAnsi" w:cstheme="minorHAnsi"/>
        </w:rPr>
      </w:pPr>
    </w:p>
    <w:p w14:paraId="20292A35" w14:textId="77777777" w:rsidR="00336098" w:rsidRPr="009F1A2F" w:rsidRDefault="008D626B">
      <w:pPr>
        <w:jc w:val="center"/>
        <w:rPr>
          <w:rFonts w:asciiTheme="minorHAnsi" w:hAnsiTheme="minorHAnsi" w:cstheme="minorHAnsi"/>
        </w:rPr>
      </w:pPr>
      <w:r w:rsidRPr="009F1A2F">
        <w:rPr>
          <w:rFonts w:asciiTheme="minorHAnsi" w:hAnsiTheme="minorHAnsi" w:cstheme="minorHAnsi"/>
        </w:rPr>
        <w:t>Biuro Zamówień Publicznych</w:t>
      </w:r>
    </w:p>
    <w:p w14:paraId="6644F890" w14:textId="77777777" w:rsidR="00336098" w:rsidRPr="009F1A2F" w:rsidRDefault="008D626B">
      <w:pPr>
        <w:jc w:val="center"/>
        <w:rPr>
          <w:rFonts w:asciiTheme="minorHAnsi" w:hAnsiTheme="minorHAnsi" w:cstheme="minorHAnsi"/>
          <w:lang w:val="de-DE"/>
        </w:rPr>
      </w:pPr>
      <w:r w:rsidRPr="009F1A2F">
        <w:rPr>
          <w:rFonts w:asciiTheme="minorHAnsi" w:hAnsiTheme="minorHAnsi" w:cstheme="minorHAnsi"/>
          <w:lang w:val="de-DE"/>
        </w:rPr>
        <w:t>tel.: (22) 592-64-20</w:t>
      </w:r>
    </w:p>
    <w:p w14:paraId="7F0086D3" w14:textId="77777777" w:rsidR="00336098" w:rsidRPr="00E7565F" w:rsidRDefault="008D626B">
      <w:pPr>
        <w:jc w:val="center"/>
        <w:rPr>
          <w:rFonts w:asciiTheme="minorHAnsi" w:hAnsiTheme="minorHAnsi" w:cstheme="minorHAnsi"/>
          <w:lang w:val="de-DE"/>
        </w:rPr>
      </w:pPr>
      <w:r w:rsidRPr="009F1A2F">
        <w:rPr>
          <w:rFonts w:asciiTheme="minorHAnsi" w:hAnsiTheme="minorHAnsi" w:cstheme="minorHAnsi"/>
          <w:lang w:val="de-DE"/>
        </w:rPr>
        <w:t>e-mail:</w:t>
      </w:r>
      <w:hyperlink r:id="rId8">
        <w:r w:rsidRPr="009F1A2F">
          <w:rPr>
            <w:rStyle w:val="czeinternetowe"/>
            <w:rFonts w:asciiTheme="minorHAnsi" w:hAnsiTheme="minorHAnsi" w:cstheme="minorHAnsi"/>
            <w:color w:val="00000A"/>
            <w:lang w:val="de-DE"/>
          </w:rPr>
          <w:t>bzp@krus.gov.pl</w:t>
        </w:r>
      </w:hyperlink>
    </w:p>
    <w:p w14:paraId="524136AD" w14:textId="77777777" w:rsidR="00336098" w:rsidRPr="009F1A2F" w:rsidRDefault="00336098">
      <w:pPr>
        <w:jc w:val="center"/>
        <w:rPr>
          <w:rFonts w:asciiTheme="minorHAnsi" w:hAnsiTheme="minorHAnsi" w:cstheme="minorHAnsi"/>
          <w:b/>
          <w:bCs/>
          <w:lang w:val="de-DE"/>
        </w:rPr>
      </w:pPr>
    </w:p>
    <w:p w14:paraId="2ADB6596" w14:textId="77777777" w:rsidR="00336098" w:rsidRPr="009F1A2F" w:rsidRDefault="00336098">
      <w:pPr>
        <w:jc w:val="center"/>
        <w:rPr>
          <w:rFonts w:asciiTheme="minorHAnsi" w:hAnsiTheme="minorHAnsi" w:cstheme="minorHAnsi"/>
          <w:b/>
          <w:bCs/>
          <w:lang w:val="de-DE"/>
        </w:rPr>
      </w:pPr>
    </w:p>
    <w:p w14:paraId="3DD5040F" w14:textId="77777777" w:rsidR="00336098" w:rsidRPr="009F1A2F" w:rsidRDefault="00336098">
      <w:pPr>
        <w:rPr>
          <w:rFonts w:asciiTheme="minorHAnsi" w:hAnsiTheme="minorHAnsi" w:cstheme="minorHAnsi"/>
          <w:b/>
          <w:bCs/>
          <w:lang w:val="de-DE"/>
        </w:rPr>
      </w:pPr>
    </w:p>
    <w:p w14:paraId="300981C0" w14:textId="77777777" w:rsidR="00336098" w:rsidRPr="009F1A2F" w:rsidRDefault="00336098">
      <w:pPr>
        <w:pStyle w:val="Nagwek1"/>
        <w:rPr>
          <w:rFonts w:asciiTheme="minorHAnsi" w:hAnsiTheme="minorHAnsi" w:cstheme="minorHAnsi"/>
          <w:sz w:val="24"/>
          <w:szCs w:val="24"/>
          <w:lang w:val="de-DE"/>
        </w:rPr>
      </w:pPr>
    </w:p>
    <w:p w14:paraId="77C37578" w14:textId="77777777" w:rsidR="00336098" w:rsidRPr="009F1A2F" w:rsidRDefault="00336098">
      <w:pPr>
        <w:pStyle w:val="Nagwek1"/>
        <w:rPr>
          <w:rFonts w:asciiTheme="minorHAnsi" w:hAnsiTheme="minorHAnsi" w:cstheme="minorHAnsi"/>
          <w:sz w:val="24"/>
          <w:szCs w:val="24"/>
          <w:lang w:val="de-DE"/>
        </w:rPr>
      </w:pPr>
    </w:p>
    <w:p w14:paraId="207E6AD1" w14:textId="77777777" w:rsidR="00336098" w:rsidRPr="009F1A2F" w:rsidRDefault="008D626B">
      <w:pPr>
        <w:pStyle w:val="Nagwek1"/>
        <w:rPr>
          <w:rFonts w:asciiTheme="minorHAnsi" w:hAnsiTheme="minorHAnsi" w:cstheme="minorHAnsi"/>
          <w:sz w:val="24"/>
          <w:szCs w:val="24"/>
        </w:rPr>
      </w:pPr>
      <w:r w:rsidRPr="009F1A2F">
        <w:rPr>
          <w:rFonts w:asciiTheme="minorHAnsi" w:hAnsiTheme="minorHAnsi" w:cstheme="minorHAnsi"/>
          <w:sz w:val="24"/>
          <w:szCs w:val="24"/>
        </w:rPr>
        <w:t>Postępowanie o udzielenie zamówienia publicznego</w:t>
      </w:r>
    </w:p>
    <w:p w14:paraId="2CD48EE5" w14:textId="77777777" w:rsidR="00336098" w:rsidRPr="009F1A2F" w:rsidRDefault="008D626B">
      <w:pPr>
        <w:pStyle w:val="Nagwek1"/>
        <w:rPr>
          <w:rFonts w:asciiTheme="minorHAnsi" w:hAnsiTheme="minorHAnsi" w:cstheme="minorHAnsi"/>
          <w:sz w:val="24"/>
          <w:szCs w:val="24"/>
        </w:rPr>
      </w:pPr>
      <w:r w:rsidRPr="009F1A2F">
        <w:rPr>
          <w:rFonts w:asciiTheme="minorHAnsi" w:hAnsiTheme="minorHAnsi" w:cstheme="minorHAnsi"/>
          <w:sz w:val="24"/>
          <w:szCs w:val="24"/>
        </w:rPr>
        <w:t> w trybie przetargu nieograniczonego</w:t>
      </w:r>
    </w:p>
    <w:p w14:paraId="717ABF28" w14:textId="77777777" w:rsidR="00336098" w:rsidRPr="009F1A2F" w:rsidRDefault="00336098">
      <w:pPr>
        <w:jc w:val="center"/>
        <w:rPr>
          <w:rFonts w:asciiTheme="minorHAnsi" w:hAnsiTheme="minorHAnsi" w:cstheme="minorHAnsi"/>
          <w:b/>
          <w:bCs/>
        </w:rPr>
      </w:pPr>
    </w:p>
    <w:p w14:paraId="0D0444D1" w14:textId="77777777" w:rsidR="00336098" w:rsidRPr="009F1A2F" w:rsidRDefault="008D626B" w:rsidP="004960F4">
      <w:pPr>
        <w:tabs>
          <w:tab w:val="left" w:pos="2268"/>
        </w:tabs>
        <w:spacing w:line="360" w:lineRule="auto"/>
        <w:jc w:val="center"/>
        <w:rPr>
          <w:rFonts w:asciiTheme="minorHAnsi" w:hAnsiTheme="minorHAnsi" w:cstheme="minorHAnsi"/>
        </w:rPr>
      </w:pPr>
      <w:r w:rsidRPr="009F1A2F">
        <w:rPr>
          <w:rFonts w:asciiTheme="minorHAnsi" w:hAnsiTheme="minorHAnsi" w:cstheme="minorHAnsi"/>
          <w:b/>
        </w:rPr>
        <w:t>n</w:t>
      </w:r>
      <w:r w:rsidRPr="009F1A2F">
        <w:rPr>
          <w:rFonts w:asciiTheme="minorHAnsi" w:hAnsiTheme="minorHAnsi" w:cstheme="minorHAnsi"/>
        </w:rPr>
        <w:t xml:space="preserve">a </w:t>
      </w:r>
      <w:r w:rsidR="004960F4" w:rsidRPr="009F1A2F">
        <w:rPr>
          <w:rFonts w:asciiTheme="minorHAnsi" w:eastAsia="Calibri" w:hAnsiTheme="minorHAnsi" w:cstheme="minorHAnsi"/>
        </w:rPr>
        <w:t xml:space="preserve"> </w:t>
      </w:r>
      <w:r w:rsidR="004960F4" w:rsidRPr="009F1A2F">
        <w:rPr>
          <w:rFonts w:asciiTheme="minorHAnsi" w:eastAsia="Calibri" w:hAnsiTheme="minorHAnsi" w:cstheme="minorHAnsi"/>
          <w:b/>
        </w:rPr>
        <w:t>zakup oprogramowania systemowego – licencje Oracle wraz ze wsparciem technicznym</w:t>
      </w:r>
    </w:p>
    <w:p w14:paraId="77D0ACF6" w14:textId="77777777" w:rsidR="00336098" w:rsidRPr="009F1A2F" w:rsidRDefault="00336098">
      <w:pPr>
        <w:jc w:val="center"/>
        <w:rPr>
          <w:rFonts w:asciiTheme="minorHAnsi" w:hAnsiTheme="minorHAnsi" w:cstheme="minorHAnsi"/>
        </w:rPr>
      </w:pPr>
    </w:p>
    <w:p w14:paraId="1B884B8F" w14:textId="77777777" w:rsidR="00336098" w:rsidRPr="009F1A2F" w:rsidRDefault="00336098">
      <w:pPr>
        <w:jc w:val="center"/>
        <w:rPr>
          <w:rFonts w:asciiTheme="minorHAnsi" w:hAnsiTheme="minorHAnsi" w:cstheme="minorHAnsi"/>
        </w:rPr>
      </w:pPr>
    </w:p>
    <w:p w14:paraId="56C77FE5" w14:textId="77777777" w:rsidR="00336098" w:rsidRPr="009F1A2F" w:rsidRDefault="00336098">
      <w:pPr>
        <w:jc w:val="center"/>
        <w:rPr>
          <w:rFonts w:asciiTheme="minorHAnsi" w:hAnsiTheme="minorHAnsi" w:cstheme="minorHAnsi"/>
        </w:rPr>
      </w:pPr>
    </w:p>
    <w:p w14:paraId="3E8250F4" w14:textId="77777777" w:rsidR="00336098" w:rsidRPr="009F1A2F" w:rsidRDefault="00336098">
      <w:pPr>
        <w:jc w:val="center"/>
        <w:rPr>
          <w:rFonts w:asciiTheme="minorHAnsi" w:hAnsiTheme="minorHAnsi" w:cstheme="minorHAnsi"/>
        </w:rPr>
      </w:pPr>
    </w:p>
    <w:p w14:paraId="28687589" w14:textId="77777777" w:rsidR="00336098" w:rsidRPr="009F1A2F" w:rsidRDefault="00336098">
      <w:pPr>
        <w:pStyle w:val="Nagwek2"/>
        <w:rPr>
          <w:rFonts w:asciiTheme="minorHAnsi" w:hAnsiTheme="minorHAnsi" w:cstheme="minorHAnsi"/>
          <w:sz w:val="24"/>
          <w:szCs w:val="24"/>
        </w:rPr>
      </w:pPr>
    </w:p>
    <w:p w14:paraId="4A71DAE4" w14:textId="77777777" w:rsidR="00336098" w:rsidRPr="009F1A2F" w:rsidRDefault="00336098">
      <w:pPr>
        <w:pStyle w:val="Nagwek2"/>
        <w:rPr>
          <w:rFonts w:asciiTheme="minorHAnsi" w:hAnsiTheme="minorHAnsi" w:cstheme="minorHAnsi"/>
          <w:sz w:val="24"/>
          <w:szCs w:val="24"/>
        </w:rPr>
      </w:pPr>
    </w:p>
    <w:p w14:paraId="0CE739AB" w14:textId="77777777" w:rsidR="00336098" w:rsidRPr="009F1A2F" w:rsidRDefault="008D626B">
      <w:pPr>
        <w:pStyle w:val="Nagwek2"/>
        <w:rPr>
          <w:rFonts w:asciiTheme="minorHAnsi" w:hAnsiTheme="minorHAnsi" w:cstheme="minorHAnsi"/>
          <w:sz w:val="24"/>
          <w:szCs w:val="24"/>
        </w:rPr>
      </w:pPr>
      <w:r w:rsidRPr="009F1A2F">
        <w:rPr>
          <w:rFonts w:asciiTheme="minorHAnsi" w:hAnsiTheme="minorHAnsi" w:cstheme="minorHAnsi"/>
          <w:sz w:val="24"/>
          <w:szCs w:val="24"/>
        </w:rPr>
        <w:t>Specyfikacja istotnych warunków zamówienia</w:t>
      </w:r>
    </w:p>
    <w:p w14:paraId="1D9C0A9F" w14:textId="77777777" w:rsidR="00336098" w:rsidRPr="009F1A2F" w:rsidRDefault="008D626B">
      <w:pPr>
        <w:jc w:val="center"/>
        <w:rPr>
          <w:rFonts w:asciiTheme="minorHAnsi" w:hAnsiTheme="minorHAnsi" w:cstheme="minorHAnsi"/>
        </w:rPr>
      </w:pPr>
      <w:r w:rsidRPr="009F1A2F">
        <w:rPr>
          <w:rFonts w:asciiTheme="minorHAnsi" w:hAnsiTheme="minorHAnsi" w:cstheme="minorHAnsi"/>
        </w:rPr>
        <w:t>(zwana dalej SIWZ)</w:t>
      </w:r>
    </w:p>
    <w:p w14:paraId="065043C4" w14:textId="77777777" w:rsidR="00336098" w:rsidRPr="009F1A2F" w:rsidRDefault="00336098">
      <w:pPr>
        <w:rPr>
          <w:rStyle w:val="Pogrubienie"/>
          <w:rFonts w:asciiTheme="minorHAnsi" w:hAnsiTheme="minorHAnsi" w:cstheme="minorHAnsi"/>
        </w:rPr>
      </w:pPr>
    </w:p>
    <w:p w14:paraId="50446D0D" w14:textId="77777777" w:rsidR="00336098" w:rsidRPr="009F1A2F" w:rsidRDefault="00336098">
      <w:pPr>
        <w:pStyle w:val="Nagwek1"/>
        <w:rPr>
          <w:rFonts w:asciiTheme="minorHAnsi" w:hAnsiTheme="minorHAnsi" w:cstheme="minorHAnsi"/>
          <w:b w:val="0"/>
          <w:sz w:val="24"/>
          <w:szCs w:val="24"/>
        </w:rPr>
      </w:pPr>
    </w:p>
    <w:p w14:paraId="6C186410" w14:textId="77777777" w:rsidR="00336098" w:rsidRPr="009F1A2F" w:rsidRDefault="00336098">
      <w:pPr>
        <w:rPr>
          <w:rFonts w:asciiTheme="minorHAnsi" w:hAnsiTheme="minorHAnsi" w:cstheme="minorHAnsi"/>
        </w:rPr>
      </w:pPr>
    </w:p>
    <w:p w14:paraId="7EC39991" w14:textId="77777777" w:rsidR="00336098" w:rsidRPr="009F1A2F" w:rsidRDefault="00336098">
      <w:pPr>
        <w:pBdr>
          <w:bottom w:val="single" w:sz="12" w:space="1" w:color="000001"/>
        </w:pBdr>
        <w:rPr>
          <w:rFonts w:asciiTheme="minorHAnsi" w:hAnsiTheme="minorHAnsi" w:cstheme="minorHAnsi"/>
        </w:rPr>
      </w:pPr>
    </w:p>
    <w:p w14:paraId="30E75546" w14:textId="77777777" w:rsidR="00336098" w:rsidRPr="009F1A2F" w:rsidRDefault="00336098">
      <w:pPr>
        <w:pBdr>
          <w:bottom w:val="single" w:sz="12" w:space="1" w:color="000001"/>
        </w:pBdr>
        <w:rPr>
          <w:rFonts w:asciiTheme="minorHAnsi" w:hAnsiTheme="minorHAnsi" w:cstheme="minorHAnsi"/>
        </w:rPr>
      </w:pPr>
    </w:p>
    <w:p w14:paraId="35BF332D" w14:textId="77777777" w:rsidR="00336098" w:rsidRPr="009F1A2F" w:rsidRDefault="00336098">
      <w:pPr>
        <w:pBdr>
          <w:bottom w:val="single" w:sz="12" w:space="1" w:color="000001"/>
        </w:pBdr>
        <w:rPr>
          <w:rFonts w:asciiTheme="minorHAnsi" w:hAnsiTheme="minorHAnsi" w:cstheme="minorHAnsi"/>
        </w:rPr>
      </w:pPr>
    </w:p>
    <w:p w14:paraId="031B0989" w14:textId="77777777" w:rsidR="00336098" w:rsidRPr="009F1A2F" w:rsidRDefault="00336098">
      <w:pPr>
        <w:pBdr>
          <w:bottom w:val="single" w:sz="12" w:space="1" w:color="000001"/>
        </w:pBdr>
        <w:rPr>
          <w:rFonts w:asciiTheme="minorHAnsi" w:hAnsiTheme="minorHAnsi" w:cstheme="minorHAnsi"/>
        </w:rPr>
      </w:pPr>
    </w:p>
    <w:p w14:paraId="3F498B7C" w14:textId="77777777" w:rsidR="00336098" w:rsidRPr="009F1A2F" w:rsidRDefault="00336098">
      <w:pPr>
        <w:pBdr>
          <w:bottom w:val="single" w:sz="12" w:space="1" w:color="000001"/>
        </w:pBdr>
        <w:rPr>
          <w:rFonts w:asciiTheme="minorHAnsi" w:hAnsiTheme="minorHAnsi" w:cstheme="minorHAnsi"/>
        </w:rPr>
      </w:pPr>
    </w:p>
    <w:p w14:paraId="0378EF2B" w14:textId="77777777" w:rsidR="00336098" w:rsidRPr="009F1A2F" w:rsidRDefault="00336098">
      <w:pPr>
        <w:pBdr>
          <w:bottom w:val="single" w:sz="12" w:space="1" w:color="000001"/>
        </w:pBdr>
        <w:rPr>
          <w:rFonts w:asciiTheme="minorHAnsi" w:hAnsiTheme="minorHAnsi" w:cstheme="minorHAnsi"/>
        </w:rPr>
      </w:pPr>
    </w:p>
    <w:p w14:paraId="517BE3F1" w14:textId="77777777" w:rsidR="00336098" w:rsidRPr="009F1A2F" w:rsidRDefault="008D626B">
      <w:pPr>
        <w:pBdr>
          <w:bottom w:val="single" w:sz="12" w:space="1" w:color="000001"/>
        </w:pBdr>
        <w:rPr>
          <w:rFonts w:asciiTheme="minorHAnsi" w:hAnsiTheme="minorHAnsi" w:cstheme="minorHAnsi"/>
        </w:rPr>
      </w:pPr>
      <w:r w:rsidRPr="009F1A2F">
        <w:rPr>
          <w:rFonts w:asciiTheme="minorHAnsi" w:hAnsiTheme="minorHAnsi" w:cstheme="minorHAnsi"/>
        </w:rPr>
        <w:t>Rozdział I – Instrukcja dla Wykonawców</w:t>
      </w:r>
    </w:p>
    <w:p w14:paraId="18E46B8C" w14:textId="77777777" w:rsidR="00336098" w:rsidRPr="009F1A2F" w:rsidRDefault="008D626B">
      <w:pPr>
        <w:pBdr>
          <w:bottom w:val="single" w:sz="12" w:space="1" w:color="000001"/>
        </w:pBdr>
        <w:rPr>
          <w:rFonts w:asciiTheme="minorHAnsi" w:hAnsiTheme="minorHAnsi" w:cstheme="minorHAnsi"/>
        </w:rPr>
      </w:pPr>
      <w:r w:rsidRPr="009F1A2F">
        <w:rPr>
          <w:rFonts w:asciiTheme="minorHAnsi" w:hAnsiTheme="minorHAnsi" w:cstheme="minorHAnsi"/>
        </w:rPr>
        <w:t>Rozdział II – Wzór umowy</w:t>
      </w:r>
    </w:p>
    <w:p w14:paraId="0DFE88EB" w14:textId="77777777" w:rsidR="00336098" w:rsidRPr="009F1A2F" w:rsidRDefault="008D626B">
      <w:pPr>
        <w:pBdr>
          <w:bottom w:val="single" w:sz="12" w:space="1" w:color="000001"/>
        </w:pBdr>
        <w:rPr>
          <w:rFonts w:asciiTheme="minorHAnsi" w:hAnsiTheme="minorHAnsi" w:cstheme="minorHAnsi"/>
        </w:rPr>
      </w:pPr>
      <w:r w:rsidRPr="009F1A2F">
        <w:rPr>
          <w:rFonts w:asciiTheme="minorHAnsi" w:hAnsiTheme="minorHAnsi" w:cstheme="minorHAnsi"/>
        </w:rPr>
        <w:t>Rozdział III – Formularz oferty i Załączniki do SIWZ</w:t>
      </w:r>
    </w:p>
    <w:p w14:paraId="78D7558B" w14:textId="77777777" w:rsidR="00336098" w:rsidRPr="009F1A2F" w:rsidRDefault="00336098">
      <w:pPr>
        <w:pBdr>
          <w:bottom w:val="single" w:sz="12" w:space="1" w:color="000001"/>
        </w:pBdr>
        <w:rPr>
          <w:rFonts w:asciiTheme="minorHAnsi" w:hAnsiTheme="minorHAnsi" w:cstheme="minorHAnsi"/>
        </w:rPr>
      </w:pPr>
    </w:p>
    <w:p w14:paraId="77F99BD8" w14:textId="77777777" w:rsidR="00336098" w:rsidRPr="009F1A2F" w:rsidRDefault="00336098">
      <w:pPr>
        <w:pBdr>
          <w:bottom w:val="single" w:sz="12" w:space="1" w:color="000001"/>
        </w:pBdr>
        <w:rPr>
          <w:rFonts w:asciiTheme="minorHAnsi" w:hAnsiTheme="minorHAnsi" w:cstheme="minorHAnsi"/>
        </w:rPr>
      </w:pPr>
    </w:p>
    <w:p w14:paraId="3DDCB278" w14:textId="77777777" w:rsidR="00336098" w:rsidRPr="009F1A2F" w:rsidRDefault="008D626B">
      <w:pPr>
        <w:pStyle w:val="Nagwek4"/>
        <w:tabs>
          <w:tab w:val="left" w:pos="0"/>
        </w:tabs>
        <w:ind w:firstLine="0"/>
        <w:jc w:val="center"/>
        <w:rPr>
          <w:rFonts w:asciiTheme="minorHAnsi" w:hAnsiTheme="minorHAnsi" w:cstheme="minorHAnsi"/>
        </w:rPr>
      </w:pPr>
      <w:r w:rsidRPr="009F1A2F">
        <w:rPr>
          <w:rFonts w:asciiTheme="minorHAnsi" w:hAnsiTheme="minorHAnsi" w:cstheme="minorHAnsi"/>
        </w:rPr>
        <w:t>Warszawa, 2020r.</w:t>
      </w:r>
    </w:p>
    <w:p w14:paraId="56B768F4" w14:textId="77777777" w:rsidR="00336098" w:rsidRPr="009F1A2F" w:rsidRDefault="008D626B">
      <w:pPr>
        <w:jc w:val="center"/>
        <w:rPr>
          <w:rFonts w:asciiTheme="minorHAnsi" w:hAnsiTheme="minorHAnsi" w:cstheme="minorHAnsi"/>
        </w:rPr>
      </w:pPr>
      <w:r w:rsidRPr="009F1A2F">
        <w:rPr>
          <w:rFonts w:asciiTheme="minorHAnsi" w:hAnsiTheme="minorHAnsi" w:cstheme="minorHAnsi"/>
        </w:rPr>
        <w:t>0000-ZP.261.3</w:t>
      </w:r>
      <w:r w:rsidR="004960F4" w:rsidRPr="009F1A2F">
        <w:rPr>
          <w:rFonts w:asciiTheme="minorHAnsi" w:hAnsiTheme="minorHAnsi" w:cstheme="minorHAnsi"/>
        </w:rPr>
        <w:t>5</w:t>
      </w:r>
      <w:r w:rsidRPr="009F1A2F">
        <w:rPr>
          <w:rFonts w:asciiTheme="minorHAnsi" w:hAnsiTheme="minorHAnsi" w:cstheme="minorHAnsi"/>
        </w:rPr>
        <w:t>.2020</w:t>
      </w:r>
    </w:p>
    <w:p w14:paraId="55423DCB" w14:textId="77777777" w:rsidR="00336098" w:rsidRPr="009F1A2F" w:rsidRDefault="00336098">
      <w:pPr>
        <w:jc w:val="center"/>
        <w:rPr>
          <w:rFonts w:asciiTheme="minorHAnsi" w:hAnsiTheme="minorHAnsi" w:cstheme="minorHAnsi"/>
        </w:rPr>
      </w:pPr>
    </w:p>
    <w:p w14:paraId="694976D3" w14:textId="77777777" w:rsidR="00336098" w:rsidRPr="009F1A2F" w:rsidRDefault="008D626B">
      <w:pPr>
        <w:jc w:val="center"/>
        <w:rPr>
          <w:rFonts w:asciiTheme="minorHAnsi" w:hAnsiTheme="minorHAnsi" w:cstheme="minorHAnsi"/>
          <w:b/>
          <w:u w:val="single"/>
        </w:rPr>
      </w:pPr>
      <w:r w:rsidRPr="009F1A2F">
        <w:rPr>
          <w:rFonts w:asciiTheme="minorHAnsi" w:hAnsiTheme="minorHAnsi" w:cstheme="minorHAnsi"/>
          <w:b/>
          <w:u w:val="single"/>
        </w:rPr>
        <w:lastRenderedPageBreak/>
        <w:t>Rozdział I – Instrukcja dla Wykonawców</w:t>
      </w:r>
    </w:p>
    <w:p w14:paraId="426073F0" w14:textId="77777777" w:rsidR="00336098" w:rsidRPr="009F1A2F" w:rsidRDefault="00336098">
      <w:pPr>
        <w:jc w:val="center"/>
        <w:rPr>
          <w:rFonts w:asciiTheme="minorHAnsi" w:hAnsiTheme="minorHAnsi" w:cstheme="minorHAnsi"/>
          <w:b/>
        </w:rPr>
      </w:pPr>
    </w:p>
    <w:p w14:paraId="094C9EA0" w14:textId="77777777" w:rsidR="00336098" w:rsidRPr="009F1A2F" w:rsidRDefault="008D626B">
      <w:pPr>
        <w:pStyle w:val="Akapitzlist"/>
        <w:numPr>
          <w:ilvl w:val="0"/>
          <w:numId w:val="1"/>
        </w:numPr>
        <w:spacing w:line="276" w:lineRule="auto"/>
        <w:ind w:left="426" w:hanging="426"/>
        <w:jc w:val="both"/>
        <w:rPr>
          <w:rFonts w:asciiTheme="minorHAnsi" w:hAnsiTheme="minorHAnsi" w:cstheme="minorHAnsi"/>
          <w:b/>
          <w:bCs/>
          <w:u w:val="single"/>
        </w:rPr>
      </w:pPr>
      <w:r w:rsidRPr="009F1A2F">
        <w:rPr>
          <w:rFonts w:asciiTheme="minorHAnsi" w:hAnsiTheme="minorHAnsi" w:cstheme="minorHAnsi"/>
          <w:b/>
          <w:bCs/>
          <w:u w:val="single"/>
        </w:rPr>
        <w:t>Nazwa, adres Zamawiającego oraz tryb udzielenia zamówienia</w:t>
      </w:r>
    </w:p>
    <w:p w14:paraId="5B6E0AD5" w14:textId="77777777" w:rsidR="00336098" w:rsidRPr="009F1A2F" w:rsidRDefault="008D626B">
      <w:pPr>
        <w:spacing w:line="276" w:lineRule="auto"/>
        <w:ind w:left="567"/>
        <w:jc w:val="both"/>
        <w:rPr>
          <w:rFonts w:asciiTheme="minorHAnsi" w:hAnsiTheme="minorHAnsi" w:cstheme="minorHAnsi"/>
          <w:bCs/>
        </w:rPr>
      </w:pPr>
      <w:r w:rsidRPr="009F1A2F">
        <w:rPr>
          <w:rFonts w:asciiTheme="minorHAnsi" w:hAnsiTheme="minorHAnsi" w:cstheme="minorHAnsi"/>
          <w:bCs/>
        </w:rPr>
        <w:t>Kasa Rolniczego Ubezpieczenia Społecznego – Centrala z siedzibą w Warszawie przy al. Niepodległości 190, zwana dalej „Zamawiającym” lub „KRUS” ogłasza postępowanie o udzielenie zamówienia publicznego w trybie przetargu nieograniczonego na podstawie art. 39 ustawy – Prawo zamówień publicznych z dnia 29 stycznia 2004r., zwanej dalej „ustawą Pzp” (t.j. Dz. U. z 2019r. poz. 1843 z późn. zm.) zgodnie z opisem przedmiotu zamówienia.</w:t>
      </w:r>
    </w:p>
    <w:p w14:paraId="27A27BC0" w14:textId="77777777" w:rsidR="00336098" w:rsidRPr="009F1A2F" w:rsidRDefault="00336098">
      <w:pPr>
        <w:spacing w:line="276" w:lineRule="auto"/>
        <w:rPr>
          <w:rFonts w:asciiTheme="minorHAnsi" w:hAnsiTheme="minorHAnsi" w:cstheme="minorHAnsi"/>
        </w:rPr>
      </w:pPr>
    </w:p>
    <w:p w14:paraId="1F723D95" w14:textId="77777777" w:rsidR="00336098" w:rsidRPr="009F1A2F" w:rsidRDefault="008D626B">
      <w:pPr>
        <w:pStyle w:val="Akapitzlist"/>
        <w:numPr>
          <w:ilvl w:val="0"/>
          <w:numId w:val="1"/>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Opis przedmiotu zamówienia</w:t>
      </w:r>
    </w:p>
    <w:p w14:paraId="7CB145E2" w14:textId="77777777" w:rsidR="004960F4" w:rsidRPr="009F1A2F" w:rsidRDefault="004960F4" w:rsidP="004960F4">
      <w:pPr>
        <w:pStyle w:val="Akapitzlist"/>
        <w:numPr>
          <w:ilvl w:val="0"/>
          <w:numId w:val="49"/>
        </w:numPr>
        <w:suppressAutoHyphens w:val="0"/>
        <w:spacing w:line="276" w:lineRule="auto"/>
        <w:contextualSpacing/>
        <w:jc w:val="both"/>
        <w:rPr>
          <w:rFonts w:asciiTheme="minorHAnsi" w:hAnsiTheme="minorHAnsi" w:cstheme="minorHAnsi"/>
          <w:vanish/>
        </w:rPr>
      </w:pPr>
    </w:p>
    <w:p w14:paraId="37D2D741" w14:textId="77777777" w:rsidR="004960F4" w:rsidRPr="009F1A2F" w:rsidRDefault="004960F4" w:rsidP="004960F4">
      <w:pPr>
        <w:pStyle w:val="Akapitzlist"/>
        <w:numPr>
          <w:ilvl w:val="0"/>
          <w:numId w:val="49"/>
        </w:numPr>
        <w:suppressAutoHyphens w:val="0"/>
        <w:spacing w:line="276" w:lineRule="auto"/>
        <w:contextualSpacing/>
        <w:jc w:val="both"/>
        <w:rPr>
          <w:rFonts w:asciiTheme="minorHAnsi" w:hAnsiTheme="minorHAnsi" w:cstheme="minorHAnsi"/>
          <w:vanish/>
        </w:rPr>
      </w:pPr>
    </w:p>
    <w:p w14:paraId="2E989EAC" w14:textId="7755ED37" w:rsidR="004960F4" w:rsidRPr="007D02BD" w:rsidRDefault="004960F4" w:rsidP="00D0645F">
      <w:pPr>
        <w:pStyle w:val="Akapitzlist"/>
        <w:numPr>
          <w:ilvl w:val="1"/>
          <w:numId w:val="49"/>
        </w:numPr>
        <w:suppressAutoHyphens w:val="0"/>
        <w:spacing w:line="276" w:lineRule="auto"/>
        <w:ind w:left="567" w:hanging="567"/>
        <w:contextualSpacing/>
        <w:jc w:val="both"/>
        <w:rPr>
          <w:rFonts w:asciiTheme="minorHAnsi" w:eastAsia="Calibri" w:hAnsiTheme="minorHAnsi" w:cstheme="minorHAnsi"/>
        </w:rPr>
      </w:pPr>
      <w:r w:rsidRPr="007D02BD">
        <w:rPr>
          <w:rFonts w:asciiTheme="minorHAnsi" w:eastAsia="Calibri" w:hAnsiTheme="minorHAnsi" w:cstheme="minorHAnsi"/>
        </w:rPr>
        <w:t xml:space="preserve">Przedmiotem zamówienia jest zakup licencji Oracle Database Vault Processor Perpetual - </w:t>
      </w:r>
      <w:r w:rsidR="00E77E47">
        <w:rPr>
          <w:rFonts w:asciiTheme="minorHAnsi" w:eastAsia="Calibri" w:hAnsiTheme="minorHAnsi" w:cstheme="minorHAnsi"/>
        </w:rPr>
        <w:t>12</w:t>
      </w:r>
      <w:r w:rsidR="00E77E47" w:rsidRPr="007D02BD">
        <w:rPr>
          <w:rFonts w:asciiTheme="minorHAnsi" w:eastAsia="Calibri" w:hAnsiTheme="minorHAnsi" w:cstheme="minorHAnsi"/>
        </w:rPr>
        <w:t xml:space="preserve"> </w:t>
      </w:r>
      <w:r w:rsidRPr="007D02BD">
        <w:rPr>
          <w:rFonts w:asciiTheme="minorHAnsi" w:eastAsia="Calibri" w:hAnsiTheme="minorHAnsi" w:cstheme="minorHAnsi"/>
        </w:rPr>
        <w:t>szt. wraz ze wsparciem producenta oprogramowania Oracle (Software Update License &amp; Support).</w:t>
      </w:r>
    </w:p>
    <w:p w14:paraId="300BFFF5" w14:textId="77777777" w:rsidR="004960F4" w:rsidRPr="009F1A2F" w:rsidRDefault="004960F4" w:rsidP="004960F4">
      <w:pPr>
        <w:pStyle w:val="Akapitzlist"/>
        <w:numPr>
          <w:ilvl w:val="1"/>
          <w:numId w:val="49"/>
        </w:numPr>
        <w:suppressAutoHyphens w:val="0"/>
        <w:spacing w:line="276" w:lineRule="auto"/>
        <w:ind w:left="567" w:hanging="567"/>
        <w:contextualSpacing/>
        <w:jc w:val="both"/>
        <w:rPr>
          <w:rFonts w:asciiTheme="minorHAnsi" w:hAnsiTheme="minorHAnsi" w:cstheme="minorHAnsi"/>
        </w:rPr>
      </w:pPr>
      <w:r w:rsidRPr="009F1A2F">
        <w:rPr>
          <w:rFonts w:asciiTheme="minorHAnsi" w:eastAsia="Calibri" w:hAnsiTheme="minorHAnsi" w:cstheme="minorHAnsi"/>
        </w:rPr>
        <w:t xml:space="preserve">Ww. licencje oprogramowania zostają zakupione wraz z usługą standardowej asysty technicznej i konserwacji producenta oprogramowania (dalej jako ATiK), aktywną od dnia udzielenia licencji przez producenta oprogramowania </w:t>
      </w:r>
      <w:r w:rsidR="007D02BD">
        <w:rPr>
          <w:rFonts w:asciiTheme="minorHAnsi" w:eastAsia="Calibri" w:hAnsiTheme="minorHAnsi" w:cstheme="minorHAnsi"/>
        </w:rPr>
        <w:t>do dnia 31.12.2021r</w:t>
      </w:r>
      <w:r w:rsidRPr="009F1A2F">
        <w:rPr>
          <w:rFonts w:asciiTheme="minorHAnsi" w:eastAsia="Calibri" w:hAnsiTheme="minorHAnsi" w:cstheme="minorHAnsi"/>
        </w:rPr>
        <w:t>.</w:t>
      </w:r>
    </w:p>
    <w:p w14:paraId="57671AD1" w14:textId="77777777" w:rsidR="004960F4" w:rsidRPr="009F1A2F" w:rsidRDefault="004960F4" w:rsidP="004960F4">
      <w:pPr>
        <w:pStyle w:val="Akapitzlist"/>
        <w:numPr>
          <w:ilvl w:val="1"/>
          <w:numId w:val="49"/>
        </w:numPr>
        <w:suppressAutoHyphens w:val="0"/>
        <w:spacing w:line="276" w:lineRule="auto"/>
        <w:ind w:left="567" w:hanging="567"/>
        <w:contextualSpacing/>
        <w:jc w:val="both"/>
        <w:rPr>
          <w:rFonts w:asciiTheme="minorHAnsi" w:hAnsiTheme="minorHAnsi" w:cstheme="minorHAnsi"/>
        </w:rPr>
      </w:pPr>
      <w:r w:rsidRPr="009F1A2F">
        <w:rPr>
          <w:rFonts w:asciiTheme="minorHAnsi" w:hAnsiTheme="minorHAnsi" w:cstheme="minorHAnsi"/>
        </w:rPr>
        <w:t xml:space="preserve">Zamawiający dopuszcza zaoferowanie licencji oprogramowania równoważnego do przedmiotu zamówienia określonego powyżej – dalej jako „rozwiązanie równoważne”. </w:t>
      </w:r>
    </w:p>
    <w:p w14:paraId="297CA256" w14:textId="77777777" w:rsidR="004960F4" w:rsidRPr="009F1A2F" w:rsidRDefault="004960F4" w:rsidP="004960F4">
      <w:pPr>
        <w:pStyle w:val="Akapitzlist"/>
        <w:widowControl w:val="0"/>
        <w:numPr>
          <w:ilvl w:val="1"/>
          <w:numId w:val="49"/>
        </w:numPr>
        <w:suppressAutoHyphens w:val="0"/>
        <w:spacing w:line="276" w:lineRule="auto"/>
        <w:ind w:left="567" w:hanging="567"/>
        <w:jc w:val="both"/>
        <w:rPr>
          <w:rFonts w:asciiTheme="minorHAnsi" w:eastAsia="Calibri" w:hAnsiTheme="minorHAnsi" w:cstheme="minorHAnsi"/>
        </w:rPr>
      </w:pPr>
      <w:r w:rsidRPr="009F1A2F">
        <w:rPr>
          <w:rFonts w:asciiTheme="minorHAnsi" w:eastAsia="Calibri" w:hAnsiTheme="minorHAnsi" w:cstheme="minorHAnsi"/>
        </w:rPr>
        <w:t xml:space="preserve">Przez rozwiązanie równoważne do opisanego przedmiotu zamówienia Zamawiający uzna takie, które realizuje co najmniej wszystkie funkcjonalności i posiada wszystkie cechy poza funkcjonalne jak oprogramowanie wskazane przez Zamawiającego, możliwe do eksploatacji bez wprowadzania żadnych modyfikacji w infrastrukturze techniczno-systemowej posiadanej przez Zamawiającego. </w:t>
      </w:r>
    </w:p>
    <w:p w14:paraId="2D6C91FD" w14:textId="77777777" w:rsidR="004960F4" w:rsidRPr="009F1A2F" w:rsidRDefault="004960F4" w:rsidP="004960F4">
      <w:pPr>
        <w:pStyle w:val="Akapitzlist"/>
        <w:widowControl w:val="0"/>
        <w:numPr>
          <w:ilvl w:val="1"/>
          <w:numId w:val="49"/>
        </w:numPr>
        <w:suppressAutoHyphens w:val="0"/>
        <w:spacing w:line="276" w:lineRule="auto"/>
        <w:ind w:left="567" w:hanging="567"/>
        <w:jc w:val="both"/>
        <w:rPr>
          <w:rFonts w:asciiTheme="minorHAnsi" w:eastAsia="Calibri" w:hAnsiTheme="minorHAnsi" w:cstheme="minorHAnsi"/>
        </w:rPr>
      </w:pPr>
      <w:r w:rsidRPr="009F1A2F">
        <w:rPr>
          <w:rFonts w:asciiTheme="minorHAnsi" w:eastAsia="Calibri" w:hAnsiTheme="minorHAnsi" w:cstheme="minorHAnsi"/>
        </w:rPr>
        <w:t>W przypadku zaoferowania przez Wykonawcę rozwiązania równoważnego, Wykonawca:</w:t>
      </w:r>
    </w:p>
    <w:p w14:paraId="39295B18" w14:textId="77777777" w:rsidR="004960F4" w:rsidRPr="009F1A2F" w:rsidRDefault="004960F4" w:rsidP="004960F4">
      <w:pPr>
        <w:widowControl w:val="0"/>
        <w:numPr>
          <w:ilvl w:val="0"/>
          <w:numId w:val="50"/>
        </w:numPr>
        <w:shd w:val="clear" w:color="auto" w:fill="FFFFFF"/>
        <w:suppressAutoHyphens w:val="0"/>
        <w:autoSpaceDE w:val="0"/>
        <w:autoSpaceDN w:val="0"/>
        <w:adjustRightInd w:val="0"/>
        <w:spacing w:line="276" w:lineRule="auto"/>
        <w:contextualSpacing/>
        <w:jc w:val="both"/>
        <w:rPr>
          <w:rFonts w:asciiTheme="minorHAnsi" w:eastAsia="Batang" w:hAnsiTheme="minorHAnsi" w:cstheme="minorHAnsi"/>
          <w:bCs/>
          <w:color w:val="000000"/>
          <w:spacing w:val="4"/>
        </w:rPr>
      </w:pPr>
      <w:r w:rsidRPr="009F1A2F">
        <w:rPr>
          <w:rFonts w:asciiTheme="minorHAnsi" w:eastAsia="Batang" w:hAnsiTheme="minorHAnsi" w:cstheme="minorHAnsi"/>
          <w:bCs/>
          <w:color w:val="000000"/>
          <w:spacing w:val="4"/>
        </w:rPr>
        <w:t>wraz z ofertą wykaże, że oferowane rozwiązanie równoważne spełnia wymagania określone przez Zamawiającego, w szczególności przedstawiając Zamawiającemu stosowną dokumentację oprogramowania, potwierdzającą spełnienie przez oferowane oprogramowanie wymagań funkcjonalnych i poza funkcjonalnych tożsamych jak w oprogramowaniu wskazanym przez Zamawiającego, postanowienia licencji rozwiązania równoważnego jak postanowienia właściwe dla oprogramowania wskazanego przez Zamawiającego oraz warunki świadczonej przez producenta asysty technicznej i konserwacji.</w:t>
      </w:r>
    </w:p>
    <w:p w14:paraId="02988CCD" w14:textId="77777777" w:rsidR="004960F4" w:rsidRPr="009F1A2F" w:rsidRDefault="004960F4" w:rsidP="004960F4">
      <w:pPr>
        <w:widowControl w:val="0"/>
        <w:numPr>
          <w:ilvl w:val="0"/>
          <w:numId w:val="50"/>
        </w:numPr>
        <w:shd w:val="clear" w:color="auto" w:fill="FFFFFF"/>
        <w:suppressAutoHyphens w:val="0"/>
        <w:autoSpaceDE w:val="0"/>
        <w:autoSpaceDN w:val="0"/>
        <w:adjustRightInd w:val="0"/>
        <w:spacing w:line="276" w:lineRule="auto"/>
        <w:contextualSpacing/>
        <w:jc w:val="both"/>
        <w:rPr>
          <w:rFonts w:asciiTheme="minorHAnsi" w:eastAsia="Batang" w:hAnsiTheme="minorHAnsi" w:cstheme="minorHAnsi"/>
          <w:bCs/>
          <w:color w:val="000000"/>
          <w:spacing w:val="4"/>
        </w:rPr>
      </w:pPr>
      <w:r w:rsidRPr="009F1A2F">
        <w:rPr>
          <w:rFonts w:asciiTheme="minorHAnsi" w:eastAsia="Batang" w:hAnsiTheme="minorHAnsi" w:cstheme="minorHAnsi"/>
          <w:bCs/>
          <w:color w:val="000000"/>
          <w:spacing w:val="4"/>
        </w:rPr>
        <w:t xml:space="preserve">wraz z ofertą przedstawi szczegółowy projekt techniczny rozwiązania równoważnego wraz z instrukcją instalacji, konfiguracji i eksploatacji dotyczącą zaoferowanego rozwiązania; </w:t>
      </w:r>
    </w:p>
    <w:p w14:paraId="315E4939" w14:textId="77777777" w:rsidR="004960F4" w:rsidRPr="009F1A2F" w:rsidRDefault="004960F4" w:rsidP="004960F4">
      <w:pPr>
        <w:widowControl w:val="0"/>
        <w:numPr>
          <w:ilvl w:val="0"/>
          <w:numId w:val="50"/>
        </w:numPr>
        <w:shd w:val="clear" w:color="auto" w:fill="FFFFFF"/>
        <w:suppressAutoHyphens w:val="0"/>
        <w:autoSpaceDE w:val="0"/>
        <w:autoSpaceDN w:val="0"/>
        <w:adjustRightInd w:val="0"/>
        <w:spacing w:line="276" w:lineRule="auto"/>
        <w:contextualSpacing/>
        <w:jc w:val="both"/>
        <w:rPr>
          <w:rFonts w:asciiTheme="minorHAnsi" w:eastAsia="Batang" w:hAnsiTheme="minorHAnsi" w:cstheme="minorHAnsi"/>
          <w:bCs/>
          <w:color w:val="000000"/>
          <w:spacing w:val="4"/>
        </w:rPr>
      </w:pPr>
      <w:r w:rsidRPr="009F1A2F">
        <w:rPr>
          <w:rFonts w:asciiTheme="minorHAnsi" w:eastAsia="Batang" w:hAnsiTheme="minorHAnsi" w:cstheme="minorHAnsi"/>
          <w:bCs/>
          <w:color w:val="000000"/>
          <w:spacing w:val="4"/>
        </w:rPr>
        <w:t xml:space="preserve">na etapie oceny ofert Zamawiający zastrzega sobie prawo do weryfikacji proponowanego rozwiązania oferowanego przez Wykonawcę. W tym celu na wezwanie Zamawiającego, Wykonawca, na własny koszt, zbuduje laboratorium, </w:t>
      </w:r>
      <w:r w:rsidRPr="009F1A2F">
        <w:rPr>
          <w:rFonts w:asciiTheme="minorHAnsi" w:eastAsia="Batang" w:hAnsiTheme="minorHAnsi" w:cstheme="minorHAnsi"/>
          <w:bCs/>
          <w:color w:val="000000"/>
          <w:spacing w:val="4"/>
        </w:rPr>
        <w:lastRenderedPageBreak/>
        <w:t>w którym zainstaluje i skonfiguruje rozwiązanie równoważne i przeprowadzi testy funkcjonalne i niefunkcjonalne w infrastrukturze techniczno-systemowej jak użytkowane przez Zamawiającego. Wynikiem testów będzie raport, w którym Wykonawca przedstawi 100% pokrycie funkcjonalne i niefunkcjonalne rozwiązania równoważnego w stosunku do rozwiązania obecnie użytkowanego przez Zamawiającego.</w:t>
      </w:r>
    </w:p>
    <w:p w14:paraId="092BE4C2" w14:textId="77777777" w:rsidR="004960F4" w:rsidRPr="009F1A2F" w:rsidRDefault="004960F4" w:rsidP="004960F4">
      <w:pPr>
        <w:widowControl w:val="0"/>
        <w:numPr>
          <w:ilvl w:val="0"/>
          <w:numId w:val="50"/>
        </w:numPr>
        <w:shd w:val="clear" w:color="auto" w:fill="FFFFFF"/>
        <w:suppressAutoHyphens w:val="0"/>
        <w:autoSpaceDE w:val="0"/>
        <w:autoSpaceDN w:val="0"/>
        <w:adjustRightInd w:val="0"/>
        <w:spacing w:line="276" w:lineRule="auto"/>
        <w:contextualSpacing/>
        <w:jc w:val="both"/>
        <w:rPr>
          <w:rFonts w:asciiTheme="minorHAnsi" w:eastAsia="Batang" w:hAnsiTheme="minorHAnsi" w:cstheme="minorHAnsi"/>
          <w:bCs/>
          <w:color w:val="000000"/>
          <w:spacing w:val="4"/>
        </w:rPr>
      </w:pPr>
      <w:r w:rsidRPr="009F1A2F">
        <w:rPr>
          <w:rFonts w:asciiTheme="minorHAnsi" w:eastAsia="Batang" w:hAnsiTheme="minorHAnsi" w:cstheme="minorHAnsi"/>
          <w:bCs/>
          <w:color w:val="000000"/>
          <w:spacing w:val="4"/>
        </w:rPr>
        <w:t>W przypadku zaoferowania rozwiązania równoważnego Wykonawca jest zobowiązany uwzględnić w ofercie wszelkie koszty jego wdrożenia u  Zamawiającego, w tym koszty migracji danych oraz pokryje również wszelkie udokumentowane koszty po stronie Zamawiającego, związane z wdrożeniem rozwiązania równoważnego.</w:t>
      </w:r>
    </w:p>
    <w:p w14:paraId="73F390CF" w14:textId="77777777" w:rsidR="00CD031C" w:rsidRPr="009F1A2F" w:rsidRDefault="00CD031C" w:rsidP="009F1A2F">
      <w:pPr>
        <w:pStyle w:val="Akapitzlist"/>
        <w:widowControl w:val="0"/>
        <w:numPr>
          <w:ilvl w:val="1"/>
          <w:numId w:val="49"/>
        </w:numPr>
        <w:suppressAutoHyphens w:val="0"/>
        <w:spacing w:line="276" w:lineRule="auto"/>
        <w:ind w:left="567" w:hanging="567"/>
        <w:jc w:val="both"/>
        <w:rPr>
          <w:rFonts w:asciiTheme="minorHAnsi" w:eastAsia="Calibri" w:hAnsiTheme="minorHAnsi" w:cstheme="minorHAnsi"/>
        </w:rPr>
      </w:pPr>
      <w:r w:rsidRPr="009F1A2F">
        <w:rPr>
          <w:rFonts w:asciiTheme="minorHAnsi" w:eastAsia="Calibri" w:hAnsiTheme="minorHAnsi" w:cstheme="minorHAnsi"/>
        </w:rPr>
        <w:t>Wymagania oprogramowania równoważnego:</w:t>
      </w:r>
    </w:p>
    <w:p w14:paraId="62074717" w14:textId="367A51A4"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Licencja musi wspierać </w:t>
      </w:r>
      <w:r w:rsidR="003D4617">
        <w:rPr>
          <w:rFonts w:asciiTheme="minorHAnsi" w:hAnsiTheme="minorHAnsi" w:cstheme="minorHAnsi"/>
        </w:rPr>
        <w:t>cztery</w:t>
      </w:r>
      <w:r w:rsidR="003D4617" w:rsidRPr="009F1A2F">
        <w:rPr>
          <w:rFonts w:asciiTheme="minorHAnsi" w:hAnsiTheme="minorHAnsi" w:cstheme="minorHAnsi"/>
        </w:rPr>
        <w:t xml:space="preserve"> </w:t>
      </w:r>
      <w:r w:rsidRPr="009F1A2F">
        <w:rPr>
          <w:rFonts w:asciiTheme="minorHAnsi" w:hAnsiTheme="minorHAnsi" w:cstheme="minorHAnsi"/>
        </w:rPr>
        <w:t>procesory Intel E5-2667 v2</w:t>
      </w:r>
      <w:r w:rsidR="00FD16DC">
        <w:rPr>
          <w:rFonts w:asciiTheme="minorHAnsi" w:hAnsiTheme="minorHAnsi" w:cstheme="minorHAnsi"/>
        </w:rPr>
        <w:t xml:space="preserve"> na czterech fizycznych serwerach bez limitu instancji baz danych</w:t>
      </w:r>
      <w:r w:rsidRPr="009F1A2F">
        <w:rPr>
          <w:rFonts w:asciiTheme="minorHAnsi" w:hAnsiTheme="minorHAnsi" w:cstheme="minorHAnsi"/>
        </w:rPr>
        <w:t>.</w:t>
      </w:r>
    </w:p>
    <w:p w14:paraId="4C3F1ACA"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Wsparcie producenta i aktualizacje do dnia 31.12.2021.</w:t>
      </w:r>
    </w:p>
    <w:p w14:paraId="2BF3A4A1"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Oprogramowanie musi działać w środowisku Oracle Database Enterprise bez konieczności konfiguracji dodatkowych środowisk sprzętowo-systemowych dla oprogramowania równoważnego oraz działać bezagentowo.</w:t>
      </w:r>
    </w:p>
    <w:p w14:paraId="3CFF87E2" w14:textId="3E85AB1C"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Oprogramowanie otrzymało najwyższą ocenę z klasy rozwiązań komercyjnych, tj. Common Criteria Evaluation Assurance Level 4+, która potwierdza jego jakość i niezawodność z zakresu ochrony danych. Do oferty należy załączyć dokumenty na potwierdzenie otrzymania oceny 4+.</w:t>
      </w:r>
    </w:p>
    <w:p w14:paraId="320CC950"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Zapobieganie złośliwym lub przypadkowym zmianom, które zakłócają działanie uprzywilejowanych kont użytkowników. Kontrola poleceń zapobiega nieautoryzowanym poleceniom, takim jak DROP TABLE lub ALTER SYSTEM poza czasem przerwy serwisowej.</w:t>
      </w:r>
    </w:p>
    <w:p w14:paraId="2F93BE3B"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Adresy IP, nazwy użytkowników, nazwy programów klienckich i inne czynniki mogą być wykorzystane jako część kontroli bezpieczeństwa Bazy Danych Oracle </w:t>
      </w:r>
    </w:p>
    <w:p w14:paraId="51F5B1CD"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Rozdzielenie obowiązków na zapewnienie kontroli nad uprzywilejowanymi użytkownikami. </w:t>
      </w:r>
    </w:p>
    <w:p w14:paraId="59B2F38B"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Oprogramowanie zostało zaprojektowane w taki sposób, aby pomóc w spełnieniu technicznych wymogów bezpieczeństwa, które znajdują się w różnych wymaganiach,  takich jak Sarbanes-Oxley, PCI, HIPAA, ITAR i PKB UE. </w:t>
      </w:r>
    </w:p>
    <w:p w14:paraId="4135EED1"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Za pomocą Stref (ang. Realms) - Strefa jest "strefą ochrony" wewnątrz bazy danych, która uniemożliwia uprzywilejowanym użytkownikom, takim jak DBA, dostęp do chronionych danych wewnątrz nich. Administrator Bezpieczeństwa może utworzyć Strefę i dodać do niego wrażliwe obiekty bazodanowe, które mają być w nim zabezpieczone, a także upoważnić użytkowników lub role, które potrzebują dostępu do niego. </w:t>
      </w:r>
    </w:p>
    <w:p w14:paraId="4D17A12A"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Strefa może obejmować i chronić pojedynczą tabelę, wiele tabel, całą aplikację, schemat, lub schematy wielokrotnego zastosowania.</w:t>
      </w:r>
    </w:p>
    <w:p w14:paraId="1E8EAEE9"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lastRenderedPageBreak/>
        <w:t>Str</w:t>
      </w:r>
      <w:r w:rsidR="00E6042E" w:rsidRPr="009F1A2F">
        <w:rPr>
          <w:rFonts w:asciiTheme="minorHAnsi" w:hAnsiTheme="minorHAnsi" w:cstheme="minorHAnsi"/>
        </w:rPr>
        <w:t xml:space="preserve">efy obowiązkowe (ang. </w:t>
      </w:r>
      <w:r w:rsidRPr="009F1A2F">
        <w:rPr>
          <w:rFonts w:asciiTheme="minorHAnsi" w:hAnsiTheme="minorHAnsi" w:cstheme="minorHAnsi"/>
        </w:rPr>
        <w:t>andatory Realms). Strefy, w których ochrona jest rozszerzona i powoduje zablokowanie nieautoryzowanego dostępu nawet przez właścicieli obiektów. Tylko Administrator Bezpieczeństwa Oracle Database Vault jest w stanie autoryzować dostęp do poufnych danych.</w:t>
      </w:r>
    </w:p>
    <w:p w14:paraId="62D8F4A3" w14:textId="0D9AC165"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Kontrola Poleceń (ang. Command Control) lub Reguła Poleceń (ang. Command Rule) kontroluje warunki, w jakich użytkownicy mo</w:t>
      </w:r>
      <w:r w:rsidR="003B611D">
        <w:rPr>
          <w:rFonts w:asciiTheme="minorHAnsi" w:hAnsiTheme="minorHAnsi" w:cstheme="minorHAnsi"/>
        </w:rPr>
        <w:t>gą</w:t>
      </w:r>
      <w:r w:rsidRPr="009F1A2F">
        <w:rPr>
          <w:rFonts w:asciiTheme="minorHAnsi" w:hAnsiTheme="minorHAnsi" w:cstheme="minorHAnsi"/>
        </w:rPr>
        <w:t xml:space="preserve"> wykonywać polecenia SQL, w tym SELECT, ALTER SYSTEM, język definicji bazy danych  (DDL) oraz poleceń związanych z danymi (DML). Mechanizmy muszą weryfikować żądania poleceń w polityce bezpieczeństwa (ang. Rule Set) w celu ustalenia, czy dane polecenie jest dozwolone, oraz na podstawie którego warunku.</w:t>
      </w:r>
    </w:p>
    <w:p w14:paraId="382E02CF" w14:textId="77777777" w:rsidR="00CD031C" w:rsidRPr="009F1A2F" w:rsidRDefault="00CD031C" w:rsidP="009F1A2F">
      <w:pPr>
        <w:pStyle w:val="Akapitzlist"/>
        <w:numPr>
          <w:ilvl w:val="2"/>
          <w:numId w:val="49"/>
        </w:numPr>
        <w:suppressAutoHyphens w:val="0"/>
        <w:spacing w:line="276" w:lineRule="auto"/>
        <w:jc w:val="both"/>
        <w:rPr>
          <w:rFonts w:asciiTheme="minorHAnsi" w:hAnsiTheme="minorHAnsi" w:cstheme="minorHAnsi"/>
        </w:rPr>
      </w:pPr>
      <w:r w:rsidRPr="009F1A2F">
        <w:rPr>
          <w:rFonts w:asciiTheme="minorHAnsi" w:hAnsiTheme="minorHAnsi" w:cstheme="minorHAnsi"/>
        </w:rPr>
        <w:t>Zaufana Ścieżka (ang. Trusted Path) -  wykorzystuje wiele czynników w procesie podejmowania decyzji związanych z dostępem do Sfery i Kontrolą Poleceń. Administratorzy Bezpieczeństwa mogą definiować reguły, które są oparte na szczególnych wymogach zgodności lub wymogach bezpieczeństwa. Zestawy reguł wykorzystują takie czynniki jak jako pora dnia, adres IP, nazwa hosta, nazwa programu lub dowolna liczba identyfikowalnych atrybutów związane z użytkownikiem. Ograniczenia te mogą być stosowane do wszystkich użytkowników bazy danych, w tym również do adresów DBA.</w:t>
      </w:r>
    </w:p>
    <w:p w14:paraId="582E80C3" w14:textId="77777777" w:rsidR="004960F4" w:rsidRPr="009F1A2F" w:rsidRDefault="004960F4" w:rsidP="009F1A2F">
      <w:pPr>
        <w:pStyle w:val="Akapitzlist"/>
        <w:numPr>
          <w:ilvl w:val="1"/>
          <w:numId w:val="49"/>
        </w:numPr>
        <w:suppressAutoHyphens w:val="0"/>
        <w:spacing w:line="276" w:lineRule="auto"/>
        <w:ind w:left="567" w:hanging="567"/>
        <w:contextualSpacing/>
        <w:jc w:val="both"/>
        <w:rPr>
          <w:rFonts w:asciiTheme="minorHAnsi" w:hAnsiTheme="minorHAnsi" w:cstheme="minorHAnsi"/>
        </w:rPr>
      </w:pPr>
      <w:r w:rsidRPr="009F1A2F">
        <w:rPr>
          <w:rFonts w:asciiTheme="minorHAnsi" w:hAnsiTheme="minorHAnsi" w:cstheme="minorHAnsi"/>
        </w:rPr>
        <w:t>Przedmiot zamówienia został określony wg kodów zawartych we Wspólnym Słowniku Zamówień (CPV): 48611000-4 - pakiety oprogramowania baz danych.</w:t>
      </w:r>
    </w:p>
    <w:p w14:paraId="0B0E9036" w14:textId="094E57A3" w:rsidR="004960F4" w:rsidRPr="009F1A2F" w:rsidRDefault="004960F4" w:rsidP="009F1A2F">
      <w:pPr>
        <w:pStyle w:val="Akapitzlist"/>
        <w:numPr>
          <w:ilvl w:val="1"/>
          <w:numId w:val="49"/>
        </w:numPr>
        <w:suppressAutoHyphens w:val="0"/>
        <w:spacing w:line="276" w:lineRule="auto"/>
        <w:ind w:left="567" w:hanging="567"/>
        <w:contextualSpacing/>
        <w:jc w:val="both"/>
        <w:rPr>
          <w:rFonts w:asciiTheme="minorHAnsi" w:hAnsiTheme="minorHAnsi" w:cstheme="minorHAnsi"/>
        </w:rPr>
      </w:pPr>
      <w:r w:rsidRPr="009F1A2F">
        <w:rPr>
          <w:rFonts w:asciiTheme="minorHAnsi" w:hAnsiTheme="minorHAnsi" w:cstheme="minorHAnsi"/>
        </w:rPr>
        <w:t>Zamawiający wymaga, aby Wykonawca dysponował statusem ORACLE Platinum Level Partner</w:t>
      </w:r>
      <w:r w:rsidR="00113E1C">
        <w:rPr>
          <w:rFonts w:asciiTheme="minorHAnsi" w:hAnsiTheme="minorHAnsi" w:cstheme="minorHAnsi"/>
        </w:rPr>
        <w:t xml:space="preserve"> lub </w:t>
      </w:r>
      <w:r w:rsidR="00113E1C" w:rsidRPr="00434CDF">
        <w:rPr>
          <w:rFonts w:asciiTheme="minorHAnsi" w:hAnsiTheme="minorHAnsi" w:cstheme="minorHAnsi"/>
        </w:rPr>
        <w:t>Oracle Partner Network z prawem sprzedaży do klientów publicznych</w:t>
      </w:r>
      <w:r w:rsidRPr="00434CDF">
        <w:rPr>
          <w:rFonts w:asciiTheme="minorHAnsi" w:hAnsiTheme="minorHAnsi" w:cstheme="minorHAnsi"/>
        </w:rPr>
        <w:t xml:space="preserve"> -  </w:t>
      </w:r>
      <w:r w:rsidRPr="009F1A2F">
        <w:rPr>
          <w:rFonts w:asciiTheme="minorHAnsi" w:hAnsiTheme="minorHAnsi" w:cstheme="minorHAnsi"/>
        </w:rPr>
        <w:t>uprawniającym do sprzedaży licencji i świadczenia usługi ATiK.</w:t>
      </w:r>
    </w:p>
    <w:p w14:paraId="48BF1326" w14:textId="77777777" w:rsidR="004960F4" w:rsidRPr="009F1A2F" w:rsidRDefault="004960F4" w:rsidP="009F1A2F">
      <w:pPr>
        <w:pStyle w:val="Akapitzlist"/>
        <w:numPr>
          <w:ilvl w:val="1"/>
          <w:numId w:val="49"/>
        </w:numPr>
        <w:suppressAutoHyphens w:val="0"/>
        <w:spacing w:line="276" w:lineRule="auto"/>
        <w:ind w:left="567" w:hanging="567"/>
        <w:contextualSpacing/>
        <w:jc w:val="both"/>
        <w:rPr>
          <w:rFonts w:asciiTheme="minorHAnsi" w:hAnsiTheme="minorHAnsi" w:cstheme="minorHAnsi"/>
        </w:rPr>
      </w:pPr>
      <w:r w:rsidRPr="009F1A2F">
        <w:rPr>
          <w:rFonts w:asciiTheme="minorHAnsi" w:hAnsiTheme="minorHAnsi" w:cstheme="minorHAnsi"/>
        </w:rPr>
        <w:t>W przypadku rozwiązania równoważnego Zamawiający wymaga, aby przedmiot zamówienia został zrealizowany przez Wykonawcę posiadającego status autoryzowanego partnera producenta oferowanego oprogramowania.</w:t>
      </w:r>
    </w:p>
    <w:p w14:paraId="654E8719" w14:textId="77777777" w:rsidR="00336098" w:rsidRPr="009F1A2F" w:rsidRDefault="008D626B">
      <w:pPr>
        <w:widowControl w:val="0"/>
        <w:spacing w:line="276" w:lineRule="auto"/>
        <w:jc w:val="both"/>
        <w:rPr>
          <w:rFonts w:asciiTheme="minorHAnsi" w:hAnsiTheme="minorHAnsi" w:cstheme="minorHAnsi"/>
        </w:rPr>
      </w:pPr>
      <w:r w:rsidRPr="009F1A2F">
        <w:rPr>
          <w:rFonts w:asciiTheme="minorHAnsi" w:hAnsiTheme="minorHAnsi" w:cstheme="minorHAnsi"/>
        </w:rPr>
        <w:t xml:space="preserve">     </w:t>
      </w:r>
    </w:p>
    <w:p w14:paraId="10A1B24F" w14:textId="77777777" w:rsidR="00336098" w:rsidRPr="009F1A2F" w:rsidRDefault="008D626B">
      <w:pPr>
        <w:numPr>
          <w:ilvl w:val="0"/>
          <w:numId w:val="2"/>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Termin wykonania zamówienia</w:t>
      </w:r>
    </w:p>
    <w:p w14:paraId="26424D94" w14:textId="0E8D0A5D" w:rsidR="00336098" w:rsidRPr="009F1A2F" w:rsidRDefault="008D626B">
      <w:pPr>
        <w:spacing w:line="276" w:lineRule="auto"/>
        <w:ind w:left="567"/>
        <w:jc w:val="both"/>
        <w:rPr>
          <w:rFonts w:asciiTheme="minorHAnsi" w:hAnsiTheme="minorHAnsi" w:cstheme="minorHAnsi"/>
          <w:b/>
          <w:bCs/>
          <w:u w:val="single"/>
        </w:rPr>
      </w:pPr>
      <w:r w:rsidRPr="009F1A2F">
        <w:rPr>
          <w:rFonts w:asciiTheme="minorHAnsi" w:hAnsiTheme="minorHAnsi" w:cstheme="minorHAnsi"/>
        </w:rPr>
        <w:t xml:space="preserve">Wykonawca dostarczy przedmiot zamówienia w terminie </w:t>
      </w:r>
      <w:r w:rsidRPr="00E7565F">
        <w:rPr>
          <w:rFonts w:asciiTheme="minorHAnsi" w:hAnsiTheme="minorHAnsi" w:cstheme="minorHAnsi"/>
        </w:rPr>
        <w:t xml:space="preserve">maksymalnie do </w:t>
      </w:r>
      <w:r w:rsidR="00756773" w:rsidRPr="00E7565F">
        <w:rPr>
          <w:rFonts w:asciiTheme="minorHAnsi" w:hAnsiTheme="minorHAnsi" w:cstheme="minorHAnsi"/>
        </w:rPr>
        <w:t xml:space="preserve">14 </w:t>
      </w:r>
      <w:r w:rsidRPr="00E7565F">
        <w:rPr>
          <w:rFonts w:asciiTheme="minorHAnsi" w:hAnsiTheme="minorHAnsi" w:cstheme="minorHAnsi"/>
        </w:rPr>
        <w:t xml:space="preserve">dni od daty zawarcia umowy, jednak nie później niż do </w:t>
      </w:r>
      <w:r w:rsidR="00756773" w:rsidRPr="00E7565F">
        <w:rPr>
          <w:rFonts w:asciiTheme="minorHAnsi" w:hAnsiTheme="minorHAnsi" w:cstheme="minorHAnsi"/>
        </w:rPr>
        <w:t>3</w:t>
      </w:r>
      <w:r w:rsidR="000664D4">
        <w:rPr>
          <w:rFonts w:asciiTheme="minorHAnsi" w:hAnsiTheme="minorHAnsi" w:cstheme="minorHAnsi"/>
        </w:rPr>
        <w:t>0</w:t>
      </w:r>
      <w:r w:rsidRPr="00E7565F">
        <w:rPr>
          <w:rFonts w:asciiTheme="minorHAnsi" w:hAnsiTheme="minorHAnsi" w:cstheme="minorHAnsi"/>
        </w:rPr>
        <w:t>.12.2020r.</w:t>
      </w:r>
      <w:r w:rsidRPr="009F1A2F">
        <w:rPr>
          <w:rFonts w:asciiTheme="minorHAnsi" w:hAnsiTheme="minorHAnsi" w:cstheme="minorHAnsi"/>
        </w:rPr>
        <w:t xml:space="preserve"> </w:t>
      </w:r>
    </w:p>
    <w:p w14:paraId="58A6E82D" w14:textId="77777777" w:rsidR="00336098" w:rsidRPr="009F1A2F" w:rsidRDefault="00336098">
      <w:pPr>
        <w:spacing w:line="276" w:lineRule="auto"/>
        <w:jc w:val="both"/>
        <w:rPr>
          <w:rFonts w:asciiTheme="minorHAnsi" w:hAnsiTheme="minorHAnsi" w:cstheme="minorHAnsi"/>
          <w:b/>
          <w:bCs/>
        </w:rPr>
      </w:pPr>
    </w:p>
    <w:p w14:paraId="1625F625" w14:textId="77777777" w:rsidR="00336098" w:rsidRPr="009F1A2F" w:rsidRDefault="008D626B">
      <w:pPr>
        <w:numPr>
          <w:ilvl w:val="0"/>
          <w:numId w:val="2"/>
        </w:numPr>
        <w:spacing w:line="276" w:lineRule="auto"/>
        <w:ind w:left="567" w:hanging="567"/>
        <w:jc w:val="both"/>
        <w:rPr>
          <w:rFonts w:asciiTheme="minorHAnsi" w:hAnsiTheme="minorHAnsi" w:cstheme="minorHAnsi"/>
          <w:u w:val="single"/>
        </w:rPr>
      </w:pPr>
      <w:r w:rsidRPr="009F1A2F">
        <w:rPr>
          <w:rFonts w:asciiTheme="minorHAnsi" w:hAnsiTheme="minorHAnsi" w:cstheme="minorHAnsi"/>
          <w:b/>
          <w:bCs/>
          <w:u w:val="single"/>
        </w:rPr>
        <w:t xml:space="preserve">Warunki udziału w postępowaniu </w:t>
      </w:r>
    </w:p>
    <w:p w14:paraId="49609D37" w14:textId="77777777" w:rsidR="00336098" w:rsidRPr="009F1A2F" w:rsidRDefault="008D626B">
      <w:pPr>
        <w:pStyle w:val="Akapitzlist"/>
        <w:numPr>
          <w:ilvl w:val="1"/>
          <w:numId w:val="4"/>
        </w:numPr>
        <w:spacing w:line="276" w:lineRule="auto"/>
        <w:ind w:left="567" w:hanging="567"/>
        <w:jc w:val="both"/>
        <w:rPr>
          <w:rFonts w:asciiTheme="minorHAnsi" w:hAnsiTheme="minorHAnsi" w:cstheme="minorHAnsi"/>
          <w:i/>
        </w:rPr>
      </w:pPr>
      <w:r w:rsidRPr="009F1A2F">
        <w:rPr>
          <w:rFonts w:asciiTheme="minorHAnsi" w:hAnsiTheme="minorHAnsi" w:cstheme="minorHAnsi"/>
        </w:rPr>
        <w:t>O udzielenie zamówienia mogą ubiegać się Wykonawcy, którzy nie podlegają wykluczeniu na podstawie art. 24 ust. 1 ustawy Pzp;</w:t>
      </w:r>
    </w:p>
    <w:p w14:paraId="1A7C3487" w14:textId="77777777" w:rsidR="00336098" w:rsidRPr="009F1A2F" w:rsidRDefault="008D626B">
      <w:pPr>
        <w:spacing w:line="276" w:lineRule="auto"/>
        <w:jc w:val="both"/>
        <w:rPr>
          <w:rFonts w:asciiTheme="minorHAnsi" w:hAnsiTheme="minorHAnsi" w:cstheme="minorHAnsi"/>
          <w:i/>
        </w:rPr>
      </w:pPr>
      <w:r w:rsidRPr="009F1A2F">
        <w:rPr>
          <w:rFonts w:asciiTheme="minorHAnsi" w:hAnsiTheme="minorHAnsi" w:cstheme="minorHAnsi"/>
          <w:i/>
        </w:rPr>
        <w:tab/>
      </w:r>
    </w:p>
    <w:p w14:paraId="29F7E7F3" w14:textId="77777777" w:rsidR="00336098" w:rsidRPr="009F1A2F" w:rsidRDefault="008D626B">
      <w:pPr>
        <w:spacing w:line="276" w:lineRule="auto"/>
        <w:ind w:left="567"/>
        <w:jc w:val="both"/>
        <w:rPr>
          <w:rFonts w:asciiTheme="minorHAnsi" w:hAnsiTheme="minorHAnsi" w:cstheme="minorHAnsi"/>
          <w:u w:val="single"/>
          <w:lang w:eastAsia="ar-SA"/>
        </w:rPr>
      </w:pPr>
      <w:r w:rsidRPr="009F1A2F">
        <w:rPr>
          <w:rFonts w:asciiTheme="minorHAnsi" w:hAnsiTheme="minorHAnsi" w:cstheme="minorHAnsi"/>
          <w:u w:val="single"/>
          <w:lang w:eastAsia="ar-SA"/>
        </w:rPr>
        <w:t>W przypadku oferty składanej wspólnie przez kilku Wykonawców, ocena wymagania określonego w pkt 4.1. będzie dla tych Wykonawców dokonana odrębnie.</w:t>
      </w:r>
    </w:p>
    <w:p w14:paraId="268A2501" w14:textId="77777777" w:rsidR="00336098" w:rsidRPr="009F1A2F" w:rsidRDefault="00336098">
      <w:pPr>
        <w:pStyle w:val="Akapitzlist"/>
        <w:numPr>
          <w:ilvl w:val="0"/>
          <w:numId w:val="1"/>
        </w:numPr>
        <w:spacing w:line="276" w:lineRule="auto"/>
        <w:jc w:val="both"/>
        <w:rPr>
          <w:rFonts w:asciiTheme="minorHAnsi" w:hAnsiTheme="minorHAnsi" w:cstheme="minorHAnsi"/>
          <w:vanish/>
        </w:rPr>
      </w:pPr>
    </w:p>
    <w:p w14:paraId="1CBA5508" w14:textId="77777777" w:rsidR="00336098" w:rsidRPr="009F1A2F" w:rsidRDefault="00336098">
      <w:pPr>
        <w:pStyle w:val="Akapitzlist"/>
        <w:numPr>
          <w:ilvl w:val="0"/>
          <w:numId w:val="1"/>
        </w:numPr>
        <w:spacing w:line="276" w:lineRule="auto"/>
        <w:jc w:val="both"/>
        <w:rPr>
          <w:rFonts w:asciiTheme="minorHAnsi" w:hAnsiTheme="minorHAnsi" w:cstheme="minorHAnsi"/>
          <w:vanish/>
        </w:rPr>
      </w:pPr>
    </w:p>
    <w:p w14:paraId="335CDA31" w14:textId="77777777" w:rsidR="00336098" w:rsidRPr="009F1A2F" w:rsidRDefault="00336098">
      <w:pPr>
        <w:pStyle w:val="Akapitzlist"/>
        <w:numPr>
          <w:ilvl w:val="1"/>
          <w:numId w:val="1"/>
        </w:numPr>
        <w:spacing w:line="276" w:lineRule="auto"/>
        <w:jc w:val="both"/>
        <w:rPr>
          <w:rFonts w:asciiTheme="minorHAnsi" w:hAnsiTheme="minorHAnsi" w:cstheme="minorHAnsi"/>
          <w:vanish/>
        </w:rPr>
      </w:pPr>
    </w:p>
    <w:p w14:paraId="0C2B4BD1" w14:textId="77777777" w:rsidR="00336098" w:rsidRPr="009F1A2F" w:rsidRDefault="00336098">
      <w:pPr>
        <w:tabs>
          <w:tab w:val="left" w:pos="360"/>
        </w:tabs>
        <w:spacing w:line="276" w:lineRule="auto"/>
        <w:ind w:left="360"/>
        <w:jc w:val="both"/>
        <w:rPr>
          <w:rFonts w:asciiTheme="minorHAnsi" w:hAnsiTheme="minorHAnsi" w:cstheme="minorHAnsi"/>
          <w:b/>
          <w:bCs/>
          <w:u w:val="single"/>
          <w:lang w:eastAsia="ar-SA"/>
        </w:rPr>
      </w:pPr>
    </w:p>
    <w:p w14:paraId="7408455F" w14:textId="77777777" w:rsidR="00336098" w:rsidRPr="009F1A2F" w:rsidRDefault="00336098">
      <w:pPr>
        <w:tabs>
          <w:tab w:val="left" w:pos="360"/>
        </w:tabs>
        <w:spacing w:line="276" w:lineRule="auto"/>
        <w:ind w:left="360"/>
        <w:jc w:val="both"/>
        <w:rPr>
          <w:rFonts w:asciiTheme="minorHAnsi" w:hAnsiTheme="minorHAnsi" w:cstheme="minorHAnsi"/>
          <w:b/>
          <w:bCs/>
          <w:u w:val="single"/>
          <w:lang w:eastAsia="ar-SA"/>
        </w:rPr>
      </w:pPr>
    </w:p>
    <w:p w14:paraId="7C5A5368" w14:textId="77777777" w:rsidR="00336098" w:rsidRPr="009F1A2F" w:rsidRDefault="008D626B">
      <w:pPr>
        <w:numPr>
          <w:ilvl w:val="0"/>
          <w:numId w:val="3"/>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 xml:space="preserve">Wykaz oświadczeń i dokumentów potwierdzających brak podstaw wykluczenia  </w:t>
      </w:r>
    </w:p>
    <w:p w14:paraId="303EAD66" w14:textId="77777777" w:rsidR="00336098" w:rsidRPr="009F1A2F" w:rsidRDefault="008D626B">
      <w:pPr>
        <w:pStyle w:val="Akapitzlist"/>
        <w:numPr>
          <w:ilvl w:val="1"/>
          <w:numId w:val="3"/>
        </w:numPr>
        <w:tabs>
          <w:tab w:val="left" w:pos="993"/>
        </w:tabs>
        <w:spacing w:line="276" w:lineRule="auto"/>
        <w:ind w:left="567" w:hanging="567"/>
        <w:jc w:val="both"/>
        <w:rPr>
          <w:rFonts w:asciiTheme="minorHAnsi" w:hAnsiTheme="minorHAnsi" w:cstheme="minorHAnsi"/>
        </w:rPr>
      </w:pPr>
      <w:r w:rsidRPr="009F1A2F">
        <w:rPr>
          <w:rFonts w:asciiTheme="minorHAnsi" w:hAnsiTheme="minorHAnsi" w:cstheme="minorHAnsi"/>
          <w:bCs/>
        </w:rPr>
        <w:lastRenderedPageBreak/>
        <w:t>Wykonawca zobowiązany jest dołączyć do oferty aktualne na dzień składania ofert oświadczenie własne (wzór oświadczenia stanowi Załącznik nr 1 do SIWZ). Informacje zawarte w oświadczeniu stanowią wstępne potwierdzenie, że Wykonawca nie podlega wykluczeniu.</w:t>
      </w:r>
    </w:p>
    <w:p w14:paraId="6F8EFC31" w14:textId="77777777" w:rsidR="00336098" w:rsidRPr="009F1A2F" w:rsidRDefault="008D626B">
      <w:pPr>
        <w:pStyle w:val="Akapitzlist"/>
        <w:numPr>
          <w:ilvl w:val="2"/>
          <w:numId w:val="3"/>
        </w:numPr>
        <w:spacing w:line="276" w:lineRule="auto"/>
        <w:ind w:left="1276" w:hanging="709"/>
        <w:jc w:val="both"/>
        <w:rPr>
          <w:rFonts w:asciiTheme="minorHAnsi" w:hAnsiTheme="minorHAnsi" w:cstheme="minorHAnsi"/>
          <w:b/>
        </w:rPr>
      </w:pPr>
      <w:r w:rsidRPr="009F1A2F">
        <w:rPr>
          <w:rFonts w:asciiTheme="minorHAnsi" w:hAnsiTheme="minorHAnsi" w:cstheme="minorHAnsi"/>
        </w:rPr>
        <w:t xml:space="preserve">W przypadku wspólnego ubiegania się o zamówienie przez Wykonawców, ww. oświadczenie składa  każdy z Wykonawców wspólnie ubiegających się </w:t>
      </w:r>
      <w:r w:rsidRPr="009F1A2F">
        <w:rPr>
          <w:rFonts w:asciiTheme="minorHAnsi" w:hAnsiTheme="minorHAnsi" w:cstheme="minorHAnsi"/>
        </w:rPr>
        <w:br/>
        <w:t xml:space="preserve">o zamówienie. Oświadczenie to musi potwierdzać brak podstaw wykluczenia. </w:t>
      </w:r>
    </w:p>
    <w:p w14:paraId="5B6DD158" w14:textId="77777777" w:rsidR="00336098" w:rsidRPr="009F1A2F" w:rsidRDefault="00336098">
      <w:pPr>
        <w:pStyle w:val="Akapitzlist"/>
        <w:spacing w:line="276" w:lineRule="auto"/>
        <w:ind w:left="360"/>
        <w:jc w:val="both"/>
        <w:rPr>
          <w:rFonts w:asciiTheme="minorHAnsi" w:hAnsiTheme="minorHAnsi" w:cstheme="minorHAnsi"/>
          <w:b/>
        </w:rPr>
      </w:pPr>
    </w:p>
    <w:p w14:paraId="1F050C64"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rPr>
      </w:pPr>
      <w:r w:rsidRPr="009F1A2F">
        <w:rPr>
          <w:rFonts w:asciiTheme="minorHAnsi" w:hAnsiTheme="minorHAnsi" w:cstheme="minorHAnsi"/>
        </w:rPr>
        <w:t xml:space="preserve">Zamawiający, zgodnie z art. 24aa ust. 1 ustawy Pzp, najpierw dokona oceny ofert, </w:t>
      </w:r>
      <w:r w:rsidRPr="009F1A2F">
        <w:rPr>
          <w:rFonts w:asciiTheme="minorHAnsi" w:hAnsiTheme="minorHAnsi" w:cstheme="minorHAnsi"/>
        </w:rPr>
        <w:br/>
        <w:t xml:space="preserve">a następnie zbada, czy Wykonawca, którego oferta została oceniona, jako najkorzystniejsza, nie podlega wykluczeniu. </w:t>
      </w:r>
    </w:p>
    <w:p w14:paraId="1FB90FA1" w14:textId="77777777" w:rsidR="00336098" w:rsidRPr="009F1A2F" w:rsidRDefault="00336098">
      <w:pPr>
        <w:shd w:val="clear" w:color="auto" w:fill="FFFFFF"/>
        <w:spacing w:line="276" w:lineRule="auto"/>
        <w:ind w:left="426"/>
        <w:rPr>
          <w:rFonts w:asciiTheme="minorHAnsi" w:hAnsiTheme="minorHAnsi" w:cstheme="minorHAnsi"/>
          <w:u w:val="single"/>
        </w:rPr>
      </w:pPr>
    </w:p>
    <w:p w14:paraId="199948EA" w14:textId="77777777" w:rsidR="00336098" w:rsidRPr="009F1A2F" w:rsidRDefault="008D626B">
      <w:pPr>
        <w:pStyle w:val="Akapitzlist"/>
        <w:numPr>
          <w:ilvl w:val="1"/>
          <w:numId w:val="3"/>
        </w:numPr>
        <w:shd w:val="clear" w:color="auto" w:fill="FFFFFF"/>
        <w:spacing w:line="276" w:lineRule="auto"/>
        <w:ind w:left="567" w:hanging="567"/>
        <w:rPr>
          <w:rFonts w:asciiTheme="minorHAnsi" w:hAnsiTheme="minorHAnsi" w:cstheme="minorHAnsi"/>
          <w:b/>
          <w:bCs/>
        </w:rPr>
      </w:pPr>
      <w:r w:rsidRPr="009F1A2F">
        <w:rPr>
          <w:rFonts w:asciiTheme="minorHAnsi" w:hAnsiTheme="minorHAnsi" w:cstheme="minorHAnsi"/>
          <w:b/>
          <w:bCs/>
        </w:rPr>
        <w:t>Dokumenty dotyczące przynależności do tej samej grupy kapitałowej</w:t>
      </w:r>
    </w:p>
    <w:p w14:paraId="288F000B" w14:textId="7CD7DE40" w:rsidR="00336098" w:rsidRPr="009F1A2F" w:rsidRDefault="008D626B">
      <w:pPr>
        <w:spacing w:line="276" w:lineRule="auto"/>
        <w:ind w:left="567"/>
        <w:jc w:val="both"/>
        <w:rPr>
          <w:rFonts w:asciiTheme="minorHAnsi" w:hAnsiTheme="minorHAnsi" w:cstheme="minorHAnsi"/>
        </w:rPr>
      </w:pPr>
      <w:r w:rsidRPr="009F1A2F">
        <w:rPr>
          <w:rFonts w:asciiTheme="minorHAnsi" w:hAnsiTheme="minorHAnsi" w:cstheme="minorHAnsi"/>
        </w:rPr>
        <w:t>Wykonawca, w terminie 3 dni od dnia zamieszczenia na stronie internetowej informacji, o której mowa w art. 86 ust. 5 ustawy Pzp, przekaże Zamawiającemu oświadczenie o przynależności do tej samej grupy kapitałowej w rozumieniu ustawy z dnia 16 lutego 2007r. o ochronie konkurencji i konsumentów (wzór oświadczenia zostanie opublikowany przez Zamawiającego na stronie internetowej wraz z informacją z otwarcia ofert). W przypadku przynależności do tej samej grupy kapitałowej Wykonawca może złożyć wraz z oświadczeniem dokumenty bądź informacje potwierdzające, że powiązania z innym Wykonawcą nie prowadzą</w:t>
      </w:r>
      <w:r w:rsidR="0085284A">
        <w:rPr>
          <w:rFonts w:asciiTheme="minorHAnsi" w:hAnsiTheme="minorHAnsi" w:cstheme="minorHAnsi"/>
        </w:rPr>
        <w:t xml:space="preserve"> </w:t>
      </w:r>
      <w:r w:rsidRPr="009F1A2F">
        <w:rPr>
          <w:rFonts w:asciiTheme="minorHAnsi" w:hAnsiTheme="minorHAnsi" w:cstheme="minorHAnsi"/>
        </w:rPr>
        <w:t xml:space="preserve">do zakłócenia konkurencji w postępowaniu o udzielenie zamówienia. </w:t>
      </w:r>
    </w:p>
    <w:p w14:paraId="110160F8" w14:textId="77777777" w:rsidR="00336098" w:rsidRPr="009F1A2F" w:rsidRDefault="008D626B">
      <w:pPr>
        <w:spacing w:line="276" w:lineRule="auto"/>
        <w:ind w:left="567"/>
        <w:jc w:val="both"/>
        <w:rPr>
          <w:rFonts w:asciiTheme="minorHAnsi" w:hAnsiTheme="minorHAnsi" w:cstheme="minorHAnsi"/>
          <w:color w:val="0070C0"/>
          <w:u w:val="single"/>
        </w:rPr>
      </w:pPr>
      <w:r w:rsidRPr="009F1A2F">
        <w:rPr>
          <w:rFonts w:asciiTheme="minorHAnsi" w:hAnsiTheme="minorHAnsi" w:cstheme="minorHAnsi"/>
          <w:color w:val="0070C0"/>
          <w:u w:val="single"/>
        </w:rPr>
        <w:t>Wykonawca nie jest zobowiązany do składania powyższego oświadczenia wraz z ofertą lecz po powzięciu wiadomości o okolicznościach warunkujących jego złożenie, zgodnie z przywołanym artykułem ustawy.</w:t>
      </w:r>
    </w:p>
    <w:p w14:paraId="7CF1BBB1" w14:textId="77777777" w:rsidR="00336098" w:rsidRPr="009F1A2F" w:rsidRDefault="00336098">
      <w:pPr>
        <w:tabs>
          <w:tab w:val="left" w:pos="360"/>
        </w:tabs>
        <w:spacing w:line="276" w:lineRule="auto"/>
        <w:jc w:val="both"/>
        <w:rPr>
          <w:rFonts w:asciiTheme="minorHAnsi" w:hAnsiTheme="minorHAnsi" w:cstheme="minorHAnsi"/>
        </w:rPr>
      </w:pPr>
    </w:p>
    <w:p w14:paraId="60BA7EF1"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highlight w:val="white"/>
        </w:rPr>
      </w:pPr>
      <w:r w:rsidRPr="009F1A2F">
        <w:rPr>
          <w:rFonts w:asciiTheme="minorHAnsi" w:hAnsiTheme="minorHAnsi" w:cstheme="minorHAnsi"/>
        </w:rPr>
        <w:t>Wykonawca w sytuacji zaistnienia podstaw do jego wykluczenia z postępowania</w:t>
      </w:r>
      <w:r w:rsidR="00756773" w:rsidRPr="009F1A2F">
        <w:rPr>
          <w:rFonts w:asciiTheme="minorHAnsi" w:hAnsiTheme="minorHAnsi" w:cstheme="minorHAnsi"/>
        </w:rPr>
        <w:t xml:space="preserve"> </w:t>
      </w:r>
      <w:r w:rsidRPr="009F1A2F">
        <w:rPr>
          <w:rFonts w:asciiTheme="minorHAnsi" w:hAnsiTheme="minorHAnsi" w:cstheme="minorHAnsi"/>
        </w:rPr>
        <w:t>na podstawie art. 24 ust. 1 pkt 13 i 14 oraz 16-20 ustawy Pzp, może przedstawić dowody na to, że podjęte przez niego środki są wystarczające do wykazania jego rzetelności, w szczególności udowodnić naprawienie szkody wyrządzonej przestępstwem lub przestępstwem skarbowym, zadośćuczynienie pieniężne</w:t>
      </w:r>
      <w:r w:rsidR="00756773" w:rsidRPr="009F1A2F">
        <w:rPr>
          <w:rFonts w:asciiTheme="minorHAnsi" w:hAnsiTheme="minorHAnsi" w:cstheme="minorHAnsi"/>
        </w:rPr>
        <w:t xml:space="preserve"> </w:t>
      </w:r>
      <w:r w:rsidRPr="009F1A2F">
        <w:rPr>
          <w:rFonts w:asciiTheme="minorHAnsi" w:hAnsiTheme="minorHAnsi" w:cstheme="minorHAnsi"/>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tzw. self-cleaning. Zamawiający rozpatrzy dowody wykazane wyżej i dokona ich oceny w świetle przesłanek wykluczenia Wykonawcy określonych w art. </w:t>
      </w:r>
      <w:r w:rsidRPr="009F1A2F">
        <w:rPr>
          <w:rFonts w:asciiTheme="minorHAnsi" w:hAnsiTheme="minorHAnsi" w:cstheme="minorHAnsi"/>
          <w:shd w:val="clear" w:color="auto" w:fill="FFFFFF"/>
        </w:rPr>
        <w:t xml:space="preserve">24 ust. 1 pkt. 13 i 14 oraz 16- 20 ustawy Pzp. </w:t>
      </w:r>
    </w:p>
    <w:p w14:paraId="6DA4D750" w14:textId="77777777" w:rsidR="00336098" w:rsidRPr="009F1A2F" w:rsidRDefault="00336098">
      <w:pPr>
        <w:pStyle w:val="Akapitzlist"/>
        <w:ind w:left="567" w:hanging="567"/>
        <w:rPr>
          <w:rFonts w:asciiTheme="minorHAnsi" w:hAnsiTheme="minorHAnsi" w:cstheme="minorHAnsi"/>
          <w:highlight w:val="white"/>
        </w:rPr>
      </w:pPr>
    </w:p>
    <w:p w14:paraId="67E50A40"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highlight w:val="white"/>
        </w:rPr>
      </w:pPr>
      <w:r w:rsidRPr="009F1A2F">
        <w:rPr>
          <w:rFonts w:asciiTheme="minorHAnsi" w:hAnsiTheme="minorHAnsi" w:cstheme="minorHAnsi"/>
          <w:shd w:val="clear" w:color="auto" w:fill="FFFFFF"/>
        </w:rPr>
        <w:t xml:space="preserve">Postanowienia określone w pkt 5.4. nie mają zastosowania wobec Wykonawcy będącego podmiotem zbiorowym, wobec którego orzeczono prawomocnym wyrokiem </w:t>
      </w:r>
      <w:r w:rsidRPr="009F1A2F">
        <w:rPr>
          <w:rFonts w:asciiTheme="minorHAnsi" w:hAnsiTheme="minorHAnsi" w:cstheme="minorHAnsi"/>
          <w:shd w:val="clear" w:color="auto" w:fill="FFFFFF"/>
        </w:rPr>
        <w:lastRenderedPageBreak/>
        <w:t>sądu zakaz ubiegania się o udzielenie zamówienia i nie upłynął określony w tym wyroku okres obowiązywania zakazu.</w:t>
      </w:r>
    </w:p>
    <w:p w14:paraId="58C7328F" w14:textId="77777777" w:rsidR="00336098" w:rsidRPr="009F1A2F" w:rsidRDefault="00336098">
      <w:pPr>
        <w:pStyle w:val="Akapitzlist"/>
        <w:numPr>
          <w:ilvl w:val="0"/>
          <w:numId w:val="1"/>
        </w:numPr>
        <w:spacing w:line="276" w:lineRule="auto"/>
        <w:jc w:val="both"/>
        <w:rPr>
          <w:rFonts w:asciiTheme="minorHAnsi" w:hAnsiTheme="minorHAnsi" w:cstheme="minorHAnsi"/>
          <w:b/>
          <w:vanish/>
        </w:rPr>
      </w:pPr>
    </w:p>
    <w:p w14:paraId="6CEB74B5" w14:textId="77777777" w:rsidR="00336098" w:rsidRPr="009F1A2F" w:rsidRDefault="00336098">
      <w:pPr>
        <w:pStyle w:val="Akapitzlist"/>
        <w:numPr>
          <w:ilvl w:val="1"/>
          <w:numId w:val="1"/>
        </w:numPr>
        <w:spacing w:line="276" w:lineRule="auto"/>
        <w:jc w:val="both"/>
        <w:rPr>
          <w:rFonts w:asciiTheme="minorHAnsi" w:hAnsiTheme="minorHAnsi" w:cstheme="minorHAnsi"/>
          <w:b/>
          <w:vanish/>
        </w:rPr>
      </w:pPr>
    </w:p>
    <w:p w14:paraId="1FE93F03" w14:textId="77777777" w:rsidR="00336098" w:rsidRPr="009F1A2F" w:rsidRDefault="00336098">
      <w:pPr>
        <w:pStyle w:val="Akapitzlist"/>
        <w:numPr>
          <w:ilvl w:val="1"/>
          <w:numId w:val="1"/>
        </w:numPr>
        <w:spacing w:line="276" w:lineRule="auto"/>
        <w:jc w:val="both"/>
        <w:rPr>
          <w:rFonts w:asciiTheme="minorHAnsi" w:hAnsiTheme="minorHAnsi" w:cstheme="minorHAnsi"/>
          <w:b/>
          <w:vanish/>
        </w:rPr>
      </w:pPr>
    </w:p>
    <w:p w14:paraId="52232849" w14:textId="77777777" w:rsidR="00336098" w:rsidRPr="009F1A2F" w:rsidRDefault="00336098">
      <w:pPr>
        <w:pStyle w:val="Akapitzlist"/>
        <w:numPr>
          <w:ilvl w:val="1"/>
          <w:numId w:val="1"/>
        </w:numPr>
        <w:spacing w:line="276" w:lineRule="auto"/>
        <w:jc w:val="both"/>
        <w:rPr>
          <w:rFonts w:asciiTheme="minorHAnsi" w:hAnsiTheme="minorHAnsi" w:cstheme="minorHAnsi"/>
          <w:b/>
          <w:vanish/>
        </w:rPr>
      </w:pPr>
    </w:p>
    <w:p w14:paraId="29CD5C53" w14:textId="77777777" w:rsidR="00336098" w:rsidRPr="009F1A2F" w:rsidRDefault="00336098">
      <w:pPr>
        <w:pStyle w:val="Akapitzlist"/>
        <w:numPr>
          <w:ilvl w:val="1"/>
          <w:numId w:val="1"/>
        </w:numPr>
        <w:spacing w:line="276" w:lineRule="auto"/>
        <w:jc w:val="both"/>
        <w:rPr>
          <w:rFonts w:asciiTheme="minorHAnsi" w:hAnsiTheme="minorHAnsi" w:cstheme="minorHAnsi"/>
          <w:b/>
          <w:vanish/>
        </w:rPr>
      </w:pPr>
    </w:p>
    <w:p w14:paraId="465BB3E5" w14:textId="77777777" w:rsidR="00336098" w:rsidRPr="009F1A2F" w:rsidRDefault="00336098">
      <w:pPr>
        <w:pStyle w:val="Akapitzlist"/>
        <w:numPr>
          <w:ilvl w:val="1"/>
          <w:numId w:val="1"/>
        </w:numPr>
        <w:spacing w:line="276" w:lineRule="auto"/>
        <w:jc w:val="both"/>
        <w:rPr>
          <w:rFonts w:asciiTheme="minorHAnsi" w:hAnsiTheme="minorHAnsi" w:cstheme="minorHAnsi"/>
          <w:b/>
          <w:vanish/>
        </w:rPr>
      </w:pPr>
    </w:p>
    <w:p w14:paraId="47112691" w14:textId="77777777" w:rsidR="00336098" w:rsidRPr="009F1A2F" w:rsidRDefault="00336098">
      <w:pPr>
        <w:spacing w:line="276" w:lineRule="auto"/>
        <w:ind w:left="360"/>
        <w:jc w:val="both"/>
        <w:rPr>
          <w:rFonts w:asciiTheme="minorHAnsi" w:hAnsiTheme="minorHAnsi" w:cstheme="minorHAnsi"/>
          <w:bCs/>
        </w:rPr>
      </w:pPr>
    </w:p>
    <w:p w14:paraId="7801625D" w14:textId="77777777" w:rsidR="00336098" w:rsidRPr="009F1A2F" w:rsidRDefault="008D626B">
      <w:pPr>
        <w:pStyle w:val="Akapitzlist"/>
        <w:numPr>
          <w:ilvl w:val="1"/>
          <w:numId w:val="3"/>
        </w:numPr>
        <w:shd w:val="clear" w:color="auto" w:fill="FFFFFF"/>
        <w:spacing w:line="276" w:lineRule="auto"/>
        <w:ind w:left="567" w:hanging="567"/>
        <w:jc w:val="both"/>
        <w:rPr>
          <w:rFonts w:asciiTheme="minorHAnsi" w:hAnsiTheme="minorHAnsi" w:cstheme="minorHAnsi"/>
          <w:b/>
        </w:rPr>
      </w:pPr>
      <w:r w:rsidRPr="009F1A2F">
        <w:rPr>
          <w:rFonts w:asciiTheme="minorHAnsi" w:hAnsiTheme="minorHAnsi" w:cstheme="minorHAnsi"/>
          <w:bCs/>
        </w:rPr>
        <w:t xml:space="preserve">Wykonawca nie jest zobowiązany do złożenia oświadczeń lub dokumentów potwierdzających brak podstaw wykluczenia, jeżeli Zamawiający posiada oświadczenia lub dokumenty dotyczące tego Wykonawcy lub może je uzyskać za pomocą bezpłatnych i ogólnodostępnych baz danych, w szczególności rejestrów publicznych w rozumieniu ustawy </w:t>
      </w:r>
      <w:r w:rsidRPr="009F1A2F">
        <w:rPr>
          <w:rFonts w:asciiTheme="minorHAnsi" w:hAnsiTheme="minorHAnsi" w:cstheme="minorHAnsi"/>
        </w:rPr>
        <w:t xml:space="preserve">z dnia 17 lutego 2005 r. o informatyzacji działalności podmiotów realizujących zadania publiczne </w:t>
      </w:r>
      <w:r w:rsidRPr="009F1A2F">
        <w:rPr>
          <w:rFonts w:asciiTheme="minorHAnsi" w:hAnsiTheme="minorHAnsi" w:cstheme="minorHAnsi"/>
          <w:color w:val="000000" w:themeColor="text1"/>
        </w:rPr>
        <w:t>(Dz. U. z 2020 r. poz. 346 z późn. zm.).</w:t>
      </w:r>
    </w:p>
    <w:p w14:paraId="682773E2" w14:textId="77777777" w:rsidR="00336098" w:rsidRPr="009F1A2F" w:rsidRDefault="00336098">
      <w:pPr>
        <w:pStyle w:val="Akapitzlist"/>
        <w:shd w:val="clear" w:color="auto" w:fill="FFFFFF"/>
        <w:spacing w:line="276" w:lineRule="auto"/>
        <w:ind w:left="567"/>
        <w:jc w:val="both"/>
        <w:rPr>
          <w:rFonts w:asciiTheme="minorHAnsi" w:hAnsiTheme="minorHAnsi" w:cstheme="minorHAnsi"/>
          <w:b/>
        </w:rPr>
      </w:pPr>
    </w:p>
    <w:p w14:paraId="4C9586BC" w14:textId="77777777" w:rsidR="00336098" w:rsidRPr="009F1A2F" w:rsidRDefault="008D626B">
      <w:pPr>
        <w:numPr>
          <w:ilvl w:val="0"/>
          <w:numId w:val="3"/>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Informacje o sposobie porozumiewania się Zamawiającego z Wykonawcami oraz przekazywania oświadczeń i dokumentów, a także wskazanie osób uprawnionych do porozumiewania się z Wykonawcami</w:t>
      </w:r>
    </w:p>
    <w:p w14:paraId="1F5EA7C6"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bCs/>
        </w:rPr>
      </w:pPr>
      <w:r w:rsidRPr="009F1A2F">
        <w:rPr>
          <w:rFonts w:asciiTheme="minorHAnsi" w:hAnsiTheme="minorHAnsi" w:cstheme="minorHAnsi"/>
          <w:bCs/>
        </w:rPr>
        <w:t>Postępowanie o udzielenie zamówienia prowadzi się z zachowaniem formy pisemnej, w języku polskim.</w:t>
      </w:r>
    </w:p>
    <w:p w14:paraId="0D5729BB" w14:textId="51827DC5" w:rsidR="00336098" w:rsidRPr="009F1A2F" w:rsidRDefault="008D626B">
      <w:pPr>
        <w:pStyle w:val="Akapitzlist"/>
        <w:numPr>
          <w:ilvl w:val="1"/>
          <w:numId w:val="3"/>
        </w:numPr>
        <w:spacing w:line="276" w:lineRule="auto"/>
        <w:ind w:left="567" w:hanging="567"/>
        <w:jc w:val="both"/>
        <w:rPr>
          <w:rFonts w:asciiTheme="minorHAnsi" w:hAnsiTheme="minorHAnsi" w:cstheme="minorHAnsi"/>
          <w:bCs/>
        </w:rPr>
      </w:pPr>
      <w:r w:rsidRPr="009F1A2F">
        <w:rPr>
          <w:rFonts w:asciiTheme="minorHAnsi" w:hAnsiTheme="minorHAnsi" w:cstheme="minorHAnsi"/>
          <w:bCs/>
        </w:rPr>
        <w:t>Komunikacja między Zamawiającym a Wykonawcami odbywa się przy użyciu środków komunikacji elektronicznej w rozumieniu ustawy z dnia 18 lipca 2002r. o świadczeniu usług drogą elektroniczną (t.j. Dz. U. z 2020r. poz. 344.),</w:t>
      </w:r>
      <w:r w:rsidR="003B611D">
        <w:rPr>
          <w:rFonts w:asciiTheme="minorHAnsi" w:hAnsiTheme="minorHAnsi" w:cstheme="minorHAnsi"/>
          <w:bCs/>
        </w:rPr>
        <w:t xml:space="preserve"> </w:t>
      </w:r>
      <w:r w:rsidRPr="009F1A2F">
        <w:rPr>
          <w:rFonts w:asciiTheme="minorHAnsi" w:hAnsiTheme="minorHAnsi" w:cstheme="minorHAnsi"/>
          <w:bCs/>
        </w:rPr>
        <w:t>tj. za pośrednictwem poczty elektronicznej.</w:t>
      </w:r>
    </w:p>
    <w:p w14:paraId="63E89365" w14:textId="17FB1AA7" w:rsidR="00336098" w:rsidRPr="009F1A2F" w:rsidRDefault="008D626B">
      <w:pPr>
        <w:pStyle w:val="Akapitzlist"/>
        <w:numPr>
          <w:ilvl w:val="1"/>
          <w:numId w:val="3"/>
        </w:numPr>
        <w:spacing w:line="276" w:lineRule="auto"/>
        <w:ind w:left="567" w:hanging="567"/>
        <w:jc w:val="both"/>
        <w:rPr>
          <w:rFonts w:asciiTheme="minorHAnsi" w:hAnsiTheme="minorHAnsi" w:cstheme="minorHAnsi"/>
          <w:bCs/>
        </w:rPr>
      </w:pPr>
      <w:r w:rsidRPr="009F1A2F">
        <w:rPr>
          <w:rFonts w:asciiTheme="minorHAnsi" w:hAnsiTheme="minorHAnsi" w:cstheme="minorHAnsi"/>
          <w:bCs/>
        </w:rPr>
        <w:t>Jeżeli Zamawiający lub Wykonawca przekazują oświadczenia, wnioski, zawiadomienia oraz informacje przy użyciu środków komunikacji elektronicznej, każda ze stron na żądanie drugiej strony niezwłocznie potwierdza fakt</w:t>
      </w:r>
      <w:r w:rsidR="003B611D">
        <w:rPr>
          <w:rFonts w:asciiTheme="minorHAnsi" w:hAnsiTheme="minorHAnsi" w:cstheme="minorHAnsi"/>
          <w:bCs/>
        </w:rPr>
        <w:t xml:space="preserve"> </w:t>
      </w:r>
      <w:r w:rsidRPr="009F1A2F">
        <w:rPr>
          <w:rFonts w:asciiTheme="minorHAnsi" w:hAnsiTheme="minorHAnsi" w:cstheme="minorHAnsi"/>
          <w:bCs/>
        </w:rPr>
        <w:t>ich otrzymania.</w:t>
      </w:r>
    </w:p>
    <w:p w14:paraId="6C6B66D3" w14:textId="12E4CCFE" w:rsidR="00336098" w:rsidRPr="009F1A2F" w:rsidRDefault="008D626B">
      <w:pPr>
        <w:pStyle w:val="Akapitzlist"/>
        <w:numPr>
          <w:ilvl w:val="1"/>
          <w:numId w:val="3"/>
        </w:numPr>
        <w:spacing w:line="276" w:lineRule="auto"/>
        <w:ind w:left="567" w:hanging="567"/>
        <w:jc w:val="both"/>
        <w:rPr>
          <w:rFonts w:asciiTheme="minorHAnsi" w:hAnsiTheme="minorHAnsi" w:cstheme="minorHAnsi"/>
          <w:bCs/>
        </w:rPr>
      </w:pPr>
      <w:r w:rsidRPr="009F1A2F">
        <w:rPr>
          <w:rFonts w:asciiTheme="minorHAnsi" w:hAnsiTheme="minorHAnsi" w:cstheme="minorHAnsi"/>
          <w:bCs/>
        </w:rPr>
        <w:t>W przypadku nie potwierdzenia ze strony Wykonawcy odbioru przesłanych informacji, Zamawiający uzna, że wiadomość dotarła do Wykonawcy</w:t>
      </w:r>
      <w:r w:rsidR="003B611D">
        <w:rPr>
          <w:rFonts w:asciiTheme="minorHAnsi" w:hAnsiTheme="minorHAnsi" w:cstheme="minorHAnsi"/>
          <w:bCs/>
        </w:rPr>
        <w:t xml:space="preserve"> </w:t>
      </w:r>
      <w:r w:rsidRPr="009F1A2F">
        <w:rPr>
          <w:rFonts w:asciiTheme="minorHAnsi" w:hAnsiTheme="minorHAnsi" w:cstheme="minorHAnsi"/>
          <w:bCs/>
        </w:rPr>
        <w:t>po wydrukowaniu prawidłowego komunikatu poczty elektronicznej.</w:t>
      </w:r>
    </w:p>
    <w:p w14:paraId="6F54A463" w14:textId="5574F44B" w:rsidR="00336098" w:rsidRPr="009F1A2F" w:rsidRDefault="008D626B">
      <w:pPr>
        <w:pStyle w:val="Akapitzlist"/>
        <w:numPr>
          <w:ilvl w:val="1"/>
          <w:numId w:val="3"/>
        </w:numPr>
        <w:spacing w:line="276" w:lineRule="auto"/>
        <w:ind w:left="567" w:hanging="567"/>
        <w:jc w:val="both"/>
        <w:rPr>
          <w:rFonts w:asciiTheme="minorHAnsi" w:hAnsiTheme="minorHAnsi" w:cstheme="minorHAnsi"/>
        </w:rPr>
      </w:pPr>
      <w:r w:rsidRPr="009F1A2F">
        <w:rPr>
          <w:rFonts w:asciiTheme="minorHAnsi" w:hAnsiTheme="minorHAnsi" w:cstheme="minorHAnsi"/>
          <w:bCs/>
        </w:rPr>
        <w:t xml:space="preserve">Postępowanie prowadzi Biuro Zamówień Publicznych. Wszelką korespondencję należy przesyłać na adres e-mail: </w:t>
      </w:r>
      <w:hyperlink r:id="rId9">
        <w:r w:rsidRPr="009F1A2F">
          <w:rPr>
            <w:rStyle w:val="czeinternetowe"/>
            <w:rFonts w:asciiTheme="minorHAnsi" w:hAnsiTheme="minorHAnsi" w:cstheme="minorHAnsi"/>
          </w:rPr>
          <w:t>bzp@krus.gov.pl</w:t>
        </w:r>
      </w:hyperlink>
      <w:r w:rsidRPr="009F1A2F">
        <w:rPr>
          <w:rFonts w:asciiTheme="minorHAnsi" w:hAnsiTheme="minorHAnsi" w:cstheme="minorHAnsi"/>
        </w:rPr>
        <w:t xml:space="preserve"> </w:t>
      </w:r>
      <w:r w:rsidRPr="009F1A2F">
        <w:rPr>
          <w:rFonts w:asciiTheme="minorHAnsi" w:hAnsiTheme="minorHAnsi" w:cstheme="minorHAnsi"/>
          <w:bCs/>
        </w:rPr>
        <w:t>lub pocztą na adres</w:t>
      </w:r>
      <w:r w:rsidR="003B611D">
        <w:rPr>
          <w:rFonts w:asciiTheme="minorHAnsi" w:hAnsiTheme="minorHAnsi" w:cstheme="minorHAnsi"/>
          <w:bCs/>
        </w:rPr>
        <w:t xml:space="preserve"> </w:t>
      </w:r>
      <w:r w:rsidRPr="009F1A2F">
        <w:rPr>
          <w:rFonts w:asciiTheme="minorHAnsi" w:hAnsiTheme="minorHAnsi" w:cstheme="minorHAnsi"/>
          <w:bCs/>
        </w:rPr>
        <w:t xml:space="preserve">al. Niepodległości 190, 00-608 Warszawa. </w:t>
      </w:r>
    </w:p>
    <w:p w14:paraId="1D334DFF"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bCs/>
        </w:rPr>
      </w:pPr>
      <w:r w:rsidRPr="009F1A2F">
        <w:rPr>
          <w:rFonts w:asciiTheme="minorHAnsi" w:hAnsiTheme="minorHAnsi" w:cstheme="minorHAnsi"/>
          <w:bCs/>
        </w:rPr>
        <w:t xml:space="preserve">Uprawnionym ze strony Zamawiającego do porozumiewania się z Wykonawcami oraz udzielania wyjaśnień i informacji jest Biuro Zamówień Publicznych </w:t>
      </w:r>
      <w:r w:rsidRPr="009F1A2F">
        <w:rPr>
          <w:rFonts w:asciiTheme="minorHAnsi" w:hAnsiTheme="minorHAnsi" w:cstheme="minorHAnsi"/>
          <w:bCs/>
        </w:rPr>
        <w:br/>
        <w:t>tel. (22) 592-64-20, od poniedziałku do piątku w godz. 8:00 – 16:00.</w:t>
      </w:r>
    </w:p>
    <w:p w14:paraId="5443F5FE" w14:textId="77777777" w:rsidR="00336098" w:rsidRPr="009F1A2F" w:rsidRDefault="00336098">
      <w:pPr>
        <w:pStyle w:val="Akapitzlist"/>
        <w:spacing w:line="276" w:lineRule="auto"/>
        <w:ind w:left="567"/>
        <w:jc w:val="both"/>
        <w:rPr>
          <w:rFonts w:asciiTheme="minorHAnsi" w:hAnsiTheme="minorHAnsi" w:cstheme="minorHAnsi"/>
          <w:bCs/>
        </w:rPr>
      </w:pPr>
    </w:p>
    <w:p w14:paraId="4E41009E" w14:textId="77777777" w:rsidR="00336098" w:rsidRPr="009F1A2F" w:rsidRDefault="008D626B">
      <w:pPr>
        <w:numPr>
          <w:ilvl w:val="0"/>
          <w:numId w:val="3"/>
        </w:numPr>
        <w:spacing w:line="276" w:lineRule="auto"/>
        <w:ind w:left="360"/>
        <w:jc w:val="both"/>
        <w:rPr>
          <w:rFonts w:asciiTheme="minorHAnsi" w:hAnsiTheme="minorHAnsi" w:cstheme="minorHAnsi"/>
          <w:b/>
          <w:bCs/>
          <w:u w:val="single"/>
        </w:rPr>
      </w:pPr>
      <w:r w:rsidRPr="009F1A2F">
        <w:rPr>
          <w:rFonts w:asciiTheme="minorHAnsi" w:hAnsiTheme="minorHAnsi" w:cstheme="minorHAnsi"/>
          <w:b/>
          <w:bCs/>
          <w:u w:val="single"/>
        </w:rPr>
        <w:t>Wymagania dotyczące wadium</w:t>
      </w:r>
    </w:p>
    <w:p w14:paraId="2EC18418" w14:textId="77777777" w:rsidR="00336098" w:rsidRPr="009F1A2F" w:rsidRDefault="008D626B">
      <w:pPr>
        <w:spacing w:line="276" w:lineRule="auto"/>
        <w:ind w:left="360"/>
        <w:jc w:val="both"/>
        <w:rPr>
          <w:rFonts w:asciiTheme="minorHAnsi" w:hAnsiTheme="minorHAnsi" w:cstheme="minorHAnsi"/>
          <w:b/>
          <w:bCs/>
          <w:u w:val="single"/>
        </w:rPr>
      </w:pPr>
      <w:r w:rsidRPr="009F1A2F">
        <w:rPr>
          <w:rFonts w:asciiTheme="minorHAnsi" w:hAnsiTheme="minorHAnsi" w:cstheme="minorHAnsi"/>
          <w:bCs/>
        </w:rPr>
        <w:t xml:space="preserve">Zamawiający nie wymaga wniesienia wadium. </w:t>
      </w:r>
    </w:p>
    <w:p w14:paraId="50F54643" w14:textId="77777777" w:rsidR="00336098" w:rsidRPr="009F1A2F" w:rsidRDefault="00336098">
      <w:pPr>
        <w:spacing w:line="276" w:lineRule="auto"/>
        <w:rPr>
          <w:rFonts w:asciiTheme="minorHAnsi" w:hAnsiTheme="minorHAnsi" w:cstheme="minorHAnsi"/>
        </w:rPr>
      </w:pPr>
    </w:p>
    <w:p w14:paraId="6C95655C" w14:textId="77777777" w:rsidR="00336098" w:rsidRPr="009F1A2F" w:rsidRDefault="008D626B">
      <w:pPr>
        <w:numPr>
          <w:ilvl w:val="0"/>
          <w:numId w:val="3"/>
        </w:numPr>
        <w:spacing w:line="276" w:lineRule="auto"/>
        <w:ind w:left="360"/>
        <w:jc w:val="both"/>
        <w:rPr>
          <w:rFonts w:asciiTheme="minorHAnsi" w:hAnsiTheme="minorHAnsi" w:cstheme="minorHAnsi"/>
          <w:b/>
          <w:bCs/>
          <w:u w:val="single"/>
        </w:rPr>
      </w:pPr>
      <w:r w:rsidRPr="009F1A2F">
        <w:rPr>
          <w:rFonts w:asciiTheme="minorHAnsi" w:hAnsiTheme="minorHAnsi" w:cstheme="minorHAnsi"/>
          <w:b/>
          <w:bCs/>
          <w:u w:val="single"/>
        </w:rPr>
        <w:t>Termin związania ofertą</w:t>
      </w:r>
    </w:p>
    <w:p w14:paraId="3A5E5F47" w14:textId="77777777" w:rsidR="00336098" w:rsidRPr="009F1A2F" w:rsidRDefault="008D626B">
      <w:pPr>
        <w:tabs>
          <w:tab w:val="left" w:pos="0"/>
        </w:tabs>
        <w:spacing w:line="276" w:lineRule="auto"/>
        <w:ind w:left="360"/>
        <w:rPr>
          <w:rFonts w:asciiTheme="minorHAnsi" w:hAnsiTheme="minorHAnsi" w:cstheme="minorHAnsi"/>
        </w:rPr>
      </w:pPr>
      <w:r w:rsidRPr="009F1A2F">
        <w:rPr>
          <w:rFonts w:asciiTheme="minorHAnsi" w:hAnsiTheme="minorHAnsi" w:cstheme="minorHAnsi"/>
        </w:rPr>
        <w:t xml:space="preserve">Termin związania ofertą wynosi </w:t>
      </w:r>
      <w:r w:rsidRPr="009F1A2F">
        <w:rPr>
          <w:rFonts w:asciiTheme="minorHAnsi" w:hAnsiTheme="minorHAnsi" w:cstheme="minorHAnsi"/>
          <w:b/>
          <w:bCs/>
        </w:rPr>
        <w:t>30 dni</w:t>
      </w:r>
      <w:r w:rsidRPr="009F1A2F">
        <w:rPr>
          <w:rFonts w:asciiTheme="minorHAnsi" w:hAnsiTheme="minorHAnsi" w:cstheme="minorHAnsi"/>
        </w:rPr>
        <w:t>.</w:t>
      </w:r>
    </w:p>
    <w:p w14:paraId="5179ED26" w14:textId="77777777" w:rsidR="00336098" w:rsidRPr="009F1A2F" w:rsidRDefault="008D626B">
      <w:pPr>
        <w:pStyle w:val="Tekstpodstawowywcity"/>
        <w:spacing w:line="276" w:lineRule="auto"/>
        <w:ind w:left="360" w:firstLine="0"/>
        <w:rPr>
          <w:rFonts w:asciiTheme="minorHAnsi" w:hAnsiTheme="minorHAnsi" w:cstheme="minorHAnsi"/>
        </w:rPr>
      </w:pPr>
      <w:r w:rsidRPr="009F1A2F">
        <w:rPr>
          <w:rFonts w:asciiTheme="minorHAnsi" w:hAnsiTheme="minorHAnsi" w:cstheme="minorHAnsi"/>
        </w:rPr>
        <w:t>Bieg terminu związania ofertą rozpoczyna się wraz z upływem terminu składania ofert.</w:t>
      </w:r>
    </w:p>
    <w:p w14:paraId="4D8BBA26" w14:textId="77777777" w:rsidR="00336098" w:rsidRPr="009F1A2F" w:rsidRDefault="00336098">
      <w:pPr>
        <w:pStyle w:val="Tekstpodstawowywcity"/>
        <w:spacing w:line="276" w:lineRule="auto"/>
        <w:ind w:firstLine="0"/>
        <w:rPr>
          <w:rFonts w:asciiTheme="minorHAnsi" w:hAnsiTheme="minorHAnsi" w:cstheme="minorHAnsi"/>
        </w:rPr>
      </w:pPr>
    </w:p>
    <w:p w14:paraId="04711A80" w14:textId="77777777" w:rsidR="00336098" w:rsidRPr="009F1A2F" w:rsidRDefault="008D626B">
      <w:pPr>
        <w:numPr>
          <w:ilvl w:val="0"/>
          <w:numId w:val="3"/>
        </w:numPr>
        <w:spacing w:line="276" w:lineRule="auto"/>
        <w:ind w:left="360"/>
        <w:jc w:val="both"/>
        <w:rPr>
          <w:rFonts w:asciiTheme="minorHAnsi" w:hAnsiTheme="minorHAnsi" w:cstheme="minorHAnsi"/>
          <w:b/>
          <w:bCs/>
          <w:u w:val="single"/>
        </w:rPr>
      </w:pPr>
      <w:r w:rsidRPr="009F1A2F">
        <w:rPr>
          <w:rFonts w:asciiTheme="minorHAnsi" w:hAnsiTheme="minorHAnsi" w:cstheme="minorHAnsi"/>
          <w:b/>
          <w:bCs/>
          <w:u w:val="single"/>
        </w:rPr>
        <w:t>Opis sposobu przygotowywania ofert</w:t>
      </w:r>
    </w:p>
    <w:p w14:paraId="02125A0D"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rPr>
      </w:pPr>
      <w:r w:rsidRPr="009F1A2F">
        <w:rPr>
          <w:rFonts w:asciiTheme="minorHAnsi" w:hAnsiTheme="minorHAnsi" w:cstheme="minorHAnsi"/>
          <w:b/>
        </w:rPr>
        <w:lastRenderedPageBreak/>
        <w:t xml:space="preserve"> </w:t>
      </w:r>
      <w:r w:rsidRPr="009F1A2F">
        <w:rPr>
          <w:rFonts w:asciiTheme="minorHAnsi" w:hAnsiTheme="minorHAnsi" w:cstheme="minorHAnsi"/>
        </w:rPr>
        <w:t>Ofertę należy złożyć na</w:t>
      </w:r>
      <w:r w:rsidRPr="009F1A2F">
        <w:rPr>
          <w:rFonts w:asciiTheme="minorHAnsi" w:hAnsiTheme="minorHAnsi" w:cstheme="minorHAnsi"/>
          <w:b/>
        </w:rPr>
        <w:t xml:space="preserve"> </w:t>
      </w:r>
      <w:r w:rsidRPr="009F1A2F">
        <w:rPr>
          <w:rFonts w:asciiTheme="minorHAnsi" w:hAnsiTheme="minorHAnsi" w:cstheme="minorHAnsi"/>
        </w:rPr>
        <w:t xml:space="preserve">Formularzu oferty wypełnionym wg wzoru zawartego </w:t>
      </w:r>
      <w:r w:rsidRPr="009F1A2F">
        <w:rPr>
          <w:rFonts w:asciiTheme="minorHAnsi" w:hAnsiTheme="minorHAnsi" w:cstheme="minorHAnsi"/>
        </w:rPr>
        <w:br/>
        <w:t xml:space="preserve">w SIWZ, </w:t>
      </w:r>
      <w:r w:rsidRPr="009F1A2F">
        <w:rPr>
          <w:rFonts w:asciiTheme="minorHAnsi" w:hAnsiTheme="minorHAnsi" w:cstheme="minorHAnsi"/>
          <w:i/>
          <w:iCs/>
        </w:rPr>
        <w:t>Rozdział III</w:t>
      </w:r>
      <w:r w:rsidRPr="009F1A2F">
        <w:rPr>
          <w:rFonts w:asciiTheme="minorHAnsi" w:hAnsiTheme="minorHAnsi" w:cstheme="minorHAnsi"/>
        </w:rPr>
        <w:t xml:space="preserve"> – Formularz oferty i Załączniki do SIWZ.</w:t>
      </w:r>
    </w:p>
    <w:p w14:paraId="15154505" w14:textId="77777777" w:rsidR="00336098" w:rsidRPr="009F1A2F" w:rsidRDefault="008D626B">
      <w:pPr>
        <w:pStyle w:val="Akapitzlist"/>
        <w:numPr>
          <w:ilvl w:val="1"/>
          <w:numId w:val="3"/>
        </w:numPr>
        <w:spacing w:line="276" w:lineRule="auto"/>
        <w:ind w:left="567" w:hanging="567"/>
        <w:jc w:val="both"/>
        <w:rPr>
          <w:rFonts w:asciiTheme="minorHAnsi" w:hAnsiTheme="minorHAnsi" w:cstheme="minorHAnsi"/>
        </w:rPr>
      </w:pPr>
      <w:r w:rsidRPr="009F1A2F">
        <w:rPr>
          <w:rFonts w:asciiTheme="minorHAnsi" w:hAnsiTheme="minorHAnsi" w:cstheme="minorHAnsi"/>
        </w:rPr>
        <w:t xml:space="preserve">Do oferty należy dołączyć pełnomocnictwo /upoważnienie/ do reprezentowania Wykonawcy w niniejszym postępowaniu, o ile oferta została podpisana przez osoby nie umocowane do tych czynności w dokumentach rejestracyjnych firmy (oryginał lub kopia poświadczona za zgodność z oryginałem przez notariusza) [pełnomocnictwo jest wymagane również, gdy ofertę składają podmioty występujące wspólnie (konsorcjum), a oferta nie jest podpisana przez wszystkich członków konsorcjum]. </w:t>
      </w:r>
    </w:p>
    <w:p w14:paraId="6C058F4E" w14:textId="77777777" w:rsidR="004960F4" w:rsidRPr="00E7565F" w:rsidRDefault="004960F4" w:rsidP="00E914DB">
      <w:pPr>
        <w:pStyle w:val="Akapitzlist"/>
        <w:numPr>
          <w:ilvl w:val="1"/>
          <w:numId w:val="3"/>
        </w:numPr>
        <w:spacing w:line="276" w:lineRule="auto"/>
        <w:ind w:left="567" w:hanging="567"/>
        <w:jc w:val="both"/>
        <w:rPr>
          <w:rFonts w:asciiTheme="minorHAnsi" w:hAnsiTheme="minorHAnsi" w:cstheme="minorHAnsi"/>
        </w:rPr>
      </w:pPr>
      <w:r w:rsidRPr="00E7565F">
        <w:rPr>
          <w:rFonts w:asciiTheme="minorHAnsi" w:hAnsiTheme="minorHAnsi" w:cstheme="minorHAnsi"/>
        </w:rPr>
        <w:t>W przypadku rozwiązania równoważnego należy złożyć dokumenty określone w pkt 2.5. a) i 2.5. b).</w:t>
      </w:r>
    </w:p>
    <w:p w14:paraId="2C57A6E9"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Zamawiający nie dopuszcza składania ofert częściowych.</w:t>
      </w:r>
    </w:p>
    <w:p w14:paraId="39AB10FC"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Zamawiający nie dopuszcza składania ofert wariantowych.</w:t>
      </w:r>
    </w:p>
    <w:p w14:paraId="72B7734D"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 xml:space="preserve">Zamawiający nie ujawnia informacji stanowiących tajemnicę przedsiębiorstwa </w:t>
      </w:r>
      <w:r w:rsidRPr="009F1A2F">
        <w:rPr>
          <w:rFonts w:asciiTheme="minorHAnsi" w:hAnsiTheme="minorHAnsi" w:cstheme="minorHAnsi"/>
        </w:rPr>
        <w:br/>
        <w:t>w rozumieniu przepisów o zwalczaniu nieuczciwej konkurencji, jeżeli Wykonawca,</w:t>
      </w:r>
      <w:r w:rsidRPr="009F1A2F">
        <w:rPr>
          <w:rFonts w:asciiTheme="minorHAnsi" w:hAnsiTheme="minorHAnsi" w:cstheme="minorHAnsi"/>
        </w:rPr>
        <w:br/>
        <w:t xml:space="preserve">nie później niż w terminie składania ofert, zastrzegł, że nie mogą być one udostępniane oraz wykazał, iż zastrzeżone informacje stanowią tajemnicę przedsiębiorstwa. </w:t>
      </w:r>
      <w:r w:rsidRPr="009F1A2F">
        <w:rPr>
          <w:rFonts w:asciiTheme="minorHAnsi" w:hAnsiTheme="minorHAnsi" w:cstheme="minorHAnsi"/>
          <w:b/>
        </w:rPr>
        <w:t>Informacje zastrzeżone powinny być jednoznacznie oznaczone.</w:t>
      </w:r>
      <w:r w:rsidRPr="009F1A2F">
        <w:rPr>
          <w:rFonts w:asciiTheme="minorHAnsi" w:hAnsiTheme="minorHAnsi" w:cstheme="minorHAnsi"/>
        </w:rPr>
        <w:t xml:space="preserve"> </w:t>
      </w:r>
    </w:p>
    <w:p w14:paraId="02CF566D"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Każdy Wykonawca może złożyć tylko jedną ofertę zawierającą jednoznacznie opisaną propozycję. Złożenie większej liczby ofert lub oferty zawierającej alternatywne propozycje spowoduje odrzucenie wszystkich ofert złożonych przez danego Wykonawcę.</w:t>
      </w:r>
    </w:p>
    <w:p w14:paraId="6733340A"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Oferta musi być sporządzona w języku polskim na maszynie, komputerze lub czytelną inną techniką w sposób zapewniający jej czytelność i podpisana przez osobę upoważnioną do reprezentowania Wykonawcy.</w:t>
      </w:r>
    </w:p>
    <w:p w14:paraId="3260566D"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Oferta musi być podpisana przez osobę lub osoby upoważnione do reprezentowania Wykonawcy w sposób pozwalający na ich identyfikację (czytelny podpis lub imienna pieczątka). Zaleca się, aby wszystkie strony były parafowane przez osobę lub osoby upoważnione do reprezentowania Wykonawcy.</w:t>
      </w:r>
    </w:p>
    <w:p w14:paraId="34E06891"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Ewentualne poprawki w ofercie powinny być naniesione czytelnie oraz opatrzone podpisem i pieczątką osoby upoważnionej do reprezentowania firmy.</w:t>
      </w:r>
    </w:p>
    <w:p w14:paraId="20185BC5"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Dokumenty sporządzone w języku obcym są składane wraz z tłumaczeniem na język polski.</w:t>
      </w:r>
    </w:p>
    <w:p w14:paraId="618546EB" w14:textId="77777777" w:rsidR="00336098" w:rsidRPr="009F1A2F" w:rsidRDefault="008D626B">
      <w:pPr>
        <w:pStyle w:val="Tekstpodstawowywcity"/>
        <w:numPr>
          <w:ilvl w:val="1"/>
          <w:numId w:val="3"/>
        </w:numPr>
        <w:spacing w:line="276" w:lineRule="auto"/>
        <w:ind w:left="567" w:hanging="567"/>
        <w:jc w:val="left"/>
        <w:rPr>
          <w:rFonts w:asciiTheme="minorHAnsi" w:hAnsiTheme="minorHAnsi" w:cstheme="minorHAnsi"/>
        </w:rPr>
      </w:pPr>
      <w:r w:rsidRPr="009F1A2F">
        <w:rPr>
          <w:rFonts w:asciiTheme="minorHAnsi" w:hAnsiTheme="minorHAnsi" w:cstheme="minorHAnsi"/>
        </w:rPr>
        <w:t xml:space="preserve">Oświadczenie, o którym mowa w pkt 5.1. SIWZ, dotyczące Wykonawcy składane jest w  oryginale. </w:t>
      </w:r>
    </w:p>
    <w:p w14:paraId="50FE819B" w14:textId="04F9F7BE"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Dokumenty i oświadczenia, inne niż oświadczenie, o którym mowa w pkt 9.1</w:t>
      </w:r>
      <w:r w:rsidR="00E736E0">
        <w:rPr>
          <w:rFonts w:asciiTheme="minorHAnsi" w:hAnsiTheme="minorHAnsi" w:cstheme="minorHAnsi"/>
        </w:rPr>
        <w:t>2</w:t>
      </w:r>
      <w:r w:rsidRPr="009F1A2F">
        <w:rPr>
          <w:rFonts w:asciiTheme="minorHAnsi" w:hAnsiTheme="minorHAnsi" w:cstheme="minorHAnsi"/>
        </w:rPr>
        <w:t>., składane są w oryginale lub kopii poświadczonej za zgodność z oryginałem. Poświadczenie następuje przez opatrzenie kopii dokumentu lub kopii oświadczenia, sporządzonych w postaci papierowej, własnoręcznym podpisem.</w:t>
      </w:r>
    </w:p>
    <w:p w14:paraId="4EBF0826"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Poświadczenia dokumentów za zgodność z oryginałem dokonuje odpowiednio Wykonawca lub Wykonawcy wspólnie ubiegający się o udzielenie zamówienia publicznego, w zakresie dokumentów, które każdego z nich dotyczą:</w:t>
      </w:r>
    </w:p>
    <w:p w14:paraId="11A888C7" w14:textId="77777777" w:rsidR="00336098" w:rsidRPr="009F1A2F" w:rsidRDefault="008D626B">
      <w:pPr>
        <w:pStyle w:val="Tekstpodstawowywcity"/>
        <w:numPr>
          <w:ilvl w:val="2"/>
          <w:numId w:val="3"/>
        </w:numPr>
        <w:spacing w:line="276" w:lineRule="auto"/>
        <w:rPr>
          <w:rFonts w:asciiTheme="minorHAnsi" w:hAnsiTheme="minorHAnsi" w:cstheme="minorHAnsi"/>
        </w:rPr>
      </w:pPr>
      <w:r w:rsidRPr="009F1A2F">
        <w:rPr>
          <w:rFonts w:asciiTheme="minorHAnsi" w:hAnsiTheme="minorHAnsi" w:cstheme="minorHAnsi"/>
        </w:rPr>
        <w:lastRenderedPageBreak/>
        <w:t>poświadczenie za zgodność z oryginałem winno być sporządzone w sposób</w:t>
      </w:r>
    </w:p>
    <w:p w14:paraId="0993EE26" w14:textId="77777777" w:rsidR="00336098" w:rsidRPr="009F1A2F" w:rsidRDefault="008D626B">
      <w:pPr>
        <w:pStyle w:val="Tekstpodstawowywcity"/>
        <w:spacing w:line="276" w:lineRule="auto"/>
        <w:ind w:left="1418" w:firstLine="0"/>
        <w:rPr>
          <w:rFonts w:asciiTheme="minorHAnsi" w:hAnsiTheme="minorHAnsi" w:cstheme="minorHAnsi"/>
        </w:rPr>
      </w:pPr>
      <w:r w:rsidRPr="009F1A2F">
        <w:rPr>
          <w:rFonts w:asciiTheme="minorHAnsi" w:hAnsiTheme="minorHAnsi" w:cstheme="minorHAnsi"/>
        </w:rPr>
        <w:t>umożliwiający identyfikację podpisu (np. wraz z imienną pieczątką osoby poświadczającej kopię dokumentu za zgodność z oryginałem);</w:t>
      </w:r>
    </w:p>
    <w:p w14:paraId="0B23CF98" w14:textId="77777777" w:rsidR="00336098" w:rsidRPr="009F1A2F" w:rsidRDefault="008D626B">
      <w:pPr>
        <w:pStyle w:val="Tekstpodstawowywcity"/>
        <w:numPr>
          <w:ilvl w:val="2"/>
          <w:numId w:val="3"/>
        </w:numPr>
        <w:spacing w:line="276" w:lineRule="auto"/>
        <w:rPr>
          <w:rFonts w:asciiTheme="minorHAnsi" w:hAnsiTheme="minorHAnsi" w:cstheme="minorHAnsi"/>
        </w:rPr>
      </w:pPr>
      <w:r w:rsidRPr="009F1A2F">
        <w:rPr>
          <w:rFonts w:asciiTheme="minorHAnsi" w:hAnsiTheme="minorHAnsi" w:cstheme="minorHAnsi"/>
        </w:rPr>
        <w:t>poświadczenie za zgodność z oryginałem następuje w formie pisemnej;</w:t>
      </w:r>
    </w:p>
    <w:p w14:paraId="77DFBF00" w14:textId="77777777" w:rsidR="00336098" w:rsidRPr="009F1A2F" w:rsidRDefault="008D626B">
      <w:pPr>
        <w:pStyle w:val="Tekstpodstawowywcity"/>
        <w:numPr>
          <w:ilvl w:val="2"/>
          <w:numId w:val="3"/>
        </w:numPr>
        <w:spacing w:line="276" w:lineRule="auto"/>
        <w:rPr>
          <w:rFonts w:asciiTheme="minorHAnsi" w:hAnsiTheme="minorHAnsi" w:cstheme="minorHAnsi"/>
        </w:rPr>
      </w:pPr>
      <w:r w:rsidRPr="009F1A2F">
        <w:rPr>
          <w:rFonts w:asciiTheme="minorHAnsi" w:hAnsiTheme="minorHAnsi" w:cstheme="minorHAnsi"/>
        </w:rPr>
        <w:t>w przypadku poświadczenia za zgodność z oryginałem dokumentów przez</w:t>
      </w:r>
    </w:p>
    <w:p w14:paraId="5DAF5976" w14:textId="77777777" w:rsidR="00336098" w:rsidRPr="009F1A2F" w:rsidRDefault="008D626B">
      <w:pPr>
        <w:pStyle w:val="Tekstpodstawowywcity"/>
        <w:spacing w:line="276" w:lineRule="auto"/>
        <w:ind w:left="1004" w:firstLine="414"/>
        <w:rPr>
          <w:rFonts w:asciiTheme="minorHAnsi" w:hAnsiTheme="minorHAnsi" w:cstheme="minorHAnsi"/>
        </w:rPr>
      </w:pPr>
      <w:r w:rsidRPr="009F1A2F">
        <w:rPr>
          <w:rFonts w:asciiTheme="minorHAnsi" w:hAnsiTheme="minorHAnsi" w:cstheme="minorHAnsi"/>
        </w:rPr>
        <w:t>osobę/y, której/ych upoważnienie do reprezentacji nie wynika z dokumentu</w:t>
      </w:r>
    </w:p>
    <w:p w14:paraId="2B07E474" w14:textId="77777777" w:rsidR="00336098" w:rsidRPr="009F1A2F" w:rsidRDefault="008D626B">
      <w:pPr>
        <w:pStyle w:val="Tekstpodstawowywcity"/>
        <w:spacing w:line="276" w:lineRule="auto"/>
        <w:ind w:left="1004" w:firstLine="414"/>
        <w:rPr>
          <w:rFonts w:asciiTheme="minorHAnsi" w:hAnsiTheme="minorHAnsi" w:cstheme="minorHAnsi"/>
        </w:rPr>
      </w:pPr>
      <w:r w:rsidRPr="009F1A2F">
        <w:rPr>
          <w:rFonts w:asciiTheme="minorHAnsi" w:hAnsiTheme="minorHAnsi" w:cstheme="minorHAnsi"/>
        </w:rPr>
        <w:t>rejestracyjnego Wykonawcy, należy do oferty dołączyć oryginał stosownego</w:t>
      </w:r>
    </w:p>
    <w:p w14:paraId="68D3EEC9" w14:textId="77777777" w:rsidR="00336098" w:rsidRPr="009F1A2F" w:rsidRDefault="008D626B">
      <w:pPr>
        <w:pStyle w:val="Tekstpodstawowywcity"/>
        <w:spacing w:line="276" w:lineRule="auto"/>
        <w:ind w:left="1004" w:firstLine="414"/>
        <w:rPr>
          <w:rFonts w:asciiTheme="minorHAnsi" w:hAnsiTheme="minorHAnsi" w:cstheme="minorHAnsi"/>
        </w:rPr>
      </w:pPr>
      <w:r w:rsidRPr="009F1A2F">
        <w:rPr>
          <w:rFonts w:asciiTheme="minorHAnsi" w:hAnsiTheme="minorHAnsi" w:cstheme="minorHAnsi"/>
        </w:rPr>
        <w:t>pełnomocnictwa lub jego kserokopię, poświadczoną przez notariusza.</w:t>
      </w:r>
    </w:p>
    <w:p w14:paraId="257C7B26"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Wykonawca ponosi wszelkie koszty związane z przygotowaniem i złożeniem oferty.</w:t>
      </w:r>
    </w:p>
    <w:p w14:paraId="338D2A63" w14:textId="77777777" w:rsidR="00336098" w:rsidRPr="009F1A2F" w:rsidRDefault="00336098">
      <w:pPr>
        <w:pStyle w:val="Tekstpodstawowywcity"/>
        <w:spacing w:line="276" w:lineRule="auto"/>
        <w:ind w:firstLine="0"/>
        <w:rPr>
          <w:rFonts w:asciiTheme="minorHAnsi" w:hAnsiTheme="minorHAnsi" w:cstheme="minorHAnsi"/>
        </w:rPr>
      </w:pPr>
    </w:p>
    <w:p w14:paraId="499FD9AD" w14:textId="77777777" w:rsidR="00336098" w:rsidRPr="009F1A2F" w:rsidRDefault="008D626B">
      <w:pPr>
        <w:numPr>
          <w:ilvl w:val="0"/>
          <w:numId w:val="3"/>
        </w:numPr>
        <w:spacing w:line="276" w:lineRule="auto"/>
        <w:ind w:left="360"/>
        <w:jc w:val="both"/>
        <w:rPr>
          <w:rFonts w:asciiTheme="minorHAnsi" w:hAnsiTheme="minorHAnsi" w:cstheme="minorHAnsi"/>
          <w:u w:val="single"/>
        </w:rPr>
      </w:pPr>
      <w:r w:rsidRPr="009F1A2F">
        <w:rPr>
          <w:rFonts w:asciiTheme="minorHAnsi" w:hAnsiTheme="minorHAnsi" w:cstheme="minorHAnsi"/>
          <w:b/>
          <w:bCs/>
          <w:u w:val="single"/>
        </w:rPr>
        <w:t>Miejsce oraz termin składania i otwarcia ofert</w:t>
      </w:r>
    </w:p>
    <w:p w14:paraId="146EA727" w14:textId="24B46DAE"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 xml:space="preserve">Ofertę należy złożyć w siedzibie Zamawiającego na adres: al. Niepodległości 190, </w:t>
      </w:r>
      <w:r w:rsidRPr="009F1A2F">
        <w:rPr>
          <w:rFonts w:asciiTheme="minorHAnsi" w:hAnsiTheme="minorHAnsi" w:cstheme="minorHAnsi"/>
        </w:rPr>
        <w:br/>
        <w:t xml:space="preserve">00-608 Warszawa,  pok. 101 – kancelaria lub drogą pocztową w terminie do dnia </w:t>
      </w:r>
      <w:r w:rsidR="00F278E2">
        <w:rPr>
          <w:rFonts w:asciiTheme="minorHAnsi" w:hAnsiTheme="minorHAnsi" w:cstheme="minorHAnsi"/>
        </w:rPr>
        <w:br/>
      </w:r>
      <w:r w:rsidR="00F278E2">
        <w:rPr>
          <w:rFonts w:asciiTheme="minorHAnsi" w:hAnsiTheme="minorHAnsi" w:cstheme="minorHAnsi"/>
          <w:b/>
          <w:color w:val="FF0000"/>
        </w:rPr>
        <w:t xml:space="preserve">20 listopada </w:t>
      </w:r>
      <w:r w:rsidRPr="009F1A2F">
        <w:rPr>
          <w:rFonts w:asciiTheme="minorHAnsi" w:hAnsiTheme="minorHAnsi" w:cstheme="minorHAnsi"/>
          <w:b/>
          <w:color w:val="FF0000"/>
        </w:rPr>
        <w:t>2020r.</w:t>
      </w:r>
      <w:r w:rsidRPr="009F1A2F">
        <w:rPr>
          <w:rFonts w:asciiTheme="minorHAnsi" w:hAnsiTheme="minorHAnsi" w:cstheme="minorHAnsi"/>
          <w:b/>
          <w:bCs/>
          <w:color w:val="FF0000"/>
        </w:rPr>
        <w:t xml:space="preserve"> do godz. 09:30</w:t>
      </w:r>
      <w:r w:rsidRPr="009F1A2F">
        <w:rPr>
          <w:rFonts w:asciiTheme="minorHAnsi" w:hAnsiTheme="minorHAnsi" w:cstheme="minorHAnsi"/>
          <w:color w:val="FF0000"/>
        </w:rPr>
        <w:t xml:space="preserve"> </w:t>
      </w:r>
      <w:r w:rsidRPr="009F1A2F">
        <w:rPr>
          <w:rFonts w:asciiTheme="minorHAnsi" w:hAnsiTheme="minorHAnsi" w:cstheme="minorHAnsi"/>
        </w:rPr>
        <w:t xml:space="preserve">w zamkniętej kopercie z pieczątką Wykonawcy </w:t>
      </w:r>
      <w:r w:rsidRPr="009F1A2F">
        <w:rPr>
          <w:rFonts w:asciiTheme="minorHAnsi" w:hAnsiTheme="minorHAnsi" w:cstheme="minorHAnsi"/>
        </w:rPr>
        <w:br/>
        <w:t xml:space="preserve">i oznaczonej w następujący sposób: </w:t>
      </w:r>
    </w:p>
    <w:p w14:paraId="740F4CD2" w14:textId="77777777" w:rsidR="00336098" w:rsidRPr="009F1A2F" w:rsidRDefault="00336098">
      <w:pPr>
        <w:tabs>
          <w:tab w:val="left" w:pos="180"/>
        </w:tabs>
        <w:spacing w:line="276" w:lineRule="auto"/>
        <w:ind w:left="567" w:hanging="567"/>
        <w:rPr>
          <w:rFonts w:asciiTheme="minorHAnsi" w:hAnsiTheme="minorHAnsi" w:cstheme="minorHAnsi"/>
        </w:rPr>
      </w:pPr>
    </w:p>
    <w:p w14:paraId="0A030356" w14:textId="77777777" w:rsidR="00336098" w:rsidRPr="009F1A2F" w:rsidRDefault="008D626B">
      <w:pPr>
        <w:tabs>
          <w:tab w:val="left" w:pos="180"/>
        </w:tabs>
        <w:spacing w:line="276" w:lineRule="auto"/>
        <w:ind w:left="567" w:hanging="567"/>
        <w:jc w:val="center"/>
        <w:rPr>
          <w:rFonts w:asciiTheme="minorHAnsi" w:hAnsiTheme="minorHAnsi" w:cstheme="minorHAnsi"/>
          <w:b/>
          <w:bCs/>
        </w:rPr>
      </w:pPr>
      <w:r w:rsidRPr="009F1A2F">
        <w:rPr>
          <w:rFonts w:asciiTheme="minorHAnsi" w:hAnsiTheme="minorHAnsi" w:cstheme="minorHAnsi"/>
          <w:b/>
          <w:bCs/>
        </w:rPr>
        <w:t>Kasa Rolniczego Ubezpieczenia Społecznego – Centrala - BZP</w:t>
      </w:r>
    </w:p>
    <w:p w14:paraId="30A3B536" w14:textId="77777777" w:rsidR="00336098" w:rsidRPr="009F1A2F" w:rsidRDefault="008D626B">
      <w:pPr>
        <w:tabs>
          <w:tab w:val="left" w:pos="180"/>
        </w:tabs>
        <w:spacing w:line="276" w:lineRule="auto"/>
        <w:ind w:left="567" w:hanging="567"/>
        <w:jc w:val="center"/>
        <w:rPr>
          <w:rFonts w:asciiTheme="minorHAnsi" w:hAnsiTheme="minorHAnsi" w:cstheme="minorHAnsi"/>
        </w:rPr>
      </w:pPr>
      <w:r w:rsidRPr="009F1A2F">
        <w:rPr>
          <w:rFonts w:asciiTheme="minorHAnsi" w:hAnsiTheme="minorHAnsi" w:cstheme="minorHAnsi"/>
        </w:rPr>
        <w:t>al. Niepodległości 190, 00-608 Warszawa</w:t>
      </w:r>
    </w:p>
    <w:p w14:paraId="136BB096" w14:textId="77777777" w:rsidR="00336098" w:rsidRPr="009F1A2F" w:rsidRDefault="00336098">
      <w:pPr>
        <w:tabs>
          <w:tab w:val="left" w:pos="180"/>
        </w:tabs>
        <w:spacing w:line="276" w:lineRule="auto"/>
        <w:ind w:left="567" w:hanging="567"/>
        <w:jc w:val="center"/>
        <w:rPr>
          <w:rFonts w:asciiTheme="minorHAnsi" w:hAnsiTheme="minorHAnsi" w:cstheme="minorHAnsi"/>
        </w:rPr>
      </w:pPr>
    </w:p>
    <w:p w14:paraId="25622769" w14:textId="77777777" w:rsidR="00336098" w:rsidRPr="009F1A2F" w:rsidRDefault="008D626B" w:rsidP="00396F96">
      <w:pPr>
        <w:tabs>
          <w:tab w:val="left" w:pos="2268"/>
        </w:tabs>
        <w:spacing w:line="276" w:lineRule="auto"/>
        <w:jc w:val="center"/>
        <w:rPr>
          <w:rFonts w:asciiTheme="minorHAnsi" w:hAnsiTheme="minorHAnsi" w:cstheme="minorHAnsi"/>
          <w:b/>
          <w:u w:val="single"/>
        </w:rPr>
      </w:pPr>
      <w:r w:rsidRPr="009F1A2F">
        <w:rPr>
          <w:rFonts w:asciiTheme="minorHAnsi" w:hAnsiTheme="minorHAnsi" w:cstheme="minorHAnsi"/>
          <w:b/>
          <w:u w:val="single"/>
        </w:rPr>
        <w:t xml:space="preserve">„Oferta na </w:t>
      </w:r>
      <w:r w:rsidR="00555239" w:rsidRPr="009F1A2F">
        <w:rPr>
          <w:rFonts w:asciiTheme="minorHAnsi" w:eastAsia="Calibri" w:hAnsiTheme="minorHAnsi" w:cstheme="minorHAnsi"/>
          <w:b/>
          <w:u w:val="single"/>
        </w:rPr>
        <w:t xml:space="preserve"> zakup oprogramowania systemowego – licencje Oracle wraz ze wsparciem technicznym</w:t>
      </w:r>
      <w:r w:rsidRPr="009F1A2F">
        <w:rPr>
          <w:rFonts w:asciiTheme="minorHAnsi" w:hAnsiTheme="minorHAnsi" w:cstheme="minorHAnsi"/>
          <w:b/>
          <w:u w:val="single"/>
        </w:rPr>
        <w:t xml:space="preserve">” </w:t>
      </w:r>
    </w:p>
    <w:p w14:paraId="418EB479" w14:textId="77777777" w:rsidR="00336098" w:rsidRPr="009F1A2F" w:rsidRDefault="008D626B">
      <w:pPr>
        <w:tabs>
          <w:tab w:val="left" w:pos="180"/>
        </w:tabs>
        <w:spacing w:line="276" w:lineRule="auto"/>
        <w:rPr>
          <w:rFonts w:asciiTheme="minorHAnsi" w:hAnsiTheme="minorHAnsi" w:cstheme="minorHAnsi"/>
          <w:b/>
          <w:bCs/>
        </w:rPr>
      </w:pPr>
      <w:r w:rsidRPr="009F1A2F">
        <w:rPr>
          <w:rFonts w:asciiTheme="minorHAnsi" w:hAnsiTheme="minorHAnsi" w:cstheme="minorHAnsi"/>
        </w:rPr>
        <w:t> </w:t>
      </w:r>
    </w:p>
    <w:p w14:paraId="1AAE4AD2"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Wykonawca może zmodyfikować lub wycofać ofertę pod warunkiem, że Zamawiający otrzyma pisemne powiadomienie przed wyznaczonym terminem składania ofert.</w:t>
      </w:r>
    </w:p>
    <w:p w14:paraId="2B790AFE"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Powiadomienie o modyfikacji oferty musi być złożone w zamkniętej kopercie oznaczonej pieczątką Wykonawcy i dopiskiem „Modyfikacja” .</w:t>
      </w:r>
    </w:p>
    <w:p w14:paraId="5DA78EA9"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W przypadku wycofania oferty, zgodnie z pkt 10.2, nie będzie ona otwierana i na wniosek Wykonawcy zostanie odesłana.</w:t>
      </w:r>
    </w:p>
    <w:p w14:paraId="0018C1D0"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Koperty oznaczone dopiskiem „Modyfikacja” zostaną otwarte przy otwieraniu oferty Wykonawcy, który wprowadził zmiany i zostaną dołączone do oferty.</w:t>
      </w:r>
    </w:p>
    <w:p w14:paraId="50D008ED"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Zgłoszenia i pisma przesłane faksem nie będą traktowane jako oferty.</w:t>
      </w:r>
    </w:p>
    <w:p w14:paraId="57F34710" w14:textId="77777777" w:rsidR="00336098" w:rsidRPr="009F1A2F" w:rsidRDefault="008D626B">
      <w:pPr>
        <w:pStyle w:val="Tekstpodstawowywcity"/>
        <w:numPr>
          <w:ilvl w:val="1"/>
          <w:numId w:val="3"/>
        </w:numPr>
        <w:spacing w:line="276" w:lineRule="auto"/>
        <w:ind w:left="567" w:hanging="567"/>
        <w:rPr>
          <w:rFonts w:asciiTheme="minorHAnsi" w:hAnsiTheme="minorHAnsi" w:cstheme="minorHAnsi"/>
        </w:rPr>
      </w:pPr>
      <w:r w:rsidRPr="009F1A2F">
        <w:rPr>
          <w:rFonts w:asciiTheme="minorHAnsi" w:hAnsiTheme="minorHAnsi" w:cstheme="minorHAnsi"/>
        </w:rPr>
        <w:t>Otwarcie ofert nastąpi tego samego dnia</w:t>
      </w:r>
      <w:r w:rsidRPr="009F1A2F">
        <w:rPr>
          <w:rFonts w:asciiTheme="minorHAnsi" w:hAnsiTheme="minorHAnsi" w:cstheme="minorHAnsi"/>
          <w:b/>
          <w:bCs/>
        </w:rPr>
        <w:t xml:space="preserve"> o godz. 10:00 </w:t>
      </w:r>
      <w:r w:rsidRPr="009F1A2F">
        <w:rPr>
          <w:rFonts w:asciiTheme="minorHAnsi" w:hAnsiTheme="minorHAnsi" w:cstheme="minorHAnsi"/>
        </w:rPr>
        <w:t>w siedzibie Zamawiającego w sali konferencyjnej „A” - parter.</w:t>
      </w:r>
    </w:p>
    <w:p w14:paraId="2AFA058F" w14:textId="77777777" w:rsidR="00336098" w:rsidRPr="009F1A2F" w:rsidRDefault="00336098">
      <w:pPr>
        <w:pStyle w:val="Tekstpodstawowywcity"/>
        <w:spacing w:line="276" w:lineRule="auto"/>
        <w:ind w:left="567" w:firstLine="0"/>
        <w:rPr>
          <w:rFonts w:asciiTheme="minorHAnsi" w:hAnsiTheme="minorHAnsi" w:cstheme="minorHAnsi"/>
        </w:rPr>
      </w:pPr>
    </w:p>
    <w:p w14:paraId="54B40322" w14:textId="77777777" w:rsidR="00336098" w:rsidRPr="009F1A2F" w:rsidRDefault="008D626B">
      <w:pPr>
        <w:numPr>
          <w:ilvl w:val="0"/>
          <w:numId w:val="3"/>
        </w:numPr>
        <w:spacing w:line="276" w:lineRule="auto"/>
        <w:ind w:left="709" w:hanging="709"/>
        <w:jc w:val="both"/>
        <w:rPr>
          <w:rFonts w:asciiTheme="minorHAnsi" w:hAnsiTheme="minorHAnsi" w:cstheme="minorHAnsi"/>
          <w:b/>
          <w:bCs/>
          <w:u w:val="single"/>
        </w:rPr>
      </w:pPr>
      <w:r w:rsidRPr="009F1A2F">
        <w:rPr>
          <w:rFonts w:asciiTheme="minorHAnsi" w:hAnsiTheme="minorHAnsi" w:cstheme="minorHAnsi"/>
          <w:b/>
          <w:bCs/>
          <w:u w:val="single"/>
        </w:rPr>
        <w:t>Opis sposobu obliczenia ceny</w:t>
      </w:r>
    </w:p>
    <w:p w14:paraId="18E9146F" w14:textId="77777777" w:rsidR="00336098" w:rsidRPr="009F1A2F" w:rsidRDefault="008D626B">
      <w:pPr>
        <w:pStyle w:val="Akapitzlist"/>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Wykonawca określi ceny ściśle według zapisów zawartych w Formularzu oferty – </w:t>
      </w:r>
      <w:r w:rsidRPr="009F1A2F">
        <w:rPr>
          <w:rFonts w:asciiTheme="minorHAnsi" w:hAnsiTheme="minorHAnsi" w:cstheme="minorHAnsi"/>
          <w:i/>
          <w:iCs/>
        </w:rPr>
        <w:t>Rozdział III</w:t>
      </w:r>
      <w:r w:rsidRPr="009F1A2F">
        <w:rPr>
          <w:rFonts w:asciiTheme="minorHAnsi" w:hAnsiTheme="minorHAnsi" w:cstheme="minorHAnsi"/>
        </w:rPr>
        <w:t xml:space="preserve"> SIWZ.</w:t>
      </w:r>
    </w:p>
    <w:p w14:paraId="40C19B13"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Cena musi być podana w złotych polskich (PLN) oraz wyrażona liczbowo i słownie, </w:t>
      </w:r>
      <w:r w:rsidRPr="009F1A2F">
        <w:rPr>
          <w:rFonts w:asciiTheme="minorHAnsi" w:hAnsiTheme="minorHAnsi" w:cstheme="minorHAnsi"/>
        </w:rPr>
        <w:br/>
        <w:t>w zaokrągleniu do dwóch miejsc po przecinku (zgodnie z powszechnie przyjętym systemem rachunkowości).</w:t>
      </w:r>
    </w:p>
    <w:p w14:paraId="5E66FCF2"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Cena określona przez Wykonawcę powinna zawierać w sobie wszystkie koszty mogące </w:t>
      </w:r>
      <w:r w:rsidRPr="009F1A2F">
        <w:rPr>
          <w:rFonts w:asciiTheme="minorHAnsi" w:hAnsiTheme="minorHAnsi" w:cstheme="minorHAnsi"/>
        </w:rPr>
        <w:lastRenderedPageBreak/>
        <w:t xml:space="preserve">powstać w okresie ważności umowy, a także uwzględniać inne opłaty </w:t>
      </w:r>
      <w:r w:rsidRPr="009F1A2F">
        <w:rPr>
          <w:rFonts w:asciiTheme="minorHAnsi" w:hAnsiTheme="minorHAnsi" w:cstheme="minorHAnsi"/>
        </w:rPr>
        <w:br/>
        <w:t>i podatki wynikające z realizacji umowy, jak również ewentualne upusty i rabaty.</w:t>
      </w:r>
    </w:p>
    <w:p w14:paraId="3002AFF9"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Stawka podatku VAT jest określona zgodnie z ustawą z dnia 11 marca 2004r. </w:t>
      </w:r>
      <w:r w:rsidRPr="009F1A2F">
        <w:rPr>
          <w:rFonts w:asciiTheme="minorHAnsi" w:hAnsiTheme="minorHAnsi" w:cstheme="minorHAnsi"/>
        </w:rPr>
        <w:br/>
        <w:t>o podatku od towarów i usług (t.j. Dz.U. z 2020r., poz. 106 z późn. zm.).</w:t>
      </w:r>
    </w:p>
    <w:p w14:paraId="7225B80C"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Cena podana w ofercie jest ostateczna i nie może ulec zmianie w trakcie realizacji umowy.</w:t>
      </w:r>
    </w:p>
    <w:p w14:paraId="2C12A756"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Zgodnie z art. 91 ust. 3a ustawy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62AA5533" w14:textId="77777777" w:rsidR="00336098" w:rsidRPr="009F1A2F" w:rsidRDefault="00336098">
      <w:pPr>
        <w:widowControl w:val="0"/>
        <w:spacing w:line="276" w:lineRule="auto"/>
        <w:ind w:left="720"/>
        <w:jc w:val="both"/>
        <w:rPr>
          <w:rFonts w:asciiTheme="minorHAnsi" w:hAnsiTheme="minorHAnsi" w:cstheme="minorHAnsi"/>
        </w:rPr>
      </w:pPr>
    </w:p>
    <w:p w14:paraId="3B935FE4" w14:textId="77777777" w:rsidR="00336098" w:rsidRPr="009F1A2F" w:rsidRDefault="008D626B">
      <w:pPr>
        <w:numPr>
          <w:ilvl w:val="0"/>
          <w:numId w:val="3"/>
        </w:numPr>
        <w:spacing w:line="276" w:lineRule="auto"/>
        <w:ind w:left="709" w:hanging="709"/>
        <w:jc w:val="both"/>
        <w:rPr>
          <w:rFonts w:asciiTheme="minorHAnsi" w:hAnsiTheme="minorHAnsi" w:cstheme="minorHAnsi"/>
          <w:b/>
          <w:bCs/>
          <w:u w:val="single"/>
        </w:rPr>
      </w:pPr>
      <w:r w:rsidRPr="009F1A2F">
        <w:rPr>
          <w:rFonts w:asciiTheme="minorHAnsi" w:hAnsiTheme="minorHAnsi" w:cstheme="minorHAnsi"/>
          <w:b/>
          <w:bCs/>
          <w:u w:val="single"/>
        </w:rPr>
        <w:t>Opis kryteriów, którymi Zamawiający będzie się kierował przy wyborze oferty, wraz z podaniem wag tych kryteriów i sposobu oceny ofert</w:t>
      </w:r>
    </w:p>
    <w:p w14:paraId="1FD289EB" w14:textId="77777777" w:rsidR="00336098" w:rsidRPr="009F1A2F" w:rsidRDefault="00336098">
      <w:pPr>
        <w:spacing w:line="276" w:lineRule="auto"/>
        <w:ind w:left="709"/>
        <w:jc w:val="both"/>
        <w:rPr>
          <w:rFonts w:asciiTheme="minorHAnsi" w:hAnsiTheme="minorHAnsi" w:cstheme="minorHAnsi"/>
          <w:b/>
          <w:bCs/>
          <w:u w:val="single"/>
        </w:rPr>
      </w:pPr>
    </w:p>
    <w:p w14:paraId="6B01B8E9"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Ocena ofert zostanie dokonana w oparciu o następujące kryteria wyboru: </w:t>
      </w:r>
    </w:p>
    <w:tbl>
      <w:tblPr>
        <w:tblStyle w:val="Tabela-Siatka3"/>
        <w:tblW w:w="5000" w:type="pct"/>
        <w:tblLook w:val="04A0" w:firstRow="1" w:lastRow="0" w:firstColumn="1" w:lastColumn="0" w:noHBand="0" w:noVBand="1"/>
      </w:tblPr>
      <w:tblGrid>
        <w:gridCol w:w="701"/>
        <w:gridCol w:w="2405"/>
        <w:gridCol w:w="2232"/>
        <w:gridCol w:w="3724"/>
      </w:tblGrid>
      <w:tr w:rsidR="00336098" w:rsidRPr="009F1A2F" w14:paraId="052F0CC9" w14:textId="77777777">
        <w:tc>
          <w:tcPr>
            <w:tcW w:w="726" w:type="dxa"/>
            <w:shd w:val="clear" w:color="auto" w:fill="auto"/>
            <w:tcMar>
              <w:left w:w="108" w:type="dxa"/>
            </w:tcMar>
          </w:tcPr>
          <w:p w14:paraId="3C1FB9DB" w14:textId="77777777" w:rsidR="00336098" w:rsidRPr="009F1A2F" w:rsidRDefault="008D626B">
            <w:pPr>
              <w:spacing w:after="200" w:line="276" w:lineRule="auto"/>
              <w:contextualSpacing/>
              <w:jc w:val="both"/>
              <w:rPr>
                <w:rFonts w:cstheme="minorHAnsi"/>
              </w:rPr>
            </w:pPr>
            <w:r w:rsidRPr="009F1A2F">
              <w:rPr>
                <w:rFonts w:cstheme="minorHAnsi"/>
              </w:rPr>
              <w:t>Lp.</w:t>
            </w:r>
          </w:p>
        </w:tc>
        <w:tc>
          <w:tcPr>
            <w:tcW w:w="2535" w:type="dxa"/>
            <w:shd w:val="clear" w:color="auto" w:fill="auto"/>
            <w:tcMar>
              <w:left w:w="108" w:type="dxa"/>
            </w:tcMar>
          </w:tcPr>
          <w:p w14:paraId="2829E01A" w14:textId="77777777" w:rsidR="00336098" w:rsidRPr="009F1A2F" w:rsidRDefault="008D626B">
            <w:pPr>
              <w:spacing w:after="200" w:line="276" w:lineRule="auto"/>
              <w:contextualSpacing/>
              <w:jc w:val="both"/>
              <w:rPr>
                <w:rFonts w:cstheme="minorHAnsi"/>
              </w:rPr>
            </w:pPr>
            <w:r w:rsidRPr="009F1A2F">
              <w:rPr>
                <w:rFonts w:cstheme="minorHAnsi"/>
              </w:rPr>
              <w:t>Kryterium</w:t>
            </w:r>
          </w:p>
        </w:tc>
        <w:tc>
          <w:tcPr>
            <w:tcW w:w="2365" w:type="dxa"/>
            <w:shd w:val="clear" w:color="auto" w:fill="auto"/>
            <w:tcMar>
              <w:left w:w="108" w:type="dxa"/>
            </w:tcMar>
          </w:tcPr>
          <w:p w14:paraId="6986FB3E" w14:textId="77777777" w:rsidR="00336098" w:rsidRPr="009F1A2F" w:rsidRDefault="008D626B">
            <w:pPr>
              <w:spacing w:after="200" w:line="276" w:lineRule="auto"/>
              <w:contextualSpacing/>
              <w:jc w:val="both"/>
              <w:rPr>
                <w:rFonts w:cstheme="minorHAnsi"/>
              </w:rPr>
            </w:pPr>
            <w:r w:rsidRPr="009F1A2F">
              <w:rPr>
                <w:rFonts w:cstheme="minorHAnsi"/>
              </w:rPr>
              <w:t>Znaczenie w %</w:t>
            </w:r>
          </w:p>
        </w:tc>
        <w:tc>
          <w:tcPr>
            <w:tcW w:w="4011" w:type="dxa"/>
            <w:shd w:val="clear" w:color="auto" w:fill="auto"/>
            <w:tcMar>
              <w:left w:w="108" w:type="dxa"/>
            </w:tcMar>
          </w:tcPr>
          <w:p w14:paraId="7A616365" w14:textId="77777777" w:rsidR="00336098" w:rsidRPr="009F1A2F" w:rsidRDefault="008D626B">
            <w:pPr>
              <w:spacing w:after="200" w:line="276" w:lineRule="auto"/>
              <w:contextualSpacing/>
              <w:jc w:val="center"/>
              <w:rPr>
                <w:rFonts w:cstheme="minorHAnsi"/>
              </w:rPr>
            </w:pPr>
            <w:r w:rsidRPr="009F1A2F">
              <w:rPr>
                <w:rFonts w:cstheme="minorHAnsi"/>
              </w:rPr>
              <w:t>Opis</w:t>
            </w:r>
          </w:p>
        </w:tc>
      </w:tr>
      <w:tr w:rsidR="00336098" w:rsidRPr="009F1A2F" w14:paraId="5E463129" w14:textId="77777777">
        <w:tc>
          <w:tcPr>
            <w:tcW w:w="726" w:type="dxa"/>
            <w:shd w:val="clear" w:color="auto" w:fill="auto"/>
            <w:tcMar>
              <w:left w:w="108" w:type="dxa"/>
            </w:tcMar>
            <w:vAlign w:val="center"/>
          </w:tcPr>
          <w:p w14:paraId="790A2E7E" w14:textId="77777777" w:rsidR="00336098" w:rsidRPr="009F1A2F" w:rsidRDefault="008D626B">
            <w:pPr>
              <w:spacing w:line="276" w:lineRule="auto"/>
              <w:contextualSpacing/>
              <w:jc w:val="center"/>
              <w:rPr>
                <w:rFonts w:cstheme="minorHAnsi"/>
              </w:rPr>
            </w:pPr>
            <w:r w:rsidRPr="009F1A2F">
              <w:rPr>
                <w:rFonts w:cstheme="minorHAnsi"/>
              </w:rPr>
              <w:t>1.</w:t>
            </w:r>
          </w:p>
        </w:tc>
        <w:tc>
          <w:tcPr>
            <w:tcW w:w="2535" w:type="dxa"/>
            <w:shd w:val="clear" w:color="auto" w:fill="auto"/>
            <w:tcMar>
              <w:left w:w="108" w:type="dxa"/>
            </w:tcMar>
            <w:vAlign w:val="center"/>
          </w:tcPr>
          <w:p w14:paraId="16A68FD0" w14:textId="77777777" w:rsidR="00336098" w:rsidRPr="009F1A2F" w:rsidRDefault="008D626B">
            <w:pPr>
              <w:spacing w:line="276" w:lineRule="auto"/>
              <w:contextualSpacing/>
              <w:jc w:val="center"/>
              <w:rPr>
                <w:rFonts w:cstheme="minorHAnsi"/>
              </w:rPr>
            </w:pPr>
            <w:r w:rsidRPr="009F1A2F">
              <w:rPr>
                <w:rFonts w:cstheme="minorHAnsi"/>
              </w:rPr>
              <w:t>Cena (Kc)</w:t>
            </w:r>
          </w:p>
        </w:tc>
        <w:tc>
          <w:tcPr>
            <w:tcW w:w="2365" w:type="dxa"/>
            <w:shd w:val="clear" w:color="auto" w:fill="auto"/>
            <w:tcMar>
              <w:left w:w="108" w:type="dxa"/>
            </w:tcMar>
            <w:vAlign w:val="center"/>
          </w:tcPr>
          <w:p w14:paraId="0EE7D1BE" w14:textId="77777777" w:rsidR="00336098" w:rsidRPr="009F1A2F" w:rsidRDefault="008D626B">
            <w:pPr>
              <w:spacing w:line="276" w:lineRule="auto"/>
              <w:contextualSpacing/>
              <w:jc w:val="center"/>
              <w:rPr>
                <w:rFonts w:cstheme="minorHAnsi"/>
              </w:rPr>
            </w:pPr>
            <w:r w:rsidRPr="009F1A2F">
              <w:rPr>
                <w:rFonts w:cstheme="minorHAnsi"/>
              </w:rPr>
              <w:t>60</w:t>
            </w:r>
          </w:p>
        </w:tc>
        <w:tc>
          <w:tcPr>
            <w:tcW w:w="4011" w:type="dxa"/>
            <w:shd w:val="clear" w:color="auto" w:fill="auto"/>
            <w:tcMar>
              <w:left w:w="108" w:type="dxa"/>
            </w:tcMar>
          </w:tcPr>
          <w:p w14:paraId="6E661BD2" w14:textId="77777777" w:rsidR="00336098" w:rsidRPr="009F1A2F" w:rsidRDefault="008D626B">
            <w:pPr>
              <w:contextualSpacing/>
              <w:jc w:val="both"/>
              <w:rPr>
                <w:rFonts w:cstheme="minorHAnsi"/>
              </w:rPr>
            </w:pPr>
            <w:r w:rsidRPr="009F1A2F">
              <w:rPr>
                <w:rFonts w:cstheme="minorHAnsi"/>
              </w:rPr>
              <w:t>Cena za wykonanie przedmiotu zamówienia (podana przez Wykonawcę w zł brutto)</w:t>
            </w:r>
          </w:p>
        </w:tc>
      </w:tr>
      <w:tr w:rsidR="00336098" w:rsidRPr="009F1A2F" w14:paraId="1627A1E8" w14:textId="77777777">
        <w:tc>
          <w:tcPr>
            <w:tcW w:w="726" w:type="dxa"/>
            <w:shd w:val="clear" w:color="auto" w:fill="auto"/>
            <w:tcMar>
              <w:left w:w="108" w:type="dxa"/>
            </w:tcMar>
            <w:vAlign w:val="center"/>
          </w:tcPr>
          <w:p w14:paraId="45D8E50F" w14:textId="77777777" w:rsidR="00336098" w:rsidRPr="009F1A2F" w:rsidRDefault="008D626B">
            <w:pPr>
              <w:spacing w:line="276" w:lineRule="auto"/>
              <w:contextualSpacing/>
              <w:jc w:val="center"/>
              <w:rPr>
                <w:rFonts w:cstheme="minorHAnsi"/>
              </w:rPr>
            </w:pPr>
            <w:r w:rsidRPr="009F1A2F">
              <w:rPr>
                <w:rFonts w:cstheme="minorHAnsi"/>
              </w:rPr>
              <w:t>2.</w:t>
            </w:r>
          </w:p>
        </w:tc>
        <w:tc>
          <w:tcPr>
            <w:tcW w:w="2535" w:type="dxa"/>
            <w:shd w:val="clear" w:color="auto" w:fill="auto"/>
            <w:tcMar>
              <w:left w:w="108" w:type="dxa"/>
            </w:tcMar>
            <w:vAlign w:val="center"/>
          </w:tcPr>
          <w:p w14:paraId="2CD85142" w14:textId="77777777" w:rsidR="00336098" w:rsidRPr="009F1A2F" w:rsidRDefault="008D626B">
            <w:pPr>
              <w:contextualSpacing/>
              <w:jc w:val="center"/>
              <w:rPr>
                <w:rFonts w:cstheme="minorHAnsi"/>
              </w:rPr>
            </w:pPr>
            <w:r w:rsidRPr="009F1A2F">
              <w:rPr>
                <w:rFonts w:cstheme="minorHAnsi"/>
              </w:rPr>
              <w:t>Termin wykonania przedmiotu zamówienia (Kt)</w:t>
            </w:r>
          </w:p>
        </w:tc>
        <w:tc>
          <w:tcPr>
            <w:tcW w:w="2365" w:type="dxa"/>
            <w:shd w:val="clear" w:color="auto" w:fill="auto"/>
            <w:tcMar>
              <w:left w:w="108" w:type="dxa"/>
            </w:tcMar>
            <w:vAlign w:val="center"/>
          </w:tcPr>
          <w:p w14:paraId="01B21E88" w14:textId="77777777" w:rsidR="00336098" w:rsidRPr="009F1A2F" w:rsidRDefault="008D626B">
            <w:pPr>
              <w:spacing w:line="276" w:lineRule="auto"/>
              <w:contextualSpacing/>
              <w:jc w:val="center"/>
              <w:rPr>
                <w:rFonts w:cstheme="minorHAnsi"/>
              </w:rPr>
            </w:pPr>
            <w:r w:rsidRPr="009F1A2F">
              <w:rPr>
                <w:rFonts w:cstheme="minorHAnsi"/>
              </w:rPr>
              <w:t>40</w:t>
            </w:r>
          </w:p>
        </w:tc>
        <w:tc>
          <w:tcPr>
            <w:tcW w:w="4011" w:type="dxa"/>
            <w:shd w:val="clear" w:color="auto" w:fill="auto"/>
            <w:tcMar>
              <w:left w:w="108" w:type="dxa"/>
            </w:tcMar>
          </w:tcPr>
          <w:p w14:paraId="2949FACF" w14:textId="77777777" w:rsidR="00336098" w:rsidRPr="009F1A2F" w:rsidRDefault="008D626B">
            <w:pPr>
              <w:contextualSpacing/>
              <w:jc w:val="both"/>
              <w:rPr>
                <w:rFonts w:cstheme="minorHAnsi"/>
              </w:rPr>
            </w:pPr>
            <w:r w:rsidRPr="009F1A2F">
              <w:rPr>
                <w:rFonts w:cstheme="minorHAnsi"/>
              </w:rPr>
              <w:t>Termin realizacji zamówienia zaoferowany przez Wykonawcę liczony w dniach od daty zawarcia umowy</w:t>
            </w:r>
          </w:p>
        </w:tc>
      </w:tr>
    </w:tbl>
    <w:p w14:paraId="097B0F6F" w14:textId="77777777" w:rsidR="00336098" w:rsidRPr="009F1A2F" w:rsidRDefault="00336098">
      <w:pPr>
        <w:pStyle w:val="Tekstpodstawowywcity"/>
        <w:spacing w:line="276" w:lineRule="auto"/>
        <w:ind w:firstLine="0"/>
        <w:rPr>
          <w:rFonts w:asciiTheme="minorHAnsi" w:hAnsiTheme="minorHAnsi" w:cstheme="minorHAnsi"/>
        </w:rPr>
      </w:pPr>
    </w:p>
    <w:p w14:paraId="510BDA1C" w14:textId="77777777" w:rsidR="00336098" w:rsidRPr="009F1A2F" w:rsidRDefault="008D626B">
      <w:pPr>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Kryteria będą wyliczone wg następujących zasad: </w:t>
      </w:r>
    </w:p>
    <w:p w14:paraId="4EBB3445" w14:textId="77777777" w:rsidR="00336098" w:rsidRPr="009F1A2F" w:rsidRDefault="00336098">
      <w:pPr>
        <w:widowControl w:val="0"/>
        <w:spacing w:line="276" w:lineRule="auto"/>
        <w:ind w:left="720"/>
        <w:jc w:val="both"/>
        <w:rPr>
          <w:rFonts w:asciiTheme="minorHAnsi" w:hAnsiTheme="minorHAnsi" w:cstheme="minorHAnsi"/>
        </w:rPr>
      </w:pPr>
    </w:p>
    <w:p w14:paraId="7ED11B92" w14:textId="77777777" w:rsidR="00336098" w:rsidRPr="009F1A2F" w:rsidRDefault="008D626B">
      <w:pPr>
        <w:pStyle w:val="Akapitzlist"/>
        <w:widowControl w:val="0"/>
        <w:numPr>
          <w:ilvl w:val="2"/>
          <w:numId w:val="3"/>
        </w:numPr>
        <w:spacing w:line="276" w:lineRule="auto"/>
        <w:jc w:val="both"/>
        <w:rPr>
          <w:rFonts w:asciiTheme="minorHAnsi" w:hAnsiTheme="minorHAnsi" w:cstheme="minorHAnsi"/>
        </w:rPr>
      </w:pPr>
      <w:r w:rsidRPr="009F1A2F">
        <w:rPr>
          <w:rFonts w:asciiTheme="minorHAnsi" w:hAnsiTheme="minorHAnsi" w:cstheme="minorHAnsi"/>
          <w:b/>
          <w:u w:val="single"/>
        </w:rPr>
        <w:t xml:space="preserve">Kryterium cena (Kc) </w:t>
      </w:r>
    </w:p>
    <w:p w14:paraId="371BAE72" w14:textId="77777777" w:rsidR="00336098" w:rsidRPr="009F1A2F" w:rsidRDefault="00336098">
      <w:pPr>
        <w:pStyle w:val="Akapitzlist"/>
        <w:widowControl w:val="0"/>
        <w:spacing w:line="276" w:lineRule="auto"/>
        <w:ind w:left="1004"/>
        <w:jc w:val="both"/>
        <w:rPr>
          <w:rFonts w:asciiTheme="minorHAnsi" w:hAnsiTheme="minorHAnsi" w:cstheme="minorHAnsi"/>
        </w:rPr>
      </w:pPr>
    </w:p>
    <w:p w14:paraId="3C000F60" w14:textId="77777777" w:rsidR="00336098" w:rsidRPr="009F1A2F" w:rsidRDefault="008D626B">
      <w:pPr>
        <w:widowControl w:val="0"/>
        <w:ind w:left="1701" w:firstLine="426"/>
        <w:jc w:val="both"/>
        <w:rPr>
          <w:rFonts w:asciiTheme="minorHAnsi" w:hAnsiTheme="minorHAnsi" w:cstheme="minorHAnsi"/>
          <w:bCs/>
        </w:rPr>
      </w:pPr>
      <w:r w:rsidRPr="009F1A2F">
        <w:rPr>
          <w:rFonts w:asciiTheme="minorHAnsi" w:hAnsiTheme="minorHAnsi" w:cstheme="minorHAnsi"/>
          <w:bCs/>
        </w:rPr>
        <w:t xml:space="preserve">najniższa cena z ocenianych ofert </w:t>
      </w:r>
    </w:p>
    <w:p w14:paraId="695AA60C" w14:textId="77777777" w:rsidR="00336098" w:rsidRPr="009F1A2F" w:rsidRDefault="008D626B">
      <w:pPr>
        <w:widowControl w:val="0"/>
        <w:ind w:left="709" w:firstLine="709"/>
        <w:jc w:val="both"/>
        <w:rPr>
          <w:rFonts w:asciiTheme="minorHAnsi" w:hAnsiTheme="minorHAnsi" w:cstheme="minorHAnsi"/>
          <w:bCs/>
        </w:rPr>
      </w:pPr>
      <w:r w:rsidRPr="009F1A2F">
        <w:rPr>
          <w:rFonts w:asciiTheme="minorHAnsi" w:hAnsiTheme="minorHAnsi" w:cstheme="minorHAnsi"/>
          <w:b/>
          <w:bCs/>
        </w:rPr>
        <w:t xml:space="preserve">Kc </w:t>
      </w:r>
      <w:r w:rsidRPr="009F1A2F">
        <w:rPr>
          <w:rFonts w:asciiTheme="minorHAnsi" w:hAnsiTheme="minorHAnsi" w:cstheme="minorHAnsi"/>
          <w:bCs/>
        </w:rPr>
        <w:t>=  --------------------------------------------------   x  60</w:t>
      </w:r>
    </w:p>
    <w:p w14:paraId="55A101D6" w14:textId="77777777" w:rsidR="00336098" w:rsidRPr="009F1A2F" w:rsidRDefault="008D626B">
      <w:pPr>
        <w:widowControl w:val="0"/>
        <w:ind w:left="1701" w:firstLine="426"/>
        <w:jc w:val="both"/>
        <w:rPr>
          <w:rFonts w:asciiTheme="minorHAnsi" w:hAnsiTheme="minorHAnsi" w:cstheme="minorHAnsi"/>
          <w:bCs/>
        </w:rPr>
      </w:pPr>
      <w:r w:rsidRPr="009F1A2F">
        <w:rPr>
          <w:rFonts w:asciiTheme="minorHAnsi" w:hAnsiTheme="minorHAnsi" w:cstheme="minorHAnsi"/>
          <w:bCs/>
        </w:rPr>
        <w:t xml:space="preserve">      cena  oferty ocenianej </w:t>
      </w:r>
    </w:p>
    <w:p w14:paraId="1CD042AA" w14:textId="77777777" w:rsidR="00336098" w:rsidRPr="009F1A2F" w:rsidRDefault="00336098">
      <w:pPr>
        <w:widowControl w:val="0"/>
        <w:jc w:val="both"/>
        <w:rPr>
          <w:rFonts w:asciiTheme="minorHAnsi" w:hAnsiTheme="minorHAnsi" w:cstheme="minorHAnsi"/>
          <w:bCs/>
        </w:rPr>
      </w:pPr>
    </w:p>
    <w:p w14:paraId="7C9A3804" w14:textId="77777777" w:rsidR="00336098" w:rsidRPr="009F1A2F" w:rsidRDefault="008D626B">
      <w:pPr>
        <w:widowControl w:val="0"/>
        <w:jc w:val="both"/>
        <w:rPr>
          <w:rFonts w:asciiTheme="minorHAnsi" w:hAnsiTheme="minorHAnsi" w:cstheme="minorHAnsi"/>
          <w:bCs/>
        </w:rPr>
      </w:pPr>
      <w:r w:rsidRPr="009F1A2F">
        <w:rPr>
          <w:rFonts w:asciiTheme="minorHAnsi" w:hAnsiTheme="minorHAnsi" w:cstheme="minorHAnsi"/>
          <w:u w:val="single"/>
        </w:rPr>
        <w:t xml:space="preserve">Maksymalna liczba punktów jaką w tym kryterium otrzyma oferta wynosi </w:t>
      </w:r>
      <w:r w:rsidRPr="009F1A2F">
        <w:rPr>
          <w:rFonts w:asciiTheme="minorHAnsi" w:hAnsiTheme="minorHAnsi" w:cstheme="minorHAnsi"/>
          <w:bCs/>
          <w:u w:val="single"/>
        </w:rPr>
        <w:t>60.</w:t>
      </w:r>
    </w:p>
    <w:p w14:paraId="4363DD80" w14:textId="77777777" w:rsidR="00336098" w:rsidRPr="009F1A2F" w:rsidRDefault="00336098">
      <w:pPr>
        <w:widowControl w:val="0"/>
        <w:jc w:val="both"/>
        <w:rPr>
          <w:rFonts w:asciiTheme="minorHAnsi" w:hAnsiTheme="minorHAnsi" w:cstheme="minorHAnsi"/>
        </w:rPr>
      </w:pPr>
    </w:p>
    <w:p w14:paraId="69354EA4" w14:textId="77777777" w:rsidR="00336098" w:rsidRPr="009F1A2F" w:rsidRDefault="00336098">
      <w:pPr>
        <w:jc w:val="both"/>
        <w:rPr>
          <w:rFonts w:asciiTheme="minorHAnsi" w:hAnsiTheme="minorHAnsi" w:cstheme="minorHAnsi"/>
          <w:bCs/>
          <w:u w:val="single"/>
        </w:rPr>
      </w:pPr>
    </w:p>
    <w:p w14:paraId="3D16CCEF" w14:textId="77777777" w:rsidR="00336098" w:rsidRPr="009F1A2F" w:rsidRDefault="008D626B">
      <w:pPr>
        <w:pStyle w:val="Akapitzlist"/>
        <w:numPr>
          <w:ilvl w:val="2"/>
          <w:numId w:val="3"/>
        </w:numPr>
        <w:ind w:left="1418" w:hanging="1134"/>
        <w:jc w:val="both"/>
        <w:rPr>
          <w:rFonts w:asciiTheme="minorHAnsi" w:hAnsiTheme="minorHAnsi" w:cstheme="minorHAnsi"/>
          <w:b/>
        </w:rPr>
      </w:pPr>
      <w:r w:rsidRPr="009F1A2F">
        <w:rPr>
          <w:rFonts w:asciiTheme="minorHAnsi" w:hAnsiTheme="minorHAnsi" w:cstheme="minorHAnsi"/>
          <w:b/>
        </w:rPr>
        <w:t xml:space="preserve">Kryterium termin wykonania przedmiotu zamówienia (Kt) </w:t>
      </w:r>
    </w:p>
    <w:p w14:paraId="2EC0C11F" w14:textId="77777777" w:rsidR="00336098" w:rsidRPr="009F1A2F" w:rsidRDefault="00336098">
      <w:pPr>
        <w:spacing w:line="276" w:lineRule="auto"/>
        <w:jc w:val="both"/>
        <w:rPr>
          <w:rFonts w:asciiTheme="minorHAnsi" w:hAnsiTheme="minorHAnsi" w:cstheme="minorHAnsi"/>
        </w:rPr>
      </w:pPr>
    </w:p>
    <w:p w14:paraId="33BD8300" w14:textId="77777777" w:rsidR="00336098" w:rsidRPr="009F1A2F" w:rsidRDefault="008D626B">
      <w:pPr>
        <w:spacing w:line="276" w:lineRule="auto"/>
        <w:jc w:val="both"/>
        <w:rPr>
          <w:rFonts w:asciiTheme="minorHAnsi" w:hAnsiTheme="minorHAnsi" w:cstheme="minorHAnsi"/>
        </w:rPr>
      </w:pPr>
      <w:r w:rsidRPr="009F1A2F">
        <w:rPr>
          <w:rFonts w:asciiTheme="minorHAnsi" w:hAnsiTheme="minorHAnsi" w:cstheme="minorHAnsi"/>
        </w:rPr>
        <w:lastRenderedPageBreak/>
        <w:t xml:space="preserve">Zamawiający przyzna następującą liczbę punktów za zaoferowany w ofercie Wykonawcy termin wykonania zamówienia liczony w dniach od daty zawarcia umowy: </w:t>
      </w:r>
    </w:p>
    <w:p w14:paraId="08576E72" w14:textId="77777777" w:rsidR="00336098" w:rsidRPr="009F1A2F" w:rsidRDefault="00336098">
      <w:pPr>
        <w:spacing w:line="276" w:lineRule="auto"/>
        <w:jc w:val="both"/>
        <w:rPr>
          <w:rFonts w:asciiTheme="minorHAnsi" w:hAnsiTheme="minorHAnsi" w:cstheme="minorHAnsi"/>
        </w:rPr>
      </w:pPr>
    </w:p>
    <w:p w14:paraId="1D34BDEB" w14:textId="77777777" w:rsidR="00336098" w:rsidRPr="00E7565F" w:rsidRDefault="008D626B">
      <w:pPr>
        <w:pStyle w:val="Akapitzlist"/>
        <w:numPr>
          <w:ilvl w:val="0"/>
          <w:numId w:val="10"/>
        </w:numPr>
        <w:spacing w:line="276" w:lineRule="auto"/>
        <w:jc w:val="both"/>
        <w:rPr>
          <w:rFonts w:asciiTheme="minorHAnsi" w:hAnsiTheme="minorHAnsi" w:cstheme="minorHAnsi"/>
        </w:rPr>
      </w:pPr>
      <w:r w:rsidRPr="00B8013A">
        <w:rPr>
          <w:rFonts w:asciiTheme="minorHAnsi" w:hAnsiTheme="minorHAnsi" w:cstheme="minorHAnsi"/>
        </w:rPr>
        <w:t xml:space="preserve">do </w:t>
      </w:r>
      <w:r w:rsidR="00756773" w:rsidRPr="00E7565F">
        <w:rPr>
          <w:rFonts w:asciiTheme="minorHAnsi" w:hAnsiTheme="minorHAnsi" w:cstheme="minorHAnsi"/>
        </w:rPr>
        <w:t xml:space="preserve">5 </w:t>
      </w:r>
      <w:r w:rsidRPr="00E7565F">
        <w:rPr>
          <w:rFonts w:asciiTheme="minorHAnsi" w:hAnsiTheme="minorHAnsi" w:cstheme="minorHAnsi"/>
        </w:rPr>
        <w:t>dni – 40 pkt</w:t>
      </w:r>
    </w:p>
    <w:p w14:paraId="0B66A42F" w14:textId="77777777" w:rsidR="00756773" w:rsidRPr="00E7565F" w:rsidRDefault="00756773" w:rsidP="00E914DB">
      <w:pPr>
        <w:pStyle w:val="Akapitzlist"/>
        <w:numPr>
          <w:ilvl w:val="0"/>
          <w:numId w:val="10"/>
        </w:numPr>
        <w:spacing w:line="276" w:lineRule="auto"/>
        <w:jc w:val="both"/>
        <w:rPr>
          <w:rFonts w:asciiTheme="minorHAnsi" w:hAnsiTheme="minorHAnsi" w:cstheme="minorHAnsi"/>
        </w:rPr>
      </w:pPr>
      <w:r w:rsidRPr="00E7565F">
        <w:rPr>
          <w:rFonts w:asciiTheme="minorHAnsi" w:hAnsiTheme="minorHAnsi" w:cstheme="minorHAnsi"/>
        </w:rPr>
        <w:t>6</w:t>
      </w:r>
      <w:r w:rsidR="008D626B" w:rsidRPr="00E7565F">
        <w:rPr>
          <w:rFonts w:asciiTheme="minorHAnsi" w:hAnsiTheme="minorHAnsi" w:cstheme="minorHAnsi"/>
        </w:rPr>
        <w:t xml:space="preserve"> - </w:t>
      </w:r>
      <w:r w:rsidRPr="00E7565F">
        <w:rPr>
          <w:rFonts w:asciiTheme="minorHAnsi" w:hAnsiTheme="minorHAnsi" w:cstheme="minorHAnsi"/>
        </w:rPr>
        <w:t xml:space="preserve">9 </w:t>
      </w:r>
      <w:r w:rsidR="008D626B" w:rsidRPr="00E7565F">
        <w:rPr>
          <w:rFonts w:asciiTheme="minorHAnsi" w:hAnsiTheme="minorHAnsi" w:cstheme="minorHAnsi"/>
        </w:rPr>
        <w:t>dni – 20 pkt</w:t>
      </w:r>
    </w:p>
    <w:p w14:paraId="7BB5614F" w14:textId="77777777" w:rsidR="00336098" w:rsidRPr="00E7565F" w:rsidRDefault="00756773">
      <w:pPr>
        <w:pStyle w:val="Akapitzlist"/>
        <w:numPr>
          <w:ilvl w:val="0"/>
          <w:numId w:val="10"/>
        </w:numPr>
        <w:spacing w:line="276" w:lineRule="auto"/>
        <w:jc w:val="both"/>
        <w:rPr>
          <w:rFonts w:asciiTheme="minorHAnsi" w:hAnsiTheme="minorHAnsi" w:cstheme="minorHAnsi"/>
        </w:rPr>
      </w:pPr>
      <w:r w:rsidRPr="00E7565F">
        <w:rPr>
          <w:rFonts w:asciiTheme="minorHAnsi" w:hAnsiTheme="minorHAnsi" w:cstheme="minorHAnsi"/>
        </w:rPr>
        <w:t>10</w:t>
      </w:r>
      <w:r w:rsidR="008D626B" w:rsidRPr="00E7565F">
        <w:rPr>
          <w:rFonts w:asciiTheme="minorHAnsi" w:hAnsiTheme="minorHAnsi" w:cstheme="minorHAnsi"/>
        </w:rPr>
        <w:t xml:space="preserve"> – </w:t>
      </w:r>
      <w:r w:rsidRPr="00E7565F">
        <w:rPr>
          <w:rFonts w:asciiTheme="minorHAnsi" w:hAnsiTheme="minorHAnsi" w:cstheme="minorHAnsi"/>
        </w:rPr>
        <w:t xml:space="preserve">13 </w:t>
      </w:r>
      <w:r w:rsidR="008D626B" w:rsidRPr="00E7565F">
        <w:rPr>
          <w:rFonts w:asciiTheme="minorHAnsi" w:hAnsiTheme="minorHAnsi" w:cstheme="minorHAnsi"/>
        </w:rPr>
        <w:t>dni – 10 pkt</w:t>
      </w:r>
    </w:p>
    <w:p w14:paraId="7863036A" w14:textId="77777777" w:rsidR="00336098" w:rsidRPr="00E7565F" w:rsidRDefault="00756773">
      <w:pPr>
        <w:pStyle w:val="Akapitzlist"/>
        <w:numPr>
          <w:ilvl w:val="0"/>
          <w:numId w:val="10"/>
        </w:numPr>
        <w:spacing w:line="276" w:lineRule="auto"/>
        <w:jc w:val="both"/>
        <w:rPr>
          <w:rFonts w:asciiTheme="minorHAnsi" w:hAnsiTheme="minorHAnsi" w:cstheme="minorHAnsi"/>
        </w:rPr>
      </w:pPr>
      <w:r w:rsidRPr="00E7565F">
        <w:rPr>
          <w:rFonts w:asciiTheme="minorHAnsi" w:hAnsiTheme="minorHAnsi" w:cstheme="minorHAnsi"/>
        </w:rPr>
        <w:t xml:space="preserve">14 </w:t>
      </w:r>
      <w:r w:rsidR="008D626B" w:rsidRPr="00E7565F">
        <w:rPr>
          <w:rFonts w:asciiTheme="minorHAnsi" w:hAnsiTheme="minorHAnsi" w:cstheme="minorHAnsi"/>
        </w:rPr>
        <w:t>dni – 0 pkt</w:t>
      </w:r>
    </w:p>
    <w:p w14:paraId="0986F31F" w14:textId="77777777" w:rsidR="00336098" w:rsidRPr="009F1A2F" w:rsidRDefault="00336098">
      <w:pPr>
        <w:pStyle w:val="Akapitzlist"/>
        <w:spacing w:line="276" w:lineRule="auto"/>
        <w:ind w:left="720"/>
        <w:jc w:val="both"/>
        <w:rPr>
          <w:rFonts w:asciiTheme="minorHAnsi" w:hAnsiTheme="minorHAnsi" w:cstheme="minorHAnsi"/>
        </w:rPr>
      </w:pPr>
    </w:p>
    <w:p w14:paraId="1929983F" w14:textId="77777777" w:rsidR="00336098" w:rsidRPr="009F1A2F" w:rsidRDefault="008D626B">
      <w:pPr>
        <w:spacing w:line="276" w:lineRule="auto"/>
        <w:jc w:val="both"/>
        <w:rPr>
          <w:rFonts w:asciiTheme="minorHAnsi" w:hAnsiTheme="minorHAnsi" w:cstheme="minorHAnsi"/>
          <w:bCs/>
          <w:u w:val="single"/>
        </w:rPr>
      </w:pPr>
      <w:r w:rsidRPr="009F1A2F">
        <w:rPr>
          <w:rFonts w:asciiTheme="minorHAnsi" w:hAnsiTheme="minorHAnsi" w:cstheme="minorHAnsi"/>
          <w:u w:val="single"/>
        </w:rPr>
        <w:t xml:space="preserve">Maksymalna liczba punktów jaką w tym kryterium otrzyma oferta wynosi </w:t>
      </w:r>
      <w:r w:rsidRPr="009F1A2F">
        <w:rPr>
          <w:rFonts w:asciiTheme="minorHAnsi" w:hAnsiTheme="minorHAnsi" w:cstheme="minorHAnsi"/>
          <w:bCs/>
          <w:u w:val="single"/>
        </w:rPr>
        <w:t>40.</w:t>
      </w:r>
    </w:p>
    <w:p w14:paraId="6BC27443" w14:textId="77777777" w:rsidR="00336098" w:rsidRPr="009F1A2F" w:rsidRDefault="00336098">
      <w:pPr>
        <w:spacing w:line="276" w:lineRule="auto"/>
        <w:jc w:val="both"/>
        <w:rPr>
          <w:rFonts w:asciiTheme="minorHAnsi" w:hAnsiTheme="minorHAnsi" w:cstheme="minorHAnsi"/>
          <w:bCs/>
          <w:u w:val="single"/>
        </w:rPr>
      </w:pPr>
    </w:p>
    <w:p w14:paraId="1DF32434" w14:textId="77777777" w:rsidR="00336098" w:rsidRPr="00E7565F" w:rsidRDefault="008D626B">
      <w:pPr>
        <w:spacing w:line="276" w:lineRule="auto"/>
        <w:jc w:val="both"/>
        <w:rPr>
          <w:rFonts w:asciiTheme="minorHAnsi" w:hAnsiTheme="minorHAnsi" w:cstheme="minorHAnsi"/>
          <w:b/>
          <w:bCs/>
          <w:u w:val="single"/>
        </w:rPr>
      </w:pPr>
      <w:r w:rsidRPr="00E7565F">
        <w:rPr>
          <w:rFonts w:asciiTheme="minorHAnsi" w:hAnsiTheme="minorHAnsi" w:cstheme="minorHAnsi"/>
          <w:b/>
          <w:bCs/>
          <w:u w:val="single"/>
        </w:rPr>
        <w:t xml:space="preserve">W przypadku: </w:t>
      </w:r>
    </w:p>
    <w:p w14:paraId="13C0AE18" w14:textId="77777777" w:rsidR="00336098" w:rsidRPr="00E7565F" w:rsidRDefault="008D626B">
      <w:pPr>
        <w:spacing w:line="276" w:lineRule="auto"/>
        <w:jc w:val="both"/>
        <w:rPr>
          <w:rFonts w:asciiTheme="minorHAnsi" w:hAnsiTheme="minorHAnsi" w:cstheme="minorHAnsi"/>
          <w:b/>
          <w:bCs/>
          <w:u w:val="single"/>
        </w:rPr>
      </w:pPr>
      <w:r w:rsidRPr="00E7565F">
        <w:rPr>
          <w:rFonts w:asciiTheme="minorHAnsi" w:hAnsiTheme="minorHAnsi" w:cstheme="minorHAnsi"/>
          <w:b/>
          <w:bCs/>
          <w:u w:val="single"/>
        </w:rPr>
        <w:t xml:space="preserve">a) zaoferowania przez Wykonawcę terminu krótszego niż </w:t>
      </w:r>
      <w:r w:rsidR="00E914DB" w:rsidRPr="00E7565F">
        <w:rPr>
          <w:rFonts w:asciiTheme="minorHAnsi" w:hAnsiTheme="minorHAnsi" w:cstheme="minorHAnsi"/>
          <w:b/>
          <w:bCs/>
          <w:u w:val="single"/>
        </w:rPr>
        <w:t xml:space="preserve">5 </w:t>
      </w:r>
      <w:r w:rsidRPr="00E7565F">
        <w:rPr>
          <w:rFonts w:asciiTheme="minorHAnsi" w:hAnsiTheme="minorHAnsi" w:cstheme="minorHAnsi"/>
          <w:b/>
          <w:bCs/>
          <w:u w:val="single"/>
        </w:rPr>
        <w:t xml:space="preserve">dni, ofercie zostanie przyznana maksymalna liczba 40 punktów, </w:t>
      </w:r>
    </w:p>
    <w:p w14:paraId="61E381F8" w14:textId="26146372" w:rsidR="00336098" w:rsidRDefault="008D626B">
      <w:pPr>
        <w:spacing w:line="276" w:lineRule="auto"/>
        <w:jc w:val="both"/>
        <w:rPr>
          <w:rFonts w:asciiTheme="minorHAnsi" w:hAnsiTheme="minorHAnsi" w:cstheme="minorHAnsi"/>
          <w:b/>
          <w:bCs/>
          <w:u w:val="single"/>
        </w:rPr>
      </w:pPr>
      <w:r w:rsidRPr="00E7565F">
        <w:rPr>
          <w:rFonts w:asciiTheme="minorHAnsi" w:hAnsiTheme="minorHAnsi" w:cstheme="minorHAnsi"/>
          <w:b/>
          <w:bCs/>
          <w:u w:val="single"/>
        </w:rPr>
        <w:t xml:space="preserve">b) zaoferowania przez Wykonawcę terminu dłuższego niż </w:t>
      </w:r>
      <w:r w:rsidR="00E914DB" w:rsidRPr="00E7565F">
        <w:rPr>
          <w:rFonts w:asciiTheme="minorHAnsi" w:hAnsiTheme="minorHAnsi" w:cstheme="minorHAnsi"/>
          <w:b/>
          <w:bCs/>
          <w:u w:val="single"/>
        </w:rPr>
        <w:t xml:space="preserve">14 </w:t>
      </w:r>
      <w:r w:rsidRPr="00E7565F">
        <w:rPr>
          <w:rFonts w:asciiTheme="minorHAnsi" w:hAnsiTheme="minorHAnsi" w:cstheme="minorHAnsi"/>
          <w:b/>
          <w:bCs/>
          <w:u w:val="single"/>
        </w:rPr>
        <w:t>dni, oferta zostanie odrzucona.</w:t>
      </w:r>
    </w:p>
    <w:p w14:paraId="7737CDE6" w14:textId="77777777" w:rsidR="00B8013A" w:rsidRPr="00B8013A" w:rsidRDefault="00B8013A">
      <w:pPr>
        <w:spacing w:line="276" w:lineRule="auto"/>
        <w:jc w:val="both"/>
        <w:rPr>
          <w:rFonts w:asciiTheme="minorHAnsi" w:hAnsiTheme="minorHAnsi" w:cstheme="minorHAnsi"/>
          <w:b/>
          <w:bCs/>
          <w:u w:val="single"/>
        </w:rPr>
      </w:pPr>
    </w:p>
    <w:p w14:paraId="6FFDEA39" w14:textId="77777777" w:rsidR="00336098" w:rsidRPr="009F1A2F" w:rsidRDefault="008D626B">
      <w:pPr>
        <w:pStyle w:val="Tekstpodstawowywcity"/>
        <w:numPr>
          <w:ilvl w:val="1"/>
          <w:numId w:val="3"/>
        </w:numPr>
        <w:spacing w:line="276" w:lineRule="auto"/>
        <w:ind w:left="709" w:hanging="709"/>
        <w:rPr>
          <w:rFonts w:asciiTheme="minorHAnsi" w:hAnsiTheme="minorHAnsi" w:cstheme="minorHAnsi"/>
          <w:b/>
          <w:bCs/>
        </w:rPr>
      </w:pPr>
      <w:r w:rsidRPr="00B8013A">
        <w:rPr>
          <w:rFonts w:asciiTheme="minorHAnsi" w:hAnsiTheme="minorHAnsi" w:cstheme="minorHAnsi"/>
        </w:rPr>
        <w:t>Wskaźnik wynikowy (W) stanowi sumę punktów uzyskanych w obu kryteriach oceny</w:t>
      </w:r>
      <w:r w:rsidRPr="009F1A2F">
        <w:rPr>
          <w:rFonts w:asciiTheme="minorHAnsi" w:hAnsiTheme="minorHAnsi" w:cstheme="minorHAnsi"/>
        </w:rPr>
        <w:t xml:space="preserve"> ofert, wg wzoru:</w:t>
      </w:r>
      <w:r w:rsidRPr="009F1A2F">
        <w:rPr>
          <w:rFonts w:asciiTheme="minorHAnsi" w:hAnsiTheme="minorHAnsi" w:cstheme="minorHAnsi"/>
          <w:b/>
          <w:bCs/>
        </w:rPr>
        <w:t xml:space="preserve"> W = Kc</w:t>
      </w:r>
      <w:r w:rsidRPr="009F1A2F">
        <w:rPr>
          <w:rFonts w:asciiTheme="minorHAnsi" w:hAnsiTheme="minorHAnsi" w:cstheme="minorHAnsi"/>
          <w:b/>
          <w:bCs/>
          <w:vertAlign w:val="subscript"/>
        </w:rPr>
        <w:t xml:space="preserve"> </w:t>
      </w:r>
      <w:r w:rsidRPr="009F1A2F">
        <w:rPr>
          <w:rFonts w:asciiTheme="minorHAnsi" w:hAnsiTheme="minorHAnsi" w:cstheme="minorHAnsi"/>
          <w:b/>
          <w:bCs/>
        </w:rPr>
        <w:t xml:space="preserve">+ Kt </w:t>
      </w:r>
      <w:r w:rsidRPr="009F1A2F">
        <w:rPr>
          <w:rFonts w:asciiTheme="minorHAnsi" w:hAnsiTheme="minorHAnsi" w:cstheme="minorHAnsi"/>
        </w:rPr>
        <w:t>przy czym wszystkie obliczenia dokonywane będą z dokładnością do dwóch miejsc po przecinku.</w:t>
      </w:r>
    </w:p>
    <w:p w14:paraId="7B0F7275" w14:textId="77777777" w:rsidR="00336098" w:rsidRPr="009F1A2F" w:rsidRDefault="00336098">
      <w:pPr>
        <w:pStyle w:val="Tekstpodstawowywcity"/>
        <w:spacing w:line="276" w:lineRule="auto"/>
        <w:ind w:left="709" w:firstLine="0"/>
        <w:rPr>
          <w:rFonts w:asciiTheme="minorHAnsi" w:hAnsiTheme="minorHAnsi" w:cstheme="minorHAnsi"/>
          <w:b/>
          <w:bCs/>
        </w:rPr>
      </w:pPr>
    </w:p>
    <w:p w14:paraId="1AA6E61F" w14:textId="77777777" w:rsidR="00336098" w:rsidRPr="009F1A2F" w:rsidRDefault="008D626B">
      <w:pPr>
        <w:numPr>
          <w:ilvl w:val="0"/>
          <w:numId w:val="3"/>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Informacje o formalnościach, jakie powinny zostać dopełnione po wyborze oferty w celu zawarcia umowy w sprawie zamówienia publicznego</w:t>
      </w:r>
    </w:p>
    <w:p w14:paraId="0FD6F13B" w14:textId="77777777" w:rsidR="00336098" w:rsidRPr="009F1A2F" w:rsidRDefault="008D626B">
      <w:pPr>
        <w:pStyle w:val="Akapitzlist"/>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Wykonawca przed podpisaniem umowy zobowiązany jest do:</w:t>
      </w:r>
    </w:p>
    <w:p w14:paraId="43F1203A" w14:textId="15D25FF1" w:rsidR="00E914DB" w:rsidRPr="009F1A2F" w:rsidRDefault="00E914DB" w:rsidP="00E914DB">
      <w:pPr>
        <w:pStyle w:val="Akapitzlist"/>
        <w:widowControl w:val="0"/>
        <w:numPr>
          <w:ilvl w:val="2"/>
          <w:numId w:val="3"/>
        </w:numPr>
        <w:spacing w:line="276" w:lineRule="auto"/>
        <w:jc w:val="both"/>
        <w:rPr>
          <w:rFonts w:asciiTheme="minorHAnsi" w:hAnsiTheme="minorHAnsi" w:cstheme="minorHAnsi"/>
          <w:color w:val="000000" w:themeColor="text1"/>
        </w:rPr>
      </w:pPr>
      <w:r w:rsidRPr="009F1A2F">
        <w:rPr>
          <w:rFonts w:asciiTheme="minorHAnsi" w:hAnsiTheme="minorHAnsi" w:cstheme="minorHAnsi"/>
          <w:color w:val="000000" w:themeColor="text1"/>
        </w:rPr>
        <w:t xml:space="preserve">złożenia dokumentów potwierdzających dysponowanie statusem ORACLE Platinum Level Partner </w:t>
      </w:r>
      <w:r w:rsidR="00113E1C">
        <w:rPr>
          <w:rFonts w:asciiTheme="minorHAnsi" w:hAnsiTheme="minorHAnsi" w:cstheme="minorHAnsi"/>
          <w:color w:val="000000" w:themeColor="text1"/>
        </w:rPr>
        <w:t xml:space="preserve">lub </w:t>
      </w:r>
      <w:r w:rsidR="00113E1C" w:rsidRPr="00F278E2">
        <w:rPr>
          <w:rFonts w:asciiTheme="minorHAnsi" w:hAnsiTheme="minorHAnsi" w:cstheme="minorHAnsi"/>
        </w:rPr>
        <w:t xml:space="preserve">Oracle Partner Network z prawem sprzedaży do klientów publicznych </w:t>
      </w:r>
      <w:r w:rsidRPr="00F278E2">
        <w:rPr>
          <w:rFonts w:asciiTheme="minorHAnsi" w:hAnsiTheme="minorHAnsi" w:cstheme="minorHAnsi"/>
        </w:rPr>
        <w:t xml:space="preserve">-  </w:t>
      </w:r>
      <w:r w:rsidRPr="009F1A2F">
        <w:rPr>
          <w:rFonts w:asciiTheme="minorHAnsi" w:hAnsiTheme="minorHAnsi" w:cstheme="minorHAnsi"/>
          <w:color w:val="000000" w:themeColor="text1"/>
        </w:rPr>
        <w:t>uprawniającym do sprzedaży licencji i świadczenia usługi ATiK lub w przypadku oprogramowania równoważnego – dysponowanie statusem autoryzowanego partnera producenta oferowanego oprogramowania.</w:t>
      </w:r>
    </w:p>
    <w:p w14:paraId="612641AD" w14:textId="77777777" w:rsidR="00336098" w:rsidRPr="009F1A2F" w:rsidRDefault="008D626B">
      <w:pPr>
        <w:pStyle w:val="Akapitzlist"/>
        <w:widowControl w:val="0"/>
        <w:numPr>
          <w:ilvl w:val="1"/>
          <w:numId w:val="3"/>
        </w:numPr>
        <w:spacing w:line="276" w:lineRule="auto"/>
        <w:ind w:hanging="720"/>
        <w:jc w:val="both"/>
        <w:rPr>
          <w:rFonts w:asciiTheme="minorHAnsi" w:hAnsiTheme="minorHAnsi" w:cstheme="minorHAnsi"/>
        </w:rPr>
      </w:pPr>
      <w:r w:rsidRPr="009F1A2F">
        <w:rPr>
          <w:rFonts w:asciiTheme="minorHAnsi" w:hAnsiTheme="minorHAnsi" w:cstheme="minorHAnsi"/>
        </w:rPr>
        <w:t xml:space="preserve">Brak spełnienia wymogów określonych w pkt 13.1., w wyznaczonym przez Zamawiającego terminie, będzie jednoznaczny z odmową podpisania umowy przez Wykonawcę. </w:t>
      </w:r>
    </w:p>
    <w:p w14:paraId="13B281A9" w14:textId="77777777" w:rsidR="00336098" w:rsidRPr="009F1A2F" w:rsidRDefault="00336098">
      <w:pPr>
        <w:widowControl w:val="0"/>
        <w:spacing w:line="276" w:lineRule="auto"/>
        <w:jc w:val="both"/>
        <w:rPr>
          <w:rFonts w:asciiTheme="minorHAnsi" w:hAnsiTheme="minorHAnsi" w:cstheme="minorHAnsi"/>
        </w:rPr>
      </w:pPr>
    </w:p>
    <w:p w14:paraId="4224F4E1" w14:textId="77777777" w:rsidR="00336098" w:rsidRPr="009F1A2F" w:rsidRDefault="008D626B">
      <w:pPr>
        <w:numPr>
          <w:ilvl w:val="0"/>
          <w:numId w:val="3"/>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 xml:space="preserve">Wymagania dotyczące zabezpieczenia należytego wykonania umowy </w:t>
      </w:r>
    </w:p>
    <w:p w14:paraId="70A4184D" w14:textId="77777777" w:rsidR="00B8013A" w:rsidRDefault="00B8013A">
      <w:pPr>
        <w:spacing w:line="276" w:lineRule="auto"/>
        <w:jc w:val="both"/>
        <w:rPr>
          <w:rFonts w:asciiTheme="minorHAnsi" w:hAnsiTheme="minorHAnsi" w:cstheme="minorHAnsi"/>
        </w:rPr>
      </w:pPr>
      <w:r>
        <w:rPr>
          <w:rFonts w:asciiTheme="minorHAnsi" w:hAnsiTheme="minorHAnsi" w:cstheme="minorHAnsi"/>
        </w:rPr>
        <w:t>Zamawiający nie wymaga wniesienia zabezpieczenia należytego Wykonania umowy</w:t>
      </w:r>
    </w:p>
    <w:p w14:paraId="5FEE11F7" w14:textId="77777777" w:rsidR="00336098" w:rsidRPr="009F1A2F" w:rsidRDefault="00336098">
      <w:pPr>
        <w:spacing w:line="276" w:lineRule="auto"/>
        <w:jc w:val="both"/>
        <w:rPr>
          <w:rFonts w:asciiTheme="minorHAnsi" w:hAnsiTheme="minorHAnsi" w:cstheme="minorHAnsi"/>
          <w:b/>
          <w:bCs/>
          <w:u w:val="single"/>
        </w:rPr>
      </w:pPr>
    </w:p>
    <w:p w14:paraId="4B340E2A" w14:textId="77777777" w:rsidR="00336098" w:rsidRPr="009F1A2F" w:rsidRDefault="008D626B">
      <w:pPr>
        <w:numPr>
          <w:ilvl w:val="0"/>
          <w:numId w:val="3"/>
        </w:numPr>
        <w:spacing w:line="276" w:lineRule="auto"/>
        <w:ind w:left="567" w:hanging="567"/>
        <w:jc w:val="both"/>
        <w:rPr>
          <w:rFonts w:asciiTheme="minorHAnsi" w:hAnsiTheme="minorHAnsi" w:cstheme="minorHAnsi"/>
          <w:b/>
          <w:bCs/>
          <w:u w:val="single"/>
        </w:rPr>
      </w:pPr>
      <w:r w:rsidRPr="009F1A2F">
        <w:rPr>
          <w:rFonts w:asciiTheme="minorHAnsi" w:hAnsiTheme="minorHAnsi" w:cstheme="minorHAnsi"/>
          <w:b/>
          <w:bCs/>
          <w:u w:val="single"/>
        </w:rPr>
        <w:t>Wzór umowy</w:t>
      </w:r>
    </w:p>
    <w:p w14:paraId="27104E81" w14:textId="77777777" w:rsidR="00336098" w:rsidRPr="009F1A2F" w:rsidRDefault="008D626B">
      <w:pPr>
        <w:pStyle w:val="Tekstpodstawowywcity"/>
        <w:numPr>
          <w:ilvl w:val="1"/>
          <w:numId w:val="3"/>
        </w:numPr>
        <w:spacing w:line="276" w:lineRule="auto"/>
        <w:ind w:hanging="720"/>
        <w:rPr>
          <w:rFonts w:asciiTheme="minorHAnsi" w:hAnsiTheme="minorHAnsi" w:cstheme="minorHAnsi"/>
        </w:rPr>
      </w:pPr>
      <w:r w:rsidRPr="009F1A2F">
        <w:rPr>
          <w:rFonts w:asciiTheme="minorHAnsi" w:hAnsiTheme="minorHAnsi" w:cstheme="minorHAnsi"/>
        </w:rPr>
        <w:t>Umowa zostanie zawarta według wzoru zamieszczonego w SIWZ, Rozdział II – Wzór umowy.</w:t>
      </w:r>
    </w:p>
    <w:p w14:paraId="363CB811" w14:textId="77777777" w:rsidR="00336098" w:rsidRPr="00FF5C09" w:rsidRDefault="008D626B">
      <w:pPr>
        <w:pStyle w:val="Tekstpodstawowywcity"/>
        <w:numPr>
          <w:ilvl w:val="1"/>
          <w:numId w:val="3"/>
        </w:numPr>
        <w:spacing w:line="276" w:lineRule="auto"/>
        <w:ind w:hanging="720"/>
        <w:rPr>
          <w:rFonts w:asciiTheme="minorHAnsi" w:hAnsiTheme="minorHAnsi" w:cstheme="minorHAnsi"/>
        </w:rPr>
      </w:pPr>
      <w:r w:rsidRPr="009F1A2F">
        <w:rPr>
          <w:rFonts w:asciiTheme="minorHAnsi" w:hAnsiTheme="minorHAnsi" w:cstheme="minorHAnsi"/>
        </w:rPr>
        <w:t xml:space="preserve">Na podstawie art. 144 ust. 1 ustawy Pzp Zamawiający przewiduje możliwość zmiany postanowień zawartej umowy w stosunku do treści oferty, na podstawie której dokonano wyboru Wykonawcy w przypadkach </w:t>
      </w:r>
      <w:r w:rsidRPr="00FF5C09">
        <w:rPr>
          <w:rFonts w:asciiTheme="minorHAnsi" w:hAnsiTheme="minorHAnsi" w:cstheme="minorHAnsi"/>
        </w:rPr>
        <w:t xml:space="preserve">określonych </w:t>
      </w:r>
      <w:r w:rsidR="00FF5C09" w:rsidRPr="00FF5C09">
        <w:rPr>
          <w:rFonts w:asciiTheme="minorHAnsi" w:hAnsiTheme="minorHAnsi" w:cstheme="minorHAnsi"/>
        </w:rPr>
        <w:t>w §7</w:t>
      </w:r>
      <w:r w:rsidRPr="00FF5C09">
        <w:rPr>
          <w:rFonts w:asciiTheme="minorHAnsi" w:hAnsiTheme="minorHAnsi" w:cstheme="minorHAnsi"/>
        </w:rPr>
        <w:t xml:space="preserve"> wzoru umowy</w:t>
      </w:r>
    </w:p>
    <w:p w14:paraId="526E456F" w14:textId="77777777" w:rsidR="00336098" w:rsidRPr="009F1A2F" w:rsidRDefault="00336098">
      <w:pPr>
        <w:pStyle w:val="Tekstpodstawowywcity"/>
        <w:spacing w:line="276" w:lineRule="auto"/>
        <w:ind w:left="720" w:firstLine="0"/>
        <w:rPr>
          <w:rFonts w:asciiTheme="minorHAnsi" w:hAnsiTheme="minorHAnsi" w:cstheme="minorHAnsi"/>
        </w:rPr>
      </w:pPr>
    </w:p>
    <w:p w14:paraId="6B6A8452" w14:textId="77777777" w:rsidR="00336098" w:rsidRPr="009F1A2F" w:rsidRDefault="008D626B">
      <w:pPr>
        <w:pStyle w:val="Akapitzlist"/>
        <w:widowControl w:val="0"/>
        <w:numPr>
          <w:ilvl w:val="0"/>
          <w:numId w:val="3"/>
        </w:numPr>
        <w:spacing w:line="276" w:lineRule="auto"/>
        <w:ind w:left="567" w:hanging="567"/>
        <w:jc w:val="both"/>
        <w:outlineLvl w:val="4"/>
        <w:rPr>
          <w:rFonts w:asciiTheme="minorHAnsi" w:hAnsiTheme="minorHAnsi" w:cstheme="minorHAnsi"/>
          <w:b/>
          <w:bCs/>
          <w:u w:val="single"/>
          <w:lang w:eastAsia="ar-SA"/>
        </w:rPr>
      </w:pPr>
      <w:r w:rsidRPr="009F1A2F">
        <w:rPr>
          <w:rFonts w:asciiTheme="minorHAnsi" w:hAnsiTheme="minorHAnsi" w:cstheme="minorHAnsi"/>
          <w:b/>
          <w:bCs/>
          <w:u w:val="single"/>
          <w:lang w:eastAsia="ar-SA"/>
        </w:rPr>
        <w:lastRenderedPageBreak/>
        <w:t>Informacja o podwykonawcach</w:t>
      </w:r>
    </w:p>
    <w:p w14:paraId="70632530" w14:textId="77777777" w:rsidR="00336098" w:rsidRPr="009F1A2F" w:rsidRDefault="008D626B">
      <w:pPr>
        <w:pStyle w:val="Tekstpodstawowywcity"/>
        <w:numPr>
          <w:ilvl w:val="1"/>
          <w:numId w:val="3"/>
        </w:numPr>
        <w:spacing w:line="276" w:lineRule="auto"/>
        <w:ind w:left="709" w:hanging="709"/>
        <w:rPr>
          <w:rFonts w:asciiTheme="minorHAnsi" w:hAnsiTheme="minorHAnsi" w:cstheme="minorHAnsi"/>
        </w:rPr>
      </w:pPr>
      <w:r w:rsidRPr="009F1A2F">
        <w:rPr>
          <w:rFonts w:asciiTheme="minorHAnsi" w:hAnsiTheme="minorHAnsi" w:cstheme="minorHAnsi"/>
        </w:rPr>
        <w:t xml:space="preserve">Zamawiający dopuszcza udział podwykonawców w realizacji zamówienia. </w:t>
      </w:r>
    </w:p>
    <w:p w14:paraId="269695C1" w14:textId="77777777" w:rsidR="00336098" w:rsidRPr="009F1A2F" w:rsidRDefault="008D626B">
      <w:pPr>
        <w:pStyle w:val="Tekstpodstawowywcity"/>
        <w:numPr>
          <w:ilvl w:val="1"/>
          <w:numId w:val="3"/>
        </w:numPr>
        <w:spacing w:line="276" w:lineRule="auto"/>
        <w:ind w:hanging="720"/>
        <w:rPr>
          <w:rFonts w:asciiTheme="minorHAnsi" w:hAnsiTheme="minorHAnsi" w:cstheme="minorHAnsi"/>
        </w:rPr>
      </w:pPr>
      <w:r w:rsidRPr="009F1A2F">
        <w:rPr>
          <w:rFonts w:asciiTheme="minorHAnsi" w:hAnsiTheme="minorHAnsi" w:cstheme="minorHAnsi"/>
        </w:rPr>
        <w:t xml:space="preserve">Zamawiający żąda wskazania przez Wykonawcę części zamówienia, których wykonanie zamierza powierzyć podwykonawcom i podania przez Wykonawcę firm podwykonawców. </w:t>
      </w:r>
    </w:p>
    <w:p w14:paraId="79FBD591" w14:textId="77777777" w:rsidR="00336098" w:rsidRPr="009F1A2F" w:rsidRDefault="00336098">
      <w:pPr>
        <w:pStyle w:val="Tekstpodstawowywcity"/>
        <w:spacing w:line="276" w:lineRule="auto"/>
        <w:ind w:left="720" w:firstLine="0"/>
        <w:rPr>
          <w:rFonts w:asciiTheme="minorHAnsi" w:hAnsiTheme="minorHAnsi" w:cstheme="minorHAnsi"/>
        </w:rPr>
      </w:pPr>
    </w:p>
    <w:p w14:paraId="4D3D0E51" w14:textId="77777777" w:rsidR="00336098" w:rsidRPr="009F1A2F" w:rsidRDefault="008D626B">
      <w:pPr>
        <w:pStyle w:val="Akapitzlist"/>
        <w:numPr>
          <w:ilvl w:val="0"/>
          <w:numId w:val="3"/>
        </w:numPr>
        <w:spacing w:line="276" w:lineRule="auto"/>
        <w:ind w:hanging="720"/>
        <w:jc w:val="both"/>
        <w:rPr>
          <w:rFonts w:asciiTheme="minorHAnsi" w:hAnsiTheme="minorHAnsi" w:cstheme="minorHAnsi"/>
          <w:b/>
          <w:bCs/>
          <w:u w:val="single"/>
        </w:rPr>
      </w:pPr>
      <w:r w:rsidRPr="009F1A2F">
        <w:rPr>
          <w:rFonts w:asciiTheme="minorHAnsi" w:hAnsiTheme="minorHAnsi" w:cstheme="minorHAnsi"/>
          <w:b/>
          <w:bCs/>
          <w:u w:val="single"/>
        </w:rPr>
        <w:t xml:space="preserve">Informacja o przewidywanych zamówieniach powtarzalnych </w:t>
      </w:r>
    </w:p>
    <w:p w14:paraId="3A5B0FF8" w14:textId="77777777" w:rsidR="00336098" w:rsidRPr="009F1A2F" w:rsidRDefault="008D626B">
      <w:pPr>
        <w:pStyle w:val="Tekstpodstawowy2"/>
        <w:tabs>
          <w:tab w:val="left" w:pos="360"/>
        </w:tabs>
        <w:spacing w:line="276" w:lineRule="auto"/>
        <w:ind w:left="709"/>
        <w:rPr>
          <w:rFonts w:asciiTheme="minorHAnsi" w:hAnsiTheme="minorHAnsi" w:cstheme="minorHAnsi"/>
        </w:rPr>
      </w:pPr>
      <w:r w:rsidRPr="009F1A2F">
        <w:rPr>
          <w:rFonts w:asciiTheme="minorHAnsi" w:hAnsiTheme="minorHAnsi" w:cstheme="minorHAnsi"/>
        </w:rPr>
        <w:t xml:space="preserve">Zamawiający nie przewiduje możliwości udzielenia zamówień na podstawie art. 67 ust. 1 pkt </w:t>
      </w:r>
      <w:r w:rsidR="00DE0F5C" w:rsidRPr="009F1A2F">
        <w:rPr>
          <w:rFonts w:asciiTheme="minorHAnsi" w:hAnsiTheme="minorHAnsi" w:cstheme="minorHAnsi"/>
        </w:rPr>
        <w:t>7</w:t>
      </w:r>
      <w:r w:rsidRPr="009F1A2F">
        <w:rPr>
          <w:rFonts w:asciiTheme="minorHAnsi" w:hAnsiTheme="minorHAnsi" w:cstheme="minorHAnsi"/>
        </w:rPr>
        <w:t>) ustawy Pzp.</w:t>
      </w:r>
    </w:p>
    <w:p w14:paraId="52806F11" w14:textId="77777777" w:rsidR="00336098" w:rsidRPr="009F1A2F" w:rsidRDefault="00336098">
      <w:pPr>
        <w:pStyle w:val="Tekstpodstawowy2"/>
        <w:tabs>
          <w:tab w:val="left" w:pos="360"/>
        </w:tabs>
        <w:spacing w:line="276" w:lineRule="auto"/>
        <w:rPr>
          <w:rFonts w:asciiTheme="minorHAnsi" w:hAnsiTheme="minorHAnsi" w:cstheme="minorHAnsi"/>
        </w:rPr>
      </w:pPr>
    </w:p>
    <w:p w14:paraId="2431AE14" w14:textId="77777777" w:rsidR="00336098" w:rsidRPr="009F1A2F" w:rsidRDefault="008D626B">
      <w:pPr>
        <w:numPr>
          <w:ilvl w:val="0"/>
          <w:numId w:val="3"/>
        </w:numPr>
        <w:spacing w:line="276" w:lineRule="auto"/>
        <w:ind w:hanging="720"/>
        <w:jc w:val="both"/>
        <w:rPr>
          <w:rFonts w:asciiTheme="minorHAnsi" w:hAnsiTheme="minorHAnsi" w:cstheme="minorHAnsi"/>
          <w:b/>
          <w:bCs/>
          <w:u w:val="single"/>
        </w:rPr>
      </w:pPr>
      <w:r w:rsidRPr="009F1A2F">
        <w:rPr>
          <w:rFonts w:asciiTheme="minorHAnsi" w:hAnsiTheme="minorHAnsi" w:cstheme="minorHAnsi"/>
          <w:b/>
          <w:bCs/>
          <w:u w:val="single"/>
        </w:rPr>
        <w:t xml:space="preserve">Pouczenie o środkach ochrony prawnej przysługujących Wykonawcy w toku postępowania o udzielenie zamówienia  </w:t>
      </w:r>
    </w:p>
    <w:p w14:paraId="20EFF302" w14:textId="77777777" w:rsidR="00336098" w:rsidRPr="009F1A2F" w:rsidRDefault="008D626B">
      <w:pPr>
        <w:pStyle w:val="Tekstpodstawowy"/>
        <w:spacing w:line="276" w:lineRule="auto"/>
        <w:ind w:left="709"/>
        <w:jc w:val="both"/>
        <w:rPr>
          <w:rFonts w:asciiTheme="minorHAnsi" w:hAnsiTheme="minorHAnsi" w:cstheme="minorHAnsi"/>
          <w:b w:val="0"/>
          <w:bCs w:val="0"/>
        </w:rPr>
      </w:pPr>
      <w:r w:rsidRPr="009F1A2F">
        <w:rPr>
          <w:rFonts w:asciiTheme="minorHAnsi" w:hAnsiTheme="minorHAnsi" w:cstheme="minorHAnsi"/>
          <w:b w:val="0"/>
          <w:bCs w:val="0"/>
        </w:rPr>
        <w:t xml:space="preserve">Wykonawcom, a także innym podmiotom, jeżeli mają lub mieli interes w uzyskaniu danego zamówienia oraz ponieśli lub mogą ponieść szkodę w wyniku naruszenia przez Zamawiającego przepisów ustawy, przysługują środki odwoławcze zgodnie z działem VI ustawy Pzp – środki ochrony prawnej. </w:t>
      </w:r>
    </w:p>
    <w:p w14:paraId="304A60FB" w14:textId="77777777" w:rsidR="00336098" w:rsidRPr="009F1A2F" w:rsidRDefault="00336098">
      <w:pPr>
        <w:pStyle w:val="Tekstpodstawowy2"/>
        <w:tabs>
          <w:tab w:val="left" w:pos="360"/>
        </w:tabs>
        <w:spacing w:line="276" w:lineRule="auto"/>
        <w:rPr>
          <w:rFonts w:asciiTheme="minorHAnsi" w:hAnsiTheme="minorHAnsi" w:cstheme="minorHAnsi"/>
        </w:rPr>
      </w:pPr>
    </w:p>
    <w:p w14:paraId="30773B13" w14:textId="77777777" w:rsidR="00336098" w:rsidRPr="009F1A2F" w:rsidRDefault="008D626B">
      <w:pPr>
        <w:numPr>
          <w:ilvl w:val="0"/>
          <w:numId w:val="3"/>
        </w:numPr>
        <w:spacing w:line="276" w:lineRule="auto"/>
        <w:ind w:hanging="720"/>
        <w:jc w:val="both"/>
        <w:rPr>
          <w:rFonts w:asciiTheme="minorHAnsi" w:hAnsiTheme="minorHAnsi" w:cstheme="minorHAnsi"/>
          <w:b/>
          <w:bCs/>
          <w:u w:val="single"/>
        </w:rPr>
      </w:pPr>
      <w:r w:rsidRPr="009F1A2F">
        <w:rPr>
          <w:rFonts w:asciiTheme="minorHAnsi" w:hAnsiTheme="minorHAnsi" w:cstheme="minorHAnsi"/>
          <w:b/>
          <w:bCs/>
          <w:u w:val="single"/>
        </w:rPr>
        <w:t>Klauzula informacyjna:</w:t>
      </w:r>
    </w:p>
    <w:p w14:paraId="69222316" w14:textId="77777777" w:rsidR="00336098" w:rsidRPr="009F1A2F" w:rsidRDefault="008D626B">
      <w:pPr>
        <w:spacing w:line="276" w:lineRule="auto"/>
        <w:ind w:left="720"/>
        <w:jc w:val="both"/>
        <w:rPr>
          <w:rFonts w:asciiTheme="minorHAnsi" w:hAnsiTheme="minorHAnsi" w:cstheme="minorHAnsi"/>
          <w:b/>
          <w:bCs/>
        </w:rPr>
      </w:pPr>
      <w:r w:rsidRPr="009F1A2F">
        <w:rPr>
          <w:rFonts w:asciiTheme="minorHAnsi" w:hAnsiTheme="minorHAnsi" w:cstheme="minorHAnsi"/>
          <w:b/>
          <w:bCs/>
        </w:rPr>
        <w:t>Klauzula informacyjna dla uczestników postępowania o udzielenie zamówienia publicznego</w:t>
      </w:r>
    </w:p>
    <w:tbl>
      <w:tblPr>
        <w:tblW w:w="985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327"/>
        <w:gridCol w:w="6527"/>
      </w:tblGrid>
      <w:tr w:rsidR="00336098" w:rsidRPr="009F1A2F" w14:paraId="0ED47176" w14:textId="77777777">
        <w:trPr>
          <w:trHeight w:val="964"/>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DA9055E"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Administrator danych</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83FC316" w14:textId="77777777" w:rsidR="00336098" w:rsidRPr="009F1A2F" w:rsidRDefault="008D626B">
            <w:pPr>
              <w:rPr>
                <w:rFonts w:asciiTheme="minorHAnsi" w:eastAsia="Calibri" w:hAnsiTheme="minorHAnsi" w:cstheme="minorHAnsi"/>
              </w:rPr>
            </w:pPr>
            <w:r w:rsidRPr="009F1A2F">
              <w:rPr>
                <w:rFonts w:asciiTheme="minorHAnsi" w:eastAsia="Calibri" w:hAnsiTheme="minorHAnsi" w:cstheme="minorHAnsi"/>
              </w:rPr>
              <w:t>Kasa Rolniczego Ubezpieczenia Społecznego</w:t>
            </w:r>
          </w:p>
          <w:p w14:paraId="012BF7F7" w14:textId="77777777" w:rsidR="00336098" w:rsidRPr="009F1A2F" w:rsidRDefault="008D626B">
            <w:pPr>
              <w:rPr>
                <w:rFonts w:asciiTheme="minorHAnsi" w:eastAsia="Calibri" w:hAnsiTheme="minorHAnsi" w:cstheme="minorHAnsi"/>
              </w:rPr>
            </w:pPr>
            <w:r w:rsidRPr="009F1A2F">
              <w:rPr>
                <w:rFonts w:asciiTheme="minorHAnsi" w:eastAsia="Calibri" w:hAnsiTheme="minorHAnsi" w:cstheme="minorHAnsi"/>
              </w:rPr>
              <w:t>al. Niepodległości 190, 00-608 Warszawa, którą reprezentuje Prezes Kasy Rolniczego Ubezpieczenia Społecznego</w:t>
            </w:r>
          </w:p>
        </w:tc>
      </w:tr>
      <w:tr w:rsidR="00336098" w:rsidRPr="009F1A2F" w14:paraId="1730A633" w14:textId="77777777">
        <w:trPr>
          <w:trHeight w:val="835"/>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7116E39"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Dane kontaktowe inspektora ochrony danych</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2BE4215" w14:textId="77777777" w:rsidR="00336098" w:rsidRPr="009F1A2F" w:rsidRDefault="008D626B">
            <w:pPr>
              <w:spacing w:line="276" w:lineRule="auto"/>
              <w:jc w:val="both"/>
              <w:rPr>
                <w:rFonts w:asciiTheme="minorHAnsi" w:hAnsiTheme="minorHAnsi" w:cstheme="minorHAnsi"/>
              </w:rPr>
            </w:pPr>
            <w:r w:rsidRPr="009F1A2F">
              <w:rPr>
                <w:rFonts w:asciiTheme="minorHAnsi" w:eastAsia="Calibri" w:hAnsiTheme="minorHAnsi" w:cstheme="minorHAnsi"/>
              </w:rPr>
              <w:t>poczta elektroniczna na adres e-</w:t>
            </w:r>
            <w:r w:rsidRPr="009F1A2F">
              <w:rPr>
                <w:rFonts w:asciiTheme="minorHAnsi" w:eastAsia="Calibri" w:hAnsiTheme="minorHAnsi" w:cstheme="minorHAnsi"/>
                <w:iCs/>
              </w:rPr>
              <w:t>mail:</w:t>
            </w:r>
            <w:r w:rsidRPr="009F1A2F">
              <w:rPr>
                <w:rFonts w:asciiTheme="minorHAnsi" w:eastAsia="Calibri" w:hAnsiTheme="minorHAnsi" w:cstheme="minorHAnsi"/>
              </w:rPr>
              <w:t xml:space="preserve"> </w:t>
            </w:r>
            <w:hyperlink r:id="rId10">
              <w:r w:rsidRPr="009F1A2F">
                <w:rPr>
                  <w:rStyle w:val="czeinternetowe"/>
                  <w:rFonts w:asciiTheme="minorHAnsi" w:eastAsia="Calibri" w:hAnsiTheme="minorHAnsi" w:cstheme="minorHAnsi"/>
                </w:rPr>
                <w:t>iod@krus.gov.pl</w:t>
              </w:r>
            </w:hyperlink>
            <w:r w:rsidRPr="009F1A2F">
              <w:rPr>
                <w:rFonts w:asciiTheme="minorHAnsi" w:eastAsia="Calibri" w:hAnsiTheme="minorHAnsi" w:cstheme="minorHAnsi"/>
              </w:rPr>
              <w:t xml:space="preserve">, </w:t>
            </w:r>
          </w:p>
          <w:p w14:paraId="17F9F8C2"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 xml:space="preserve">poczta tradycyjna na adres: Kasa Rolniczego Ubezpieczenia Społecznego, al. Niepodległości 190, 00-608 Warszawa z dopiskiem „Inspektor Ochrony Danych”, </w:t>
            </w:r>
          </w:p>
          <w:p w14:paraId="6BC8F374"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 xml:space="preserve">telefonicznie na numer 22 592 64 43 </w:t>
            </w:r>
          </w:p>
        </w:tc>
      </w:tr>
      <w:tr w:rsidR="00336098" w:rsidRPr="009F1A2F" w14:paraId="65B68BB1" w14:textId="77777777">
        <w:trPr>
          <w:trHeight w:val="416"/>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064AC26"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Cele przetwarzania danych</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2CFB6D" w14:textId="77777777" w:rsidR="00336098" w:rsidRPr="009F1A2F" w:rsidRDefault="008D626B">
            <w:pPr>
              <w:tabs>
                <w:tab w:val="left" w:pos="2268"/>
              </w:tabs>
              <w:jc w:val="both"/>
              <w:rPr>
                <w:rFonts w:asciiTheme="minorHAnsi" w:hAnsiTheme="minorHAnsi" w:cstheme="minorHAnsi"/>
              </w:rPr>
            </w:pPr>
            <w:r w:rsidRPr="009F1A2F">
              <w:rPr>
                <w:rFonts w:asciiTheme="minorHAnsi" w:eastAsia="Calibri" w:hAnsiTheme="minorHAnsi" w:cstheme="minorHAnsi"/>
                <w:shd w:val="clear" w:color="auto" w:fill="FFFFFF"/>
              </w:rPr>
              <w:t xml:space="preserve">przeprowadzenie postępowania o udzielenie zamówienia publicznego </w:t>
            </w:r>
            <w:r w:rsidR="000C044C" w:rsidRPr="009F1A2F">
              <w:rPr>
                <w:rFonts w:asciiTheme="minorHAnsi" w:eastAsia="Calibri" w:hAnsiTheme="minorHAnsi" w:cstheme="minorHAnsi"/>
                <w:b/>
              </w:rPr>
              <w:t>zakup oprogramowania systemowego – licencje Oracle wraz ze wsparciem technicznym</w:t>
            </w:r>
            <w:r w:rsidRPr="009F1A2F">
              <w:rPr>
                <w:rFonts w:asciiTheme="minorHAnsi" w:hAnsiTheme="minorHAnsi" w:cstheme="minorHAnsi"/>
                <w:b/>
              </w:rPr>
              <w:t>,</w:t>
            </w:r>
            <w:r w:rsidRPr="009F1A2F">
              <w:rPr>
                <w:rFonts w:asciiTheme="minorHAnsi" w:hAnsiTheme="minorHAnsi" w:cstheme="minorHAnsi"/>
              </w:rPr>
              <w:t xml:space="preserve"> </w:t>
            </w:r>
            <w:r w:rsidRPr="009F1A2F">
              <w:rPr>
                <w:rFonts w:asciiTheme="minorHAnsi" w:hAnsiTheme="minorHAnsi" w:cstheme="minorHAnsi"/>
              </w:rPr>
              <w:br/>
            </w:r>
            <w:r w:rsidRPr="009F1A2F">
              <w:rPr>
                <w:rFonts w:asciiTheme="minorHAnsi" w:eastAsia="Calibri" w:hAnsiTheme="minorHAnsi" w:cstheme="minorHAnsi"/>
                <w:shd w:val="clear" w:color="auto" w:fill="FFFFFF"/>
              </w:rPr>
              <w:t>nr  0000-ZP.261.3</w:t>
            </w:r>
            <w:r w:rsidR="000C044C" w:rsidRPr="009F1A2F">
              <w:rPr>
                <w:rFonts w:asciiTheme="minorHAnsi" w:eastAsia="Calibri" w:hAnsiTheme="minorHAnsi" w:cstheme="minorHAnsi"/>
                <w:shd w:val="clear" w:color="auto" w:fill="FFFFFF"/>
              </w:rPr>
              <w:t>5</w:t>
            </w:r>
            <w:r w:rsidRPr="009F1A2F">
              <w:rPr>
                <w:rFonts w:asciiTheme="minorHAnsi" w:eastAsia="Calibri" w:hAnsiTheme="minorHAnsi" w:cstheme="minorHAnsi"/>
                <w:shd w:val="clear" w:color="auto" w:fill="FFFFFF"/>
              </w:rPr>
              <w:t>.2020</w:t>
            </w:r>
          </w:p>
        </w:tc>
      </w:tr>
      <w:tr w:rsidR="00336098" w:rsidRPr="009F1A2F" w14:paraId="709E436A" w14:textId="77777777">
        <w:trPr>
          <w:trHeight w:val="986"/>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719F253"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Podstawa przetwarzania danych</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7218A5" w14:textId="77777777" w:rsidR="00336098" w:rsidRPr="009F1A2F" w:rsidRDefault="008D626B">
            <w:pPr>
              <w:pStyle w:val="Akapitzlist"/>
              <w:numPr>
                <w:ilvl w:val="0"/>
                <w:numId w:val="7"/>
              </w:numPr>
              <w:ind w:left="354" w:hanging="354"/>
              <w:contextualSpacing/>
              <w:jc w:val="both"/>
              <w:rPr>
                <w:rFonts w:asciiTheme="minorHAnsi" w:eastAsia="Calibri" w:hAnsiTheme="minorHAnsi" w:cstheme="minorHAnsi"/>
              </w:rPr>
            </w:pPr>
            <w:r w:rsidRPr="009F1A2F">
              <w:rPr>
                <w:rFonts w:asciiTheme="minorHAnsi" w:eastAsia="Calibri" w:hAnsiTheme="minorHAnsi" w:cstheme="minorHAnsi"/>
              </w:rPr>
              <w:t>na podstawie przepisów prawa powszechnie obowiązującego, nakładających obowiązki prawne na administratora danych osobowych (art. 6 ust. 1 lit  c RODO):</w:t>
            </w:r>
          </w:p>
          <w:p w14:paraId="19283827" w14:textId="77777777" w:rsidR="00336098" w:rsidRPr="009F1A2F" w:rsidRDefault="008D626B">
            <w:pPr>
              <w:numPr>
                <w:ilvl w:val="0"/>
                <w:numId w:val="8"/>
              </w:numPr>
              <w:shd w:val="clear" w:color="auto" w:fill="FFFFFF"/>
              <w:ind w:left="637" w:hanging="283"/>
              <w:contextualSpacing/>
              <w:rPr>
                <w:rFonts w:asciiTheme="minorHAnsi" w:hAnsiTheme="minorHAnsi" w:cstheme="minorHAnsi"/>
                <w:color w:val="000000"/>
              </w:rPr>
            </w:pPr>
            <w:r w:rsidRPr="009F1A2F">
              <w:rPr>
                <w:rFonts w:asciiTheme="minorHAnsi" w:hAnsiTheme="minorHAnsi" w:cstheme="minorHAnsi"/>
                <w:color w:val="000000"/>
              </w:rPr>
              <w:t>ustawa z dnia 29 stycznia 2004 r. - Prawo zamówień  publicznych,</w:t>
            </w:r>
          </w:p>
          <w:p w14:paraId="36FEEB36" w14:textId="77777777" w:rsidR="00336098" w:rsidRPr="009F1A2F" w:rsidRDefault="008D626B">
            <w:pPr>
              <w:numPr>
                <w:ilvl w:val="0"/>
                <w:numId w:val="8"/>
              </w:numPr>
              <w:shd w:val="clear" w:color="auto" w:fill="FFFFFF"/>
              <w:ind w:left="637" w:hanging="283"/>
              <w:rPr>
                <w:rFonts w:asciiTheme="minorHAnsi" w:hAnsiTheme="minorHAnsi" w:cstheme="minorHAnsi"/>
                <w:color w:val="000000"/>
              </w:rPr>
            </w:pPr>
            <w:r w:rsidRPr="009F1A2F">
              <w:rPr>
                <w:rFonts w:asciiTheme="minorHAnsi" w:hAnsiTheme="minorHAnsi" w:cstheme="minorHAnsi"/>
                <w:color w:val="000000"/>
              </w:rPr>
              <w:t>rozporządzenie Ministra Rozwoju z dnia 26 lipca 2016 r. w sprawie rodzajów dokumentów, jakie może żądać zamawiający od wykonawcy w postępowaniu o udzielenie zamówienia,</w:t>
            </w:r>
          </w:p>
          <w:p w14:paraId="6C92558D" w14:textId="77777777" w:rsidR="00336098" w:rsidRPr="009F1A2F" w:rsidRDefault="008D626B">
            <w:pPr>
              <w:numPr>
                <w:ilvl w:val="0"/>
                <w:numId w:val="8"/>
              </w:numPr>
              <w:shd w:val="clear" w:color="auto" w:fill="FFFFFF"/>
              <w:ind w:left="637" w:hanging="283"/>
              <w:rPr>
                <w:rFonts w:asciiTheme="minorHAnsi" w:hAnsiTheme="minorHAnsi" w:cstheme="minorHAnsi"/>
                <w:color w:val="000000"/>
              </w:rPr>
            </w:pPr>
            <w:r w:rsidRPr="009F1A2F">
              <w:rPr>
                <w:rFonts w:asciiTheme="minorHAnsi" w:hAnsiTheme="minorHAnsi" w:cstheme="minorHAnsi"/>
                <w:color w:val="000000"/>
              </w:rPr>
              <w:t>ustawa z dnia 14 lipca 1983 r. o narodowym zasobie archiwalnym i archiwach,</w:t>
            </w:r>
          </w:p>
          <w:p w14:paraId="44E8E162" w14:textId="77777777" w:rsidR="00336098" w:rsidRPr="009F1A2F" w:rsidRDefault="008D626B">
            <w:pPr>
              <w:pStyle w:val="Akapitzlist"/>
              <w:numPr>
                <w:ilvl w:val="0"/>
                <w:numId w:val="7"/>
              </w:numPr>
              <w:ind w:left="354" w:hanging="354"/>
              <w:contextualSpacing/>
              <w:jc w:val="both"/>
              <w:rPr>
                <w:rFonts w:asciiTheme="minorHAnsi" w:eastAsia="Calibri" w:hAnsiTheme="minorHAnsi" w:cstheme="minorHAnsi"/>
              </w:rPr>
            </w:pPr>
            <w:r w:rsidRPr="009F1A2F">
              <w:rPr>
                <w:rFonts w:asciiTheme="minorHAnsi" w:eastAsia="Calibri" w:hAnsiTheme="minorHAnsi" w:cstheme="minorHAnsi"/>
              </w:rPr>
              <w:lastRenderedPageBreak/>
              <w:t>w związku z koniecznością wykonania umowy (art. 6 ust. 1 lit. b RODO)</w:t>
            </w:r>
          </w:p>
          <w:p w14:paraId="351B3A74" w14:textId="77777777" w:rsidR="00336098" w:rsidRPr="009F1A2F" w:rsidRDefault="00336098">
            <w:pPr>
              <w:pStyle w:val="Akapitzlist"/>
              <w:jc w:val="both"/>
              <w:rPr>
                <w:rFonts w:asciiTheme="minorHAnsi" w:eastAsia="Calibri" w:hAnsiTheme="minorHAnsi" w:cstheme="minorHAnsi"/>
              </w:rPr>
            </w:pPr>
          </w:p>
        </w:tc>
      </w:tr>
      <w:tr w:rsidR="00336098" w:rsidRPr="009F1A2F" w14:paraId="6F0C8CC8" w14:textId="77777777">
        <w:trPr>
          <w:trHeight w:val="845"/>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28D1A18"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lastRenderedPageBreak/>
              <w:t>Prawnie uzasadniony cel realizowany przez administratora (jeżeli przetwarzanie odbywa się na podstawie art. 6 ust. 1 lit. f RODO)</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A2EC370" w14:textId="77777777" w:rsidR="00336098" w:rsidRPr="009F1A2F" w:rsidRDefault="008D626B">
            <w:pPr>
              <w:rPr>
                <w:rFonts w:asciiTheme="minorHAnsi" w:eastAsia="Calibri" w:hAnsiTheme="minorHAnsi" w:cstheme="minorHAnsi"/>
              </w:rPr>
            </w:pPr>
            <w:r w:rsidRPr="009F1A2F">
              <w:rPr>
                <w:rFonts w:asciiTheme="minorHAnsi" w:eastAsia="Calibri" w:hAnsiTheme="minorHAnsi" w:cstheme="minorHAnsi"/>
                <w:bCs/>
                <w:color w:val="000000"/>
              </w:rPr>
              <w:t>Nie dotyczy</w:t>
            </w:r>
          </w:p>
        </w:tc>
      </w:tr>
      <w:tr w:rsidR="00336098" w:rsidRPr="009F1A2F" w14:paraId="616233CB" w14:textId="77777777">
        <w:trPr>
          <w:trHeight w:val="845"/>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F81D78E"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Odbiorcy danych</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374903"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 xml:space="preserve">Dane osobowe przetwarzane w związku z realizacją zamówień publicznych mogą być przekazywane podmiotom uprawnionym do ich odbioru zgodnie z przepisami prawa, w szczególności ustawy z dnia 29 stycznia 2004r. - Prawo zamówień publicznych, zgodnie z którą postępowanie o udzielenie zamówienia jest jawne oraz ustawy z dnia 6 września 2001 r. o dostępie do informacji publicznej; </w:t>
            </w:r>
          </w:p>
          <w:p w14:paraId="3AF8DD8B"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dane osobowe mogą być przekazywane do podmiotów przetwarzających dane w imieniu administratora danych osobowych, posiadających uprawnienia do ich przetwarzania</w:t>
            </w:r>
          </w:p>
          <w:p w14:paraId="7857F516" w14:textId="77777777" w:rsidR="00336098" w:rsidRPr="009F1A2F" w:rsidRDefault="00336098">
            <w:pPr>
              <w:rPr>
                <w:rFonts w:asciiTheme="minorHAnsi" w:eastAsia="Calibri" w:hAnsiTheme="minorHAnsi" w:cstheme="minorHAnsi"/>
              </w:rPr>
            </w:pPr>
          </w:p>
        </w:tc>
      </w:tr>
      <w:tr w:rsidR="00336098" w:rsidRPr="009F1A2F" w14:paraId="238F98D7" w14:textId="77777777">
        <w:trPr>
          <w:trHeight w:val="843"/>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69D4AE"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Czy dane będą przekazywane do państwa trzeciego lub organizacji międzynarodowej?</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10DA32" w14:textId="77777777" w:rsidR="00336098" w:rsidRPr="009F1A2F" w:rsidRDefault="008D626B">
            <w:pPr>
              <w:spacing w:line="276" w:lineRule="auto"/>
              <w:rPr>
                <w:rFonts w:asciiTheme="minorHAnsi" w:hAnsiTheme="minorHAnsi" w:cstheme="minorHAnsi"/>
              </w:rPr>
            </w:pPr>
            <w:r w:rsidRPr="009F1A2F">
              <w:rPr>
                <w:rFonts w:asciiTheme="minorHAnsi" w:eastAsia="Calibri" w:hAnsiTheme="minorHAnsi" w:cstheme="minorHAnsi"/>
              </w:rPr>
              <w:t>Dane osobowe przetwarzane w związku z przeprowadzeniem zamówienia publicznego nie będą przekazywane do państwa trzeciego lub organizacji międzynarodowej;</w:t>
            </w:r>
          </w:p>
        </w:tc>
      </w:tr>
      <w:tr w:rsidR="00336098" w:rsidRPr="009F1A2F" w14:paraId="3F5D3EE7" w14:textId="77777777">
        <w:trPr>
          <w:trHeight w:val="841"/>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E7406D"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Okres, przez który będą przetwarzane dane osobowe</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9F8B04"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Dane osobowe będą przechowywane, zgodnie z art. 97 ust. 1 ustawy z dnia 29 stycznia 2004 r. - Prawo zamówień publicznych, przez okres 4 lat od dnia zakończenia postępowania o udzielenie zamówienia, a jeżeli czas trwania umowy przekracza 4 lata, okres przechowywania obejmuje cały czas trwania umowy oraz okres przedawnienia roszczeń z tejże umowy.</w:t>
            </w:r>
          </w:p>
          <w:p w14:paraId="03A4BDC5"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Dane osobowe zawarte w dokumentacji księgowej i podatkowej będą przechowywane przez okresy wymagane w przepisach szczególnych.</w:t>
            </w:r>
          </w:p>
          <w:p w14:paraId="6210F393" w14:textId="77777777" w:rsidR="00336098" w:rsidRPr="009F1A2F" w:rsidRDefault="008D626B">
            <w:pPr>
              <w:spacing w:line="276" w:lineRule="auto"/>
              <w:jc w:val="both"/>
              <w:rPr>
                <w:rFonts w:asciiTheme="minorHAnsi" w:eastAsia="Calibri" w:hAnsiTheme="minorHAnsi" w:cstheme="minorHAnsi"/>
              </w:rPr>
            </w:pPr>
            <w:r w:rsidRPr="009F1A2F">
              <w:rPr>
                <w:rFonts w:asciiTheme="minorHAnsi" w:eastAsia="Calibri" w:hAnsiTheme="minorHAnsi" w:cstheme="minorHAnsi"/>
              </w:rPr>
              <w:t xml:space="preserve">Ponadto okresy przechowywania danych osobowych wynikają z aktualnie obowiązujących przepisów kancelaryjnych w Kasie </w:t>
            </w:r>
            <w:r w:rsidRPr="009F1A2F">
              <w:rPr>
                <w:rFonts w:asciiTheme="minorHAnsi" w:eastAsia="Calibri" w:hAnsiTheme="minorHAnsi" w:cstheme="minorHAnsi"/>
                <w:bCs/>
                <w:color w:val="000000"/>
              </w:rPr>
              <w:t>oraz przepisów prawa powszechnie obowiązującego</w:t>
            </w:r>
          </w:p>
        </w:tc>
      </w:tr>
      <w:tr w:rsidR="00336098" w:rsidRPr="009F1A2F" w14:paraId="276AA47B" w14:textId="77777777">
        <w:trPr>
          <w:trHeight w:val="967"/>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742FF1A"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Prawa osoby, której dane są przetwarzane</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418AD2"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rPr>
              <w:t>żądania dostępu do swoich danych osobowych (</w:t>
            </w:r>
            <w:r w:rsidRPr="009F1A2F">
              <w:rPr>
                <w:rFonts w:asciiTheme="minorHAnsi" w:eastAsia="Calibri" w:hAnsiTheme="minorHAnsi" w:cstheme="minorHAnsi"/>
                <w:iCs/>
                <w:color w:val="000000"/>
              </w:rPr>
              <w:t xml:space="preserve">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w:t>
            </w:r>
            <w:r w:rsidRPr="009F1A2F">
              <w:rPr>
                <w:rFonts w:asciiTheme="minorHAnsi" w:eastAsia="Calibri" w:hAnsiTheme="minorHAnsi" w:cstheme="minorHAnsi"/>
                <w:iCs/>
                <w:color w:val="000000"/>
              </w:rPr>
              <w:lastRenderedPageBreak/>
              <w:t>daty postępowania o udzielenie zamówienia publicznego, a w przypadku postępowania zakończonego - sprecyzowanie nazwy lub daty zakończonego postępowania o udzielenie zamówienia)</w:t>
            </w:r>
            <w:r w:rsidRPr="009F1A2F">
              <w:rPr>
                <w:rFonts w:asciiTheme="minorHAnsi" w:eastAsia="Calibri" w:hAnsiTheme="minorHAnsi" w:cstheme="minorHAnsi"/>
              </w:rPr>
              <w:t xml:space="preserve">, </w:t>
            </w:r>
          </w:p>
          <w:p w14:paraId="4D77763A"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rPr>
              <w:t>żądania sprostowania i uzupełnienia danych osobowych</w:t>
            </w:r>
            <w:r w:rsidRPr="009F1A2F">
              <w:rPr>
                <w:rFonts w:asciiTheme="minorHAnsi" w:eastAsia="Calibri" w:hAnsiTheme="minorHAnsi" w:cstheme="minorHAnsi"/>
                <w:i/>
                <w:iCs/>
              </w:rPr>
              <w:t xml:space="preserve"> </w:t>
            </w:r>
            <w:r w:rsidRPr="009F1A2F">
              <w:rPr>
                <w:rFonts w:asciiTheme="minorHAnsi" w:eastAsia="Calibri" w:hAnsiTheme="minorHAnsi" w:cstheme="minorHAnsi"/>
                <w:iCs/>
              </w:rPr>
              <w:t>(skorzystanie z prawa do sprostowania lub uzupełnienia nie może skutkować zmianą wyniku postępowania o udzielenie zamówienia publicznego ani zmianą postanowień umowy w zakresie niezgodnym z ustawą z dnia</w:t>
            </w:r>
            <w:r w:rsidRPr="009F1A2F">
              <w:rPr>
                <w:rFonts w:asciiTheme="minorHAnsi" w:eastAsia="Calibri" w:hAnsiTheme="minorHAnsi" w:cstheme="minorHAnsi"/>
                <w:color w:val="FF0000"/>
              </w:rPr>
              <w:t xml:space="preserve"> </w:t>
            </w:r>
            <w:r w:rsidRPr="009F1A2F">
              <w:rPr>
                <w:rFonts w:asciiTheme="minorHAnsi" w:eastAsia="Calibri" w:hAnsiTheme="minorHAnsi" w:cstheme="minorHAnsi"/>
              </w:rPr>
              <w:t xml:space="preserve">29 stycznia 2004 r. - Prawo zamówień publicznych </w:t>
            </w:r>
            <w:r w:rsidRPr="009F1A2F">
              <w:rPr>
                <w:rFonts w:asciiTheme="minorHAnsi" w:eastAsia="Calibri" w:hAnsiTheme="minorHAnsi" w:cstheme="minorHAnsi"/>
                <w:iCs/>
              </w:rPr>
              <w:t>oraz nie może naruszać integralności protokołu oraz jego załączników)</w:t>
            </w:r>
            <w:r w:rsidRPr="009F1A2F">
              <w:rPr>
                <w:rFonts w:asciiTheme="minorHAnsi" w:eastAsia="Calibri" w:hAnsiTheme="minorHAnsi" w:cstheme="minorHAnsi"/>
              </w:rPr>
              <w:t xml:space="preserve">, </w:t>
            </w:r>
          </w:p>
          <w:p w14:paraId="7AFF6409"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rPr>
              <w:t>żądania usunięcia przetwarzanych danych osobowych, jeżeli podstawą przetwarzania nie jest obowiązek prawny,</w:t>
            </w:r>
          </w:p>
          <w:p w14:paraId="32ADACB9"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rPr>
              <w:t>żądania ograniczenia przetwarzania danych osobowych</w:t>
            </w:r>
            <w:r w:rsidRPr="009F1A2F">
              <w:rPr>
                <w:rFonts w:asciiTheme="minorHAnsi" w:eastAsia="Calibri" w:hAnsiTheme="minorHAnsi" w:cstheme="minorHAnsi"/>
                <w:i/>
              </w:rPr>
              <w:t xml:space="preserve"> </w:t>
            </w:r>
            <w:r w:rsidRPr="009F1A2F">
              <w:rPr>
                <w:rFonts w:asciiTheme="minorHAnsi" w:eastAsia="Calibri" w:hAnsiTheme="minorHAnsi" w:cstheme="minorHAnsi"/>
              </w:rPr>
              <w:t>(w</w:t>
            </w:r>
            <w:r w:rsidRPr="009F1A2F">
              <w:rPr>
                <w:rFonts w:asciiTheme="minorHAnsi" w:eastAsia="Calibri" w:hAnsiTheme="minorHAnsi" w:cstheme="minorHAnsi"/>
                <w:color w:val="000000"/>
              </w:rPr>
              <w:t>ystąpienie z tym żądaniem nie ogranicza przetwarzania danych osobowych do czasu zakończenia postępowania o udzielenie zamówienia publicznego</w:t>
            </w:r>
            <w:r w:rsidRPr="009F1A2F">
              <w:rPr>
                <w:rFonts w:asciiTheme="minorHAnsi" w:eastAsia="Calibri" w:hAnsiTheme="minorHAnsi" w:cstheme="minorHAnsi"/>
              </w:rPr>
              <w:t xml:space="preserve">),  </w:t>
            </w:r>
          </w:p>
          <w:p w14:paraId="4BC80DFF"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rPr>
              <w:t xml:space="preserve">wniesienia sprzeciwu wobec przetwarzania – nie ma zastosowania, gdyż podstawą prawną przetwarzania danych osobowych Wykonawcy jest art. 6 ust. 1 lit. c RODO, </w:t>
            </w:r>
          </w:p>
          <w:p w14:paraId="54CDD2D7"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shd w:val="clear" w:color="auto" w:fill="FFFFFF"/>
              </w:rPr>
              <w:t>w zakresie, w jakim przetwarzanie odbywa się na podstawie zgody w myśl art. 6 ust. 1 lit. a lub art. 9 ust. 2 lit. a RODO lub na podstawie umowy w myśl art. 6 ust. 1 lit. b</w:t>
            </w:r>
            <w:r w:rsidRPr="009F1A2F">
              <w:rPr>
                <w:rFonts w:asciiTheme="minorHAnsi" w:eastAsia="Calibri" w:hAnsiTheme="minorHAnsi" w:cstheme="minorHAnsi"/>
              </w:rPr>
              <w:t xml:space="preserve"> RODO ma Pani/Pan prawo do przeniesienia danych, to jest prawo otrzymania od Kasy Pani/Pana danych osobowych, w ustrukturyzowanym, powszechnie używanym formacie informatycznym nadającym się do odczytu maszynowego. Pani/Panu przysługuje prawo przesłania tych danych innemu administratorowi danych lub zażądania, aby Kasa przesłała te dane do innego administratora. Zrobienie tego jest możliwe tylko, jeśli takie przesłanie jest technicznie możliwe,</w:t>
            </w:r>
          </w:p>
          <w:p w14:paraId="771E6ED3" w14:textId="77777777" w:rsidR="00336098" w:rsidRPr="009F1A2F" w:rsidRDefault="008D626B">
            <w:pPr>
              <w:numPr>
                <w:ilvl w:val="0"/>
                <w:numId w:val="6"/>
              </w:numPr>
              <w:spacing w:line="276" w:lineRule="auto"/>
              <w:ind w:left="354" w:hanging="284"/>
              <w:jc w:val="both"/>
              <w:rPr>
                <w:rFonts w:asciiTheme="minorHAnsi" w:eastAsia="Calibri" w:hAnsiTheme="minorHAnsi" w:cstheme="minorHAnsi"/>
              </w:rPr>
            </w:pPr>
            <w:r w:rsidRPr="009F1A2F">
              <w:rPr>
                <w:rFonts w:asciiTheme="minorHAnsi" w:eastAsia="Calibri" w:hAnsiTheme="minorHAnsi" w:cstheme="minorHAnsi"/>
              </w:rPr>
              <w:t>ma Pani/Pan prawo do wniesienia skargi do organu nadzorczego zajmującego się ochroną danych osobowych, tj. Prezesa Urzędu Ochrony Danych Osobowych, ul. Stawki 2, 00-193 Warszawa, gdy uzna Pani/Pan, iż przetwarzanie danych osobowych Pani/Pana dotyczących, narusza przepisy ogólnego rozporządzenia o ochronie danych osobowych</w:t>
            </w:r>
          </w:p>
          <w:p w14:paraId="658E83FE" w14:textId="77777777" w:rsidR="00336098" w:rsidRPr="009F1A2F" w:rsidRDefault="00336098">
            <w:pPr>
              <w:rPr>
                <w:rFonts w:asciiTheme="minorHAnsi" w:eastAsia="Calibri" w:hAnsiTheme="minorHAnsi" w:cstheme="minorHAnsi"/>
              </w:rPr>
            </w:pPr>
          </w:p>
        </w:tc>
      </w:tr>
      <w:tr w:rsidR="00336098" w:rsidRPr="009F1A2F" w14:paraId="2BBB48E0" w14:textId="77777777">
        <w:trPr>
          <w:trHeight w:val="967"/>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34CA2A"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lastRenderedPageBreak/>
              <w:t xml:space="preserve">Z czego wynika konieczność podania danych osobowych oraz czy osoba, której dane </w:t>
            </w:r>
            <w:r w:rsidRPr="009F1A2F">
              <w:rPr>
                <w:rFonts w:asciiTheme="minorHAnsi" w:eastAsia="Calibri" w:hAnsiTheme="minorHAnsi" w:cstheme="minorHAnsi"/>
              </w:rPr>
              <w:lastRenderedPageBreak/>
              <w:t xml:space="preserve">dotyczą, jest zobowiązana do ich podania </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3C920A" w14:textId="77777777" w:rsidR="00336098" w:rsidRPr="009F1A2F" w:rsidRDefault="008D626B">
            <w:pPr>
              <w:rPr>
                <w:rFonts w:asciiTheme="minorHAnsi" w:eastAsia="Calibri" w:hAnsiTheme="minorHAnsi" w:cstheme="minorHAnsi"/>
              </w:rPr>
            </w:pPr>
            <w:r w:rsidRPr="009F1A2F">
              <w:rPr>
                <w:rFonts w:asciiTheme="minorHAnsi" w:eastAsia="Calibri" w:hAnsiTheme="minorHAnsi" w:cstheme="minorHAnsi"/>
              </w:rPr>
              <w:lastRenderedPageBreak/>
              <w:t>Przepisy prawa wskazane w rubryce 4</w:t>
            </w:r>
          </w:p>
        </w:tc>
      </w:tr>
      <w:tr w:rsidR="00336098" w:rsidRPr="009F1A2F" w14:paraId="2C747CFC" w14:textId="77777777">
        <w:trPr>
          <w:trHeight w:val="967"/>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AE7788A"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Konsekwencje niepodania danych osobowych</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D0824B2" w14:textId="77777777" w:rsidR="00336098" w:rsidRPr="009F1A2F" w:rsidRDefault="008D626B">
            <w:pPr>
              <w:rPr>
                <w:rFonts w:asciiTheme="minorHAnsi" w:eastAsia="Calibri" w:hAnsiTheme="minorHAnsi" w:cstheme="minorHAnsi"/>
              </w:rPr>
            </w:pPr>
            <w:r w:rsidRPr="009F1A2F">
              <w:rPr>
                <w:rFonts w:asciiTheme="minorHAnsi" w:eastAsia="Calibri" w:hAnsiTheme="minorHAnsi" w:cstheme="minorHAnsi"/>
                <w:color w:val="212529"/>
                <w:shd w:val="clear" w:color="auto" w:fill="FFFFFF"/>
              </w:rPr>
              <w:t>Podanie danych osobowych w związku udziałem w postępowaniu o zamówienia publiczne nie jest obowiązkowe, ale może być warunkiem niezbędnym do wzięcia w nim udziału.</w:t>
            </w:r>
          </w:p>
        </w:tc>
      </w:tr>
      <w:tr w:rsidR="00336098" w:rsidRPr="009F1A2F" w14:paraId="1E08983B" w14:textId="77777777">
        <w:trPr>
          <w:trHeight w:val="967"/>
        </w:trPr>
        <w:tc>
          <w:tcPr>
            <w:tcW w:w="33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BEB8B7E" w14:textId="77777777" w:rsidR="00336098" w:rsidRPr="009F1A2F" w:rsidRDefault="008D626B">
            <w:pPr>
              <w:pStyle w:val="Akapitzlist"/>
              <w:numPr>
                <w:ilvl w:val="0"/>
                <w:numId w:val="5"/>
              </w:numPr>
              <w:contextualSpacing/>
              <w:rPr>
                <w:rFonts w:asciiTheme="minorHAnsi" w:eastAsia="Calibri" w:hAnsiTheme="minorHAnsi" w:cstheme="minorHAnsi"/>
              </w:rPr>
            </w:pPr>
            <w:r w:rsidRPr="009F1A2F">
              <w:rPr>
                <w:rFonts w:asciiTheme="minorHAnsi" w:eastAsia="Calibri" w:hAnsiTheme="minorHAnsi" w:cstheme="minorHAnsi"/>
              </w:rPr>
              <w:t>Czy dane osobowe będą wykorzystywane do zautomatyzowanego podawania decyzji, w tym profilowania</w:t>
            </w:r>
          </w:p>
        </w:tc>
        <w:tc>
          <w:tcPr>
            <w:tcW w:w="65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653203C" w14:textId="77777777" w:rsidR="00336098" w:rsidRPr="009F1A2F" w:rsidRDefault="008D626B">
            <w:pPr>
              <w:rPr>
                <w:rFonts w:asciiTheme="minorHAnsi" w:eastAsia="Calibri" w:hAnsiTheme="minorHAnsi" w:cstheme="minorHAnsi"/>
              </w:rPr>
            </w:pPr>
            <w:r w:rsidRPr="009F1A2F">
              <w:rPr>
                <w:rFonts w:asciiTheme="minorHAnsi" w:eastAsia="Calibri" w:hAnsiTheme="minorHAnsi" w:cstheme="minorHAnsi"/>
              </w:rPr>
              <w:t>Nie</w:t>
            </w:r>
          </w:p>
        </w:tc>
      </w:tr>
    </w:tbl>
    <w:p w14:paraId="4AC4E1A1" w14:textId="77777777" w:rsidR="00336098" w:rsidRPr="009F1A2F" w:rsidRDefault="008D626B">
      <w:pPr>
        <w:jc w:val="both"/>
        <w:rPr>
          <w:rFonts w:asciiTheme="minorHAnsi" w:hAnsiTheme="minorHAnsi" w:cstheme="minorHAnsi"/>
          <w:i/>
        </w:rPr>
      </w:pPr>
      <w:r w:rsidRPr="009F1A2F">
        <w:rPr>
          <w:rFonts w:asciiTheme="minorHAnsi" w:hAnsiTheme="minorHAnsi" w:cstheme="minorHAnsi"/>
          <w:i/>
        </w:rPr>
        <w:t>Wykonawca ubiegający się o udzielenie zamówienia publicznego zobowiązany jest oświadczyć na formularzu ofertowym, że spełnia obowiązki informacyjne przewidziane w art. 13 lub art. 14 RODO wobec osób fizycznych, od których dane osobowe bezpośrednio lub pośrednio pozyskał.</w:t>
      </w:r>
    </w:p>
    <w:p w14:paraId="7E10C14A" w14:textId="77777777" w:rsidR="00336098" w:rsidRPr="009F1A2F" w:rsidRDefault="00336098">
      <w:pPr>
        <w:spacing w:line="23" w:lineRule="atLeast"/>
        <w:jc w:val="center"/>
        <w:rPr>
          <w:rFonts w:asciiTheme="minorHAnsi" w:hAnsiTheme="minorHAnsi" w:cstheme="minorHAnsi"/>
          <w:b/>
          <w:u w:val="single"/>
          <w:lang w:eastAsia="ar-SA"/>
        </w:rPr>
      </w:pPr>
    </w:p>
    <w:p w14:paraId="63D431FC" w14:textId="77777777" w:rsidR="00336098" w:rsidRPr="009F1A2F" w:rsidRDefault="00336098">
      <w:pPr>
        <w:spacing w:line="23" w:lineRule="atLeast"/>
        <w:jc w:val="center"/>
        <w:rPr>
          <w:rFonts w:asciiTheme="minorHAnsi" w:hAnsiTheme="minorHAnsi" w:cstheme="minorHAnsi"/>
          <w:b/>
          <w:u w:val="single"/>
          <w:lang w:eastAsia="ar-SA"/>
        </w:rPr>
      </w:pPr>
    </w:p>
    <w:p w14:paraId="5E8E855C" w14:textId="77777777" w:rsidR="00336098" w:rsidRPr="009F1A2F" w:rsidRDefault="00336098">
      <w:pPr>
        <w:spacing w:line="23" w:lineRule="atLeast"/>
        <w:jc w:val="center"/>
        <w:rPr>
          <w:rFonts w:asciiTheme="minorHAnsi" w:hAnsiTheme="minorHAnsi" w:cstheme="minorHAnsi"/>
          <w:b/>
          <w:u w:val="single"/>
          <w:lang w:eastAsia="ar-SA"/>
        </w:rPr>
      </w:pPr>
    </w:p>
    <w:p w14:paraId="1C9EFB15" w14:textId="77777777" w:rsidR="00336098" w:rsidRPr="009F1A2F" w:rsidRDefault="00336098">
      <w:pPr>
        <w:spacing w:line="23" w:lineRule="atLeast"/>
        <w:jc w:val="center"/>
        <w:rPr>
          <w:rFonts w:asciiTheme="minorHAnsi" w:hAnsiTheme="minorHAnsi" w:cstheme="minorHAnsi"/>
          <w:b/>
          <w:u w:val="single"/>
          <w:lang w:eastAsia="ar-SA"/>
        </w:rPr>
      </w:pPr>
    </w:p>
    <w:p w14:paraId="1A13143F" w14:textId="77777777" w:rsidR="00336098" w:rsidRPr="009F1A2F" w:rsidRDefault="00336098">
      <w:pPr>
        <w:spacing w:line="23" w:lineRule="atLeast"/>
        <w:jc w:val="center"/>
        <w:rPr>
          <w:rFonts w:asciiTheme="minorHAnsi" w:hAnsiTheme="minorHAnsi" w:cstheme="minorHAnsi"/>
          <w:b/>
          <w:u w:val="single"/>
          <w:lang w:eastAsia="ar-SA"/>
        </w:rPr>
      </w:pPr>
    </w:p>
    <w:p w14:paraId="68FC7087" w14:textId="77777777" w:rsidR="00336098" w:rsidRPr="009F1A2F" w:rsidRDefault="00336098">
      <w:pPr>
        <w:spacing w:line="23" w:lineRule="atLeast"/>
        <w:jc w:val="center"/>
        <w:rPr>
          <w:rFonts w:asciiTheme="minorHAnsi" w:hAnsiTheme="minorHAnsi" w:cstheme="minorHAnsi"/>
          <w:b/>
          <w:u w:val="single"/>
          <w:lang w:eastAsia="ar-SA"/>
        </w:rPr>
      </w:pPr>
    </w:p>
    <w:p w14:paraId="3775DB5C" w14:textId="77777777" w:rsidR="00336098" w:rsidRPr="009F1A2F" w:rsidRDefault="00336098">
      <w:pPr>
        <w:spacing w:line="23" w:lineRule="atLeast"/>
        <w:jc w:val="center"/>
        <w:rPr>
          <w:rFonts w:asciiTheme="minorHAnsi" w:hAnsiTheme="minorHAnsi" w:cstheme="minorHAnsi"/>
          <w:b/>
          <w:u w:val="single"/>
          <w:lang w:eastAsia="ar-SA"/>
        </w:rPr>
      </w:pPr>
    </w:p>
    <w:p w14:paraId="3F6D3CFA" w14:textId="77777777" w:rsidR="00336098" w:rsidRPr="009F1A2F" w:rsidRDefault="00336098">
      <w:pPr>
        <w:spacing w:line="23" w:lineRule="atLeast"/>
        <w:jc w:val="center"/>
        <w:rPr>
          <w:rFonts w:asciiTheme="minorHAnsi" w:hAnsiTheme="minorHAnsi" w:cstheme="minorHAnsi"/>
          <w:b/>
          <w:u w:val="single"/>
          <w:lang w:eastAsia="ar-SA"/>
        </w:rPr>
      </w:pPr>
    </w:p>
    <w:p w14:paraId="5CC91384" w14:textId="77777777" w:rsidR="00336098" w:rsidRPr="009F1A2F" w:rsidRDefault="00336098">
      <w:pPr>
        <w:spacing w:line="23" w:lineRule="atLeast"/>
        <w:jc w:val="center"/>
        <w:rPr>
          <w:rFonts w:asciiTheme="minorHAnsi" w:hAnsiTheme="minorHAnsi" w:cstheme="minorHAnsi"/>
          <w:b/>
          <w:u w:val="single"/>
          <w:lang w:eastAsia="ar-SA"/>
        </w:rPr>
      </w:pPr>
    </w:p>
    <w:p w14:paraId="28FEA0D9" w14:textId="77777777" w:rsidR="00336098" w:rsidRPr="009F1A2F" w:rsidRDefault="00336098">
      <w:pPr>
        <w:spacing w:line="23" w:lineRule="atLeast"/>
        <w:jc w:val="center"/>
        <w:rPr>
          <w:rFonts w:asciiTheme="minorHAnsi" w:hAnsiTheme="minorHAnsi" w:cstheme="minorHAnsi"/>
          <w:b/>
          <w:u w:val="single"/>
          <w:lang w:eastAsia="ar-SA"/>
        </w:rPr>
      </w:pPr>
    </w:p>
    <w:p w14:paraId="4B6D5BE7" w14:textId="77777777" w:rsidR="00336098" w:rsidRPr="009F1A2F" w:rsidRDefault="00336098">
      <w:pPr>
        <w:spacing w:line="23" w:lineRule="atLeast"/>
        <w:jc w:val="center"/>
        <w:rPr>
          <w:rFonts w:asciiTheme="minorHAnsi" w:hAnsiTheme="minorHAnsi" w:cstheme="minorHAnsi"/>
          <w:b/>
          <w:u w:val="single"/>
          <w:lang w:eastAsia="ar-SA"/>
        </w:rPr>
      </w:pPr>
    </w:p>
    <w:p w14:paraId="3D6B9A2A" w14:textId="77777777" w:rsidR="00336098" w:rsidRPr="009F1A2F" w:rsidRDefault="00336098">
      <w:pPr>
        <w:spacing w:line="23" w:lineRule="atLeast"/>
        <w:jc w:val="center"/>
        <w:rPr>
          <w:rFonts w:asciiTheme="minorHAnsi" w:hAnsiTheme="minorHAnsi" w:cstheme="minorHAnsi"/>
          <w:b/>
          <w:u w:val="single"/>
          <w:lang w:eastAsia="ar-SA"/>
        </w:rPr>
      </w:pPr>
    </w:p>
    <w:p w14:paraId="640610A7" w14:textId="77777777" w:rsidR="00336098" w:rsidRPr="009F1A2F" w:rsidRDefault="00336098">
      <w:pPr>
        <w:spacing w:line="23" w:lineRule="atLeast"/>
        <w:jc w:val="center"/>
        <w:rPr>
          <w:rFonts w:asciiTheme="minorHAnsi" w:hAnsiTheme="minorHAnsi" w:cstheme="minorHAnsi"/>
          <w:b/>
          <w:u w:val="single"/>
          <w:lang w:eastAsia="ar-SA"/>
        </w:rPr>
      </w:pPr>
    </w:p>
    <w:p w14:paraId="57B9B6E0" w14:textId="77777777" w:rsidR="00336098" w:rsidRPr="009F1A2F" w:rsidRDefault="00336098">
      <w:pPr>
        <w:spacing w:line="23" w:lineRule="atLeast"/>
        <w:jc w:val="center"/>
        <w:rPr>
          <w:rFonts w:asciiTheme="minorHAnsi" w:hAnsiTheme="minorHAnsi" w:cstheme="minorHAnsi"/>
          <w:b/>
          <w:u w:val="single"/>
          <w:lang w:eastAsia="ar-SA"/>
        </w:rPr>
      </w:pPr>
    </w:p>
    <w:p w14:paraId="0AA991E9" w14:textId="77777777" w:rsidR="00336098" w:rsidRPr="009F1A2F" w:rsidRDefault="00336098">
      <w:pPr>
        <w:spacing w:line="23" w:lineRule="atLeast"/>
        <w:jc w:val="center"/>
        <w:rPr>
          <w:rFonts w:asciiTheme="minorHAnsi" w:hAnsiTheme="minorHAnsi" w:cstheme="minorHAnsi"/>
          <w:b/>
          <w:u w:val="single"/>
          <w:lang w:eastAsia="ar-SA"/>
        </w:rPr>
      </w:pPr>
    </w:p>
    <w:p w14:paraId="264F45A7" w14:textId="77777777" w:rsidR="00336098" w:rsidRPr="009F1A2F" w:rsidRDefault="00336098">
      <w:pPr>
        <w:spacing w:line="23" w:lineRule="atLeast"/>
        <w:jc w:val="center"/>
        <w:rPr>
          <w:rFonts w:asciiTheme="minorHAnsi" w:hAnsiTheme="minorHAnsi" w:cstheme="minorHAnsi"/>
          <w:b/>
          <w:u w:val="single"/>
          <w:lang w:eastAsia="ar-SA"/>
        </w:rPr>
      </w:pPr>
    </w:p>
    <w:p w14:paraId="4A2FDF60" w14:textId="77777777" w:rsidR="00336098" w:rsidRPr="009F1A2F" w:rsidRDefault="00336098">
      <w:pPr>
        <w:spacing w:line="23" w:lineRule="atLeast"/>
        <w:jc w:val="center"/>
        <w:rPr>
          <w:rFonts w:asciiTheme="minorHAnsi" w:hAnsiTheme="minorHAnsi" w:cstheme="minorHAnsi"/>
          <w:b/>
          <w:u w:val="single"/>
          <w:lang w:eastAsia="ar-SA"/>
        </w:rPr>
      </w:pPr>
    </w:p>
    <w:p w14:paraId="29993932" w14:textId="77777777" w:rsidR="00336098" w:rsidRPr="009F1A2F" w:rsidRDefault="00336098">
      <w:pPr>
        <w:spacing w:line="23" w:lineRule="atLeast"/>
        <w:jc w:val="center"/>
        <w:rPr>
          <w:rFonts w:asciiTheme="minorHAnsi" w:hAnsiTheme="minorHAnsi" w:cstheme="minorHAnsi"/>
          <w:b/>
          <w:u w:val="single"/>
          <w:lang w:eastAsia="ar-SA"/>
        </w:rPr>
      </w:pPr>
    </w:p>
    <w:p w14:paraId="76340C67" w14:textId="77777777" w:rsidR="00336098" w:rsidRPr="009F1A2F" w:rsidRDefault="00336098">
      <w:pPr>
        <w:spacing w:line="23" w:lineRule="atLeast"/>
        <w:jc w:val="center"/>
        <w:rPr>
          <w:rFonts w:asciiTheme="minorHAnsi" w:hAnsiTheme="minorHAnsi" w:cstheme="minorHAnsi"/>
          <w:b/>
          <w:u w:val="single"/>
          <w:lang w:eastAsia="ar-SA"/>
        </w:rPr>
      </w:pPr>
    </w:p>
    <w:p w14:paraId="45CCB212" w14:textId="77777777" w:rsidR="00336098" w:rsidRPr="009F1A2F" w:rsidRDefault="00336098">
      <w:pPr>
        <w:spacing w:line="23" w:lineRule="atLeast"/>
        <w:jc w:val="center"/>
        <w:rPr>
          <w:rFonts w:asciiTheme="minorHAnsi" w:hAnsiTheme="minorHAnsi" w:cstheme="minorHAnsi"/>
          <w:b/>
          <w:u w:val="single"/>
          <w:lang w:eastAsia="ar-SA"/>
        </w:rPr>
      </w:pPr>
    </w:p>
    <w:p w14:paraId="58D830AF" w14:textId="77777777" w:rsidR="00336098" w:rsidRPr="009F1A2F" w:rsidRDefault="00336098">
      <w:pPr>
        <w:spacing w:line="23" w:lineRule="atLeast"/>
        <w:jc w:val="center"/>
        <w:rPr>
          <w:rFonts w:asciiTheme="minorHAnsi" w:hAnsiTheme="minorHAnsi" w:cstheme="minorHAnsi"/>
          <w:b/>
          <w:u w:val="single"/>
          <w:lang w:eastAsia="ar-SA"/>
        </w:rPr>
      </w:pPr>
    </w:p>
    <w:p w14:paraId="78D082BC" w14:textId="77777777" w:rsidR="00336098" w:rsidRPr="009F1A2F" w:rsidRDefault="00336098">
      <w:pPr>
        <w:spacing w:line="23" w:lineRule="atLeast"/>
        <w:jc w:val="center"/>
        <w:rPr>
          <w:rFonts w:asciiTheme="minorHAnsi" w:hAnsiTheme="minorHAnsi" w:cstheme="minorHAnsi"/>
          <w:b/>
          <w:u w:val="single"/>
          <w:lang w:eastAsia="ar-SA"/>
        </w:rPr>
      </w:pPr>
    </w:p>
    <w:p w14:paraId="72346C57" w14:textId="77777777" w:rsidR="00336098" w:rsidRPr="009F1A2F" w:rsidRDefault="00336098">
      <w:pPr>
        <w:spacing w:line="23" w:lineRule="atLeast"/>
        <w:jc w:val="center"/>
        <w:rPr>
          <w:rFonts w:asciiTheme="minorHAnsi" w:hAnsiTheme="minorHAnsi" w:cstheme="minorHAnsi"/>
          <w:b/>
          <w:u w:val="single"/>
          <w:lang w:eastAsia="ar-SA"/>
        </w:rPr>
      </w:pPr>
    </w:p>
    <w:p w14:paraId="602D4428" w14:textId="77777777" w:rsidR="00336098" w:rsidRPr="009F1A2F" w:rsidRDefault="00336098">
      <w:pPr>
        <w:spacing w:line="23" w:lineRule="atLeast"/>
        <w:jc w:val="center"/>
        <w:rPr>
          <w:rFonts w:asciiTheme="minorHAnsi" w:hAnsiTheme="minorHAnsi" w:cstheme="minorHAnsi"/>
          <w:b/>
          <w:u w:val="single"/>
          <w:lang w:eastAsia="ar-SA"/>
        </w:rPr>
      </w:pPr>
    </w:p>
    <w:p w14:paraId="439CAACB" w14:textId="77777777" w:rsidR="00336098" w:rsidRPr="009F1A2F" w:rsidRDefault="00336098">
      <w:pPr>
        <w:spacing w:line="23" w:lineRule="atLeast"/>
        <w:jc w:val="center"/>
        <w:rPr>
          <w:rFonts w:asciiTheme="minorHAnsi" w:hAnsiTheme="minorHAnsi" w:cstheme="minorHAnsi"/>
          <w:b/>
          <w:u w:val="single"/>
          <w:lang w:eastAsia="ar-SA"/>
        </w:rPr>
      </w:pPr>
    </w:p>
    <w:p w14:paraId="6C50F5AD" w14:textId="77777777" w:rsidR="00336098" w:rsidRPr="009F1A2F" w:rsidRDefault="00336098">
      <w:pPr>
        <w:spacing w:line="23" w:lineRule="atLeast"/>
        <w:jc w:val="center"/>
        <w:rPr>
          <w:rFonts w:asciiTheme="minorHAnsi" w:hAnsiTheme="minorHAnsi" w:cstheme="minorHAnsi"/>
          <w:b/>
          <w:u w:val="single"/>
          <w:lang w:eastAsia="ar-SA"/>
        </w:rPr>
      </w:pPr>
    </w:p>
    <w:p w14:paraId="0D8DB7C0" w14:textId="77777777" w:rsidR="007F060E" w:rsidRDefault="007F060E">
      <w:pPr>
        <w:spacing w:line="23" w:lineRule="atLeast"/>
        <w:jc w:val="center"/>
        <w:rPr>
          <w:rFonts w:asciiTheme="minorHAnsi" w:hAnsiTheme="minorHAnsi" w:cstheme="minorHAnsi"/>
          <w:b/>
          <w:u w:val="single"/>
          <w:lang w:eastAsia="ar-SA"/>
        </w:rPr>
      </w:pPr>
    </w:p>
    <w:p w14:paraId="1608D65C" w14:textId="77777777" w:rsidR="007F060E" w:rsidRDefault="007F060E">
      <w:pPr>
        <w:spacing w:line="23" w:lineRule="atLeast"/>
        <w:jc w:val="center"/>
        <w:rPr>
          <w:rFonts w:asciiTheme="minorHAnsi" w:hAnsiTheme="minorHAnsi" w:cstheme="minorHAnsi"/>
          <w:b/>
          <w:u w:val="single"/>
          <w:lang w:eastAsia="ar-SA"/>
        </w:rPr>
      </w:pPr>
    </w:p>
    <w:p w14:paraId="41DBF5D5" w14:textId="77777777" w:rsidR="007F060E" w:rsidRDefault="007F060E">
      <w:pPr>
        <w:spacing w:line="23" w:lineRule="atLeast"/>
        <w:jc w:val="center"/>
        <w:rPr>
          <w:rFonts w:asciiTheme="minorHAnsi" w:hAnsiTheme="minorHAnsi" w:cstheme="minorHAnsi"/>
          <w:b/>
          <w:u w:val="single"/>
          <w:lang w:eastAsia="ar-SA"/>
        </w:rPr>
      </w:pPr>
    </w:p>
    <w:p w14:paraId="23D8344F" w14:textId="77777777" w:rsidR="007F060E" w:rsidRDefault="007F060E">
      <w:pPr>
        <w:spacing w:line="23" w:lineRule="atLeast"/>
        <w:jc w:val="center"/>
        <w:rPr>
          <w:rFonts w:asciiTheme="minorHAnsi" w:hAnsiTheme="minorHAnsi" w:cstheme="minorHAnsi"/>
          <w:b/>
          <w:u w:val="single"/>
          <w:lang w:eastAsia="ar-SA"/>
        </w:rPr>
      </w:pPr>
    </w:p>
    <w:p w14:paraId="53EF94EC" w14:textId="77777777" w:rsidR="007F060E" w:rsidRDefault="007F060E">
      <w:pPr>
        <w:spacing w:line="23" w:lineRule="atLeast"/>
        <w:jc w:val="center"/>
        <w:rPr>
          <w:rFonts w:asciiTheme="minorHAnsi" w:hAnsiTheme="minorHAnsi" w:cstheme="minorHAnsi"/>
          <w:b/>
          <w:u w:val="single"/>
          <w:lang w:eastAsia="ar-SA"/>
        </w:rPr>
      </w:pPr>
    </w:p>
    <w:p w14:paraId="412B4EFB" w14:textId="77777777" w:rsidR="007F060E" w:rsidRDefault="007F060E">
      <w:pPr>
        <w:spacing w:line="23" w:lineRule="atLeast"/>
        <w:jc w:val="center"/>
        <w:rPr>
          <w:rFonts w:asciiTheme="minorHAnsi" w:hAnsiTheme="minorHAnsi" w:cstheme="minorHAnsi"/>
          <w:b/>
          <w:u w:val="single"/>
          <w:lang w:eastAsia="ar-SA"/>
        </w:rPr>
      </w:pPr>
    </w:p>
    <w:p w14:paraId="26DE9426" w14:textId="11212F96" w:rsidR="00336098" w:rsidRPr="009F1A2F" w:rsidRDefault="008D626B">
      <w:pPr>
        <w:spacing w:line="23" w:lineRule="atLeast"/>
        <w:jc w:val="center"/>
        <w:rPr>
          <w:rFonts w:asciiTheme="minorHAnsi" w:hAnsiTheme="minorHAnsi" w:cstheme="minorHAnsi"/>
          <w:b/>
          <w:u w:val="single"/>
          <w:lang w:eastAsia="ar-SA"/>
        </w:rPr>
      </w:pPr>
      <w:r w:rsidRPr="009F1A2F">
        <w:rPr>
          <w:rFonts w:asciiTheme="minorHAnsi" w:hAnsiTheme="minorHAnsi" w:cstheme="minorHAnsi"/>
          <w:b/>
          <w:u w:val="single"/>
          <w:lang w:eastAsia="ar-SA"/>
        </w:rPr>
        <w:lastRenderedPageBreak/>
        <w:t>Rozdział II – Wzór umowy</w:t>
      </w:r>
    </w:p>
    <w:p w14:paraId="43E6338C" w14:textId="77777777" w:rsidR="00336098" w:rsidRPr="009F1A2F" w:rsidRDefault="00336098">
      <w:pPr>
        <w:spacing w:line="23" w:lineRule="atLeast"/>
        <w:jc w:val="center"/>
        <w:rPr>
          <w:rFonts w:asciiTheme="minorHAnsi" w:hAnsiTheme="minorHAnsi" w:cstheme="minorHAnsi"/>
          <w:b/>
          <w:u w:val="single"/>
          <w:lang w:eastAsia="ar-SA"/>
        </w:rPr>
      </w:pPr>
    </w:p>
    <w:p w14:paraId="71544F1C" w14:textId="77777777" w:rsidR="00336098" w:rsidRPr="009F1A2F" w:rsidRDefault="008D626B">
      <w:pPr>
        <w:spacing w:line="276" w:lineRule="auto"/>
        <w:jc w:val="center"/>
        <w:rPr>
          <w:rFonts w:asciiTheme="minorHAnsi" w:hAnsiTheme="minorHAnsi" w:cstheme="minorHAnsi"/>
          <w:b/>
          <w:lang w:eastAsia="ar-SA"/>
        </w:rPr>
      </w:pPr>
      <w:r w:rsidRPr="009F1A2F">
        <w:rPr>
          <w:rFonts w:asciiTheme="minorHAnsi" w:hAnsiTheme="minorHAnsi" w:cstheme="minorHAnsi"/>
          <w:b/>
          <w:lang w:eastAsia="ar-SA"/>
        </w:rPr>
        <w:t>Umowa nr ………..</w:t>
      </w:r>
    </w:p>
    <w:p w14:paraId="4A6BC96D" w14:textId="77777777" w:rsidR="00336098" w:rsidRPr="009F1A2F" w:rsidRDefault="00336098">
      <w:pPr>
        <w:spacing w:line="276" w:lineRule="auto"/>
        <w:rPr>
          <w:rFonts w:asciiTheme="minorHAnsi" w:hAnsiTheme="minorHAnsi" w:cstheme="minorHAnsi"/>
          <w:lang w:eastAsia="ar-SA"/>
        </w:rPr>
      </w:pPr>
    </w:p>
    <w:p w14:paraId="241B35F0" w14:textId="77777777" w:rsidR="00336098" w:rsidRPr="009F1A2F" w:rsidRDefault="008D626B">
      <w:pPr>
        <w:spacing w:line="276" w:lineRule="auto"/>
        <w:rPr>
          <w:rFonts w:asciiTheme="minorHAnsi" w:hAnsiTheme="minorHAnsi" w:cstheme="minorHAnsi"/>
          <w:lang w:eastAsia="ar-SA"/>
        </w:rPr>
      </w:pPr>
      <w:r w:rsidRPr="009F1A2F">
        <w:rPr>
          <w:rFonts w:asciiTheme="minorHAnsi" w:hAnsiTheme="minorHAnsi" w:cstheme="minorHAnsi"/>
          <w:lang w:eastAsia="ar-SA"/>
        </w:rPr>
        <w:t>w dniu ……………………….. 2020 roku pomiędzy:</w:t>
      </w:r>
    </w:p>
    <w:p w14:paraId="42F0FBC6" w14:textId="77777777"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Skarbem Państwa - Kasą Rolniczego Ubezpieczenia Społecznego, z siedzibą: 00-608 Warszawa, Al. Niepodległości 190, NIP 526-00-13-054, REGON 012513262 reprezentowaną przez:</w:t>
      </w:r>
    </w:p>
    <w:p w14:paraId="31F7AEA0" w14:textId="3773D3DE"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 xml:space="preserve">………………………………………………..- </w:t>
      </w:r>
      <w:r w:rsidRPr="009F1A2F">
        <w:rPr>
          <w:rFonts w:asciiTheme="minorHAnsi" w:hAnsiTheme="minorHAnsi" w:cstheme="minorHAnsi"/>
          <w:color w:val="000000"/>
          <w:spacing w:val="4"/>
        </w:rPr>
        <w:t xml:space="preserve">Dyrektora Biura </w:t>
      </w:r>
      <w:r w:rsidR="00916B42">
        <w:rPr>
          <w:rFonts w:asciiTheme="minorHAnsi" w:hAnsiTheme="minorHAnsi" w:cstheme="minorHAnsi"/>
          <w:color w:val="000000"/>
          <w:spacing w:val="4"/>
        </w:rPr>
        <w:t>Informatyki i Telekomunikacji</w:t>
      </w:r>
      <w:r w:rsidRPr="009F1A2F">
        <w:rPr>
          <w:rFonts w:asciiTheme="minorHAnsi" w:hAnsiTheme="minorHAnsi" w:cstheme="minorHAnsi"/>
          <w:color w:val="000000"/>
          <w:spacing w:val="4"/>
        </w:rPr>
        <w:t>, na podstawie pełnomocnictwa udzielonego przez Prezesa Kasy Rolniczego Ubezpieczenia Społecznego nr ………..</w:t>
      </w:r>
    </w:p>
    <w:p w14:paraId="05F305D9" w14:textId="77777777" w:rsidR="00336098" w:rsidRPr="009F1A2F" w:rsidRDefault="008D626B">
      <w:pPr>
        <w:spacing w:line="276" w:lineRule="auto"/>
        <w:jc w:val="both"/>
        <w:rPr>
          <w:rFonts w:asciiTheme="minorHAnsi" w:hAnsiTheme="minorHAnsi" w:cstheme="minorHAnsi"/>
          <w:b/>
          <w:lang w:eastAsia="ar-SA"/>
        </w:rPr>
      </w:pPr>
      <w:r w:rsidRPr="009F1A2F">
        <w:rPr>
          <w:rFonts w:asciiTheme="minorHAnsi" w:hAnsiTheme="minorHAnsi" w:cstheme="minorHAnsi"/>
          <w:lang w:eastAsia="ar-SA"/>
        </w:rPr>
        <w:t>zwaną dalej „Zamawiającym”,</w:t>
      </w:r>
    </w:p>
    <w:p w14:paraId="57340184" w14:textId="77777777" w:rsidR="00336098" w:rsidRPr="009F1A2F" w:rsidRDefault="008D626B">
      <w:pPr>
        <w:spacing w:line="276" w:lineRule="auto"/>
        <w:rPr>
          <w:rFonts w:asciiTheme="minorHAnsi" w:hAnsiTheme="minorHAnsi" w:cstheme="minorHAnsi"/>
          <w:lang w:eastAsia="ar-SA"/>
        </w:rPr>
      </w:pPr>
      <w:r w:rsidRPr="009F1A2F">
        <w:rPr>
          <w:rFonts w:asciiTheme="minorHAnsi" w:hAnsiTheme="minorHAnsi" w:cstheme="minorHAnsi"/>
          <w:lang w:eastAsia="ar-SA"/>
        </w:rPr>
        <w:t>a</w:t>
      </w:r>
    </w:p>
    <w:p w14:paraId="012AFAD3" w14:textId="77777777" w:rsidR="00336098" w:rsidRPr="009F1A2F" w:rsidRDefault="008D626B">
      <w:pPr>
        <w:spacing w:line="276" w:lineRule="auto"/>
        <w:jc w:val="both"/>
        <w:rPr>
          <w:rFonts w:asciiTheme="minorHAnsi" w:hAnsiTheme="minorHAnsi" w:cstheme="minorHAnsi"/>
          <w:color w:val="000000"/>
          <w:lang w:eastAsia="ar-SA"/>
        </w:rPr>
      </w:pPr>
      <w:r w:rsidRPr="009F1A2F">
        <w:rPr>
          <w:rFonts w:asciiTheme="minorHAnsi" w:hAnsiTheme="minorHAnsi" w:cstheme="minorHAnsi"/>
          <w:color w:val="000000"/>
          <w:lang w:eastAsia="ar-SA"/>
        </w:rPr>
        <w:t>………………….. z siedzibą ……………………….; wpisaną do rejestru przedsiębiorców Krajowego Rejestru Sądowego, prowadzonego przez Sąd Rejonowy………………., pod numerem KRS …………….., NIP ……………, REGON ………………..,</w:t>
      </w:r>
    </w:p>
    <w:p w14:paraId="68E52A45" w14:textId="77777777"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 xml:space="preserve">zwaną w dalszej części Umowy „Wykonawcą”, </w:t>
      </w:r>
    </w:p>
    <w:p w14:paraId="3A938D0F" w14:textId="77777777" w:rsidR="00336098" w:rsidRPr="009F1A2F" w:rsidRDefault="00336098">
      <w:pPr>
        <w:spacing w:line="276" w:lineRule="auto"/>
        <w:jc w:val="both"/>
        <w:rPr>
          <w:rFonts w:asciiTheme="minorHAnsi" w:hAnsiTheme="minorHAnsi" w:cstheme="minorHAnsi"/>
          <w:lang w:eastAsia="ar-SA"/>
        </w:rPr>
      </w:pPr>
    </w:p>
    <w:p w14:paraId="49973E48" w14:textId="77777777" w:rsidR="00336098" w:rsidRPr="009F1A2F" w:rsidRDefault="008D626B">
      <w:pPr>
        <w:shd w:val="clear" w:color="auto" w:fill="FFFFFF"/>
        <w:spacing w:line="23" w:lineRule="atLeast"/>
        <w:jc w:val="both"/>
        <w:rPr>
          <w:rFonts w:asciiTheme="minorHAnsi" w:hAnsiTheme="minorHAnsi" w:cstheme="minorHAnsi"/>
        </w:rPr>
      </w:pPr>
      <w:r w:rsidRPr="009F1A2F">
        <w:rPr>
          <w:rFonts w:asciiTheme="minorHAnsi" w:hAnsiTheme="minorHAnsi" w:cstheme="minorHAnsi"/>
          <w:color w:val="000000"/>
          <w:spacing w:val="-2"/>
        </w:rPr>
        <w:t>lub (opcjonalnie):</w:t>
      </w:r>
    </w:p>
    <w:p w14:paraId="4A3D3516" w14:textId="77777777" w:rsidR="00336098" w:rsidRPr="009F1A2F" w:rsidRDefault="008D626B">
      <w:pPr>
        <w:shd w:val="clear" w:color="auto" w:fill="FFFFFF"/>
        <w:spacing w:line="23" w:lineRule="atLeast"/>
        <w:jc w:val="both"/>
        <w:rPr>
          <w:rFonts w:asciiTheme="minorHAnsi" w:hAnsiTheme="minorHAnsi" w:cstheme="minorHAnsi"/>
        </w:rPr>
      </w:pPr>
      <w:r w:rsidRPr="009F1A2F">
        <w:rPr>
          <w:rFonts w:asciiTheme="minorHAnsi" w:hAnsiTheme="minorHAnsi" w:cstheme="minorHAnsi"/>
          <w:color w:val="000000"/>
        </w:rPr>
        <w:t>………………………….., prowadzącym(ą) działalność gospodarczą pod firmą ……………….……. pod adresem…………………………………..., wpisanym(ą) do Centralnej Ewidencji i Informacji o Działalności Gospodarczej</w:t>
      </w:r>
      <w:r w:rsidRPr="009F1A2F">
        <w:rPr>
          <w:rFonts w:asciiTheme="minorHAnsi" w:hAnsiTheme="minorHAnsi" w:cstheme="minorHAnsi"/>
          <w:color w:val="000000"/>
          <w:spacing w:val="10"/>
        </w:rPr>
        <w:t>, NIP...............</w:t>
      </w:r>
      <w:r w:rsidRPr="009F1A2F">
        <w:rPr>
          <w:rFonts w:asciiTheme="minorHAnsi" w:hAnsiTheme="minorHAnsi" w:cstheme="minorHAnsi"/>
          <w:color w:val="000000"/>
          <w:spacing w:val="8"/>
        </w:rPr>
        <w:t>,REGON</w:t>
      </w:r>
      <w:r w:rsidRPr="009F1A2F">
        <w:rPr>
          <w:rFonts w:asciiTheme="minorHAnsi" w:hAnsiTheme="minorHAnsi" w:cstheme="minorHAnsi"/>
          <w:color w:val="000000"/>
        </w:rPr>
        <w:t>…………………..,</w:t>
      </w:r>
    </w:p>
    <w:p w14:paraId="292A5A2C" w14:textId="77777777" w:rsidR="00336098" w:rsidRPr="009F1A2F" w:rsidRDefault="00336098">
      <w:pPr>
        <w:spacing w:line="276" w:lineRule="auto"/>
        <w:jc w:val="both"/>
        <w:rPr>
          <w:rFonts w:asciiTheme="minorHAnsi" w:hAnsiTheme="minorHAnsi" w:cstheme="minorHAnsi"/>
          <w:lang w:eastAsia="ar-SA"/>
        </w:rPr>
      </w:pPr>
    </w:p>
    <w:p w14:paraId="58D200E8" w14:textId="77777777"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reprezentowaną(ym) przez:</w:t>
      </w:r>
    </w:p>
    <w:p w14:paraId="0B79A398" w14:textId="77777777"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w:t>
      </w:r>
    </w:p>
    <w:p w14:paraId="5485B37E" w14:textId="77777777"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zwaną (ym) dalej Wykonawcą,</w:t>
      </w:r>
    </w:p>
    <w:p w14:paraId="2843C83C" w14:textId="77777777" w:rsidR="00336098" w:rsidRPr="009F1A2F" w:rsidRDefault="008D626B">
      <w:pPr>
        <w:spacing w:line="276" w:lineRule="auto"/>
        <w:jc w:val="both"/>
        <w:rPr>
          <w:rFonts w:asciiTheme="minorHAnsi" w:hAnsiTheme="minorHAnsi" w:cstheme="minorHAnsi"/>
          <w:lang w:eastAsia="ar-SA"/>
        </w:rPr>
      </w:pPr>
      <w:r w:rsidRPr="009F1A2F">
        <w:rPr>
          <w:rFonts w:asciiTheme="minorHAnsi" w:hAnsiTheme="minorHAnsi" w:cstheme="minorHAnsi"/>
          <w:lang w:eastAsia="ar-SA"/>
        </w:rPr>
        <w:t>zwanymi dalej łącznie Stronami</w:t>
      </w:r>
    </w:p>
    <w:p w14:paraId="4B656902" w14:textId="77777777" w:rsidR="00336098" w:rsidRPr="009F1A2F" w:rsidRDefault="00336098">
      <w:pPr>
        <w:spacing w:line="276" w:lineRule="auto"/>
        <w:jc w:val="both"/>
        <w:rPr>
          <w:rFonts w:asciiTheme="minorHAnsi" w:hAnsiTheme="minorHAnsi" w:cstheme="minorHAnsi"/>
          <w:lang w:eastAsia="ar-SA"/>
        </w:rPr>
      </w:pPr>
    </w:p>
    <w:p w14:paraId="0C7A48F2" w14:textId="77777777" w:rsidR="00336098" w:rsidRPr="009F1A2F" w:rsidRDefault="008D626B">
      <w:pPr>
        <w:shd w:val="clear" w:color="auto" w:fill="FFFFFF"/>
        <w:spacing w:line="276" w:lineRule="auto"/>
        <w:jc w:val="both"/>
        <w:rPr>
          <w:rFonts w:asciiTheme="minorHAnsi" w:hAnsiTheme="minorHAnsi" w:cstheme="minorHAnsi"/>
          <w:color w:val="000000"/>
        </w:rPr>
      </w:pPr>
      <w:r w:rsidRPr="009F1A2F">
        <w:rPr>
          <w:rFonts w:asciiTheme="minorHAnsi" w:hAnsiTheme="minorHAnsi" w:cstheme="minorHAnsi"/>
          <w:color w:val="000000"/>
          <w:spacing w:val="1"/>
        </w:rPr>
        <w:t xml:space="preserve">została zawarta umowa będąca wynikiem przeprowadzenia postępowania o udzielenie zamówienia publicznego w trybie przetargu nieograniczonego </w:t>
      </w:r>
      <w:r w:rsidRPr="009F1A2F">
        <w:rPr>
          <w:rFonts w:asciiTheme="minorHAnsi" w:hAnsiTheme="minorHAnsi" w:cstheme="minorHAnsi"/>
          <w:color w:val="000000"/>
          <w:spacing w:val="5"/>
        </w:rPr>
        <w:t>zgodnie z przepisami ustawy z dnia 29 stycznia 2004 r. Prawo zamówień publicznych (</w:t>
      </w:r>
      <w:r w:rsidRPr="009F1A2F">
        <w:rPr>
          <w:rFonts w:asciiTheme="minorHAnsi" w:hAnsiTheme="minorHAnsi" w:cstheme="minorHAnsi"/>
          <w:color w:val="000000"/>
        </w:rPr>
        <w:t>Dz. U. z 2019 r. poz. 1843 z późn. zm.) o następującej treści:</w:t>
      </w:r>
    </w:p>
    <w:p w14:paraId="4A4D2FE0" w14:textId="77777777" w:rsidR="00E914DB" w:rsidRPr="009F1A2F" w:rsidRDefault="00E914DB" w:rsidP="00A15F2D">
      <w:pPr>
        <w:spacing w:line="276" w:lineRule="auto"/>
        <w:jc w:val="center"/>
        <w:rPr>
          <w:rFonts w:asciiTheme="minorHAnsi" w:hAnsiTheme="minorHAnsi" w:cstheme="minorHAnsi"/>
          <w:b/>
          <w:bCs/>
          <w:lang w:eastAsia="ar-SA"/>
        </w:rPr>
      </w:pPr>
    </w:p>
    <w:p w14:paraId="0E32748D" w14:textId="77777777" w:rsidR="00A15F2D" w:rsidRPr="009F1A2F" w:rsidRDefault="00A15F2D" w:rsidP="00A15F2D">
      <w:pPr>
        <w:spacing w:line="276" w:lineRule="auto"/>
        <w:jc w:val="center"/>
        <w:rPr>
          <w:rFonts w:asciiTheme="minorHAnsi" w:hAnsiTheme="minorHAnsi" w:cstheme="minorHAnsi"/>
          <w:b/>
          <w:bCs/>
          <w:lang w:eastAsia="ar-SA"/>
        </w:rPr>
      </w:pPr>
      <w:r w:rsidRPr="009F1A2F">
        <w:rPr>
          <w:rFonts w:asciiTheme="minorHAnsi" w:hAnsiTheme="minorHAnsi" w:cstheme="minorHAnsi"/>
          <w:b/>
          <w:bCs/>
          <w:lang w:eastAsia="ar-SA"/>
        </w:rPr>
        <w:t>§ 1</w:t>
      </w:r>
    </w:p>
    <w:p w14:paraId="40AE0656" w14:textId="2765671B" w:rsidR="007D02BD" w:rsidRPr="00E7565F" w:rsidRDefault="00A15F2D" w:rsidP="007D02BD">
      <w:pPr>
        <w:numPr>
          <w:ilvl w:val="0"/>
          <w:numId w:val="51"/>
        </w:numPr>
        <w:suppressAutoHyphens w:val="0"/>
        <w:spacing w:line="276" w:lineRule="auto"/>
        <w:ind w:left="357" w:hanging="357"/>
        <w:contextualSpacing/>
        <w:jc w:val="both"/>
        <w:rPr>
          <w:rFonts w:asciiTheme="minorHAnsi" w:eastAsia="Calibri" w:hAnsiTheme="minorHAnsi" w:cstheme="minorHAnsi"/>
          <w:i/>
        </w:rPr>
      </w:pPr>
      <w:r w:rsidRPr="009F1A2F">
        <w:rPr>
          <w:rFonts w:asciiTheme="minorHAnsi" w:eastAsia="Calibri" w:hAnsiTheme="minorHAnsi" w:cstheme="minorHAnsi"/>
        </w:rPr>
        <w:t xml:space="preserve">Przedmiotem umowy jest zakup wraz z dostawą </w:t>
      </w:r>
      <w:r w:rsidR="007D02BD">
        <w:rPr>
          <w:rFonts w:asciiTheme="minorHAnsi" w:hAnsiTheme="minorHAnsi" w:cstheme="minorHAnsi"/>
        </w:rPr>
        <w:t xml:space="preserve">licencji </w:t>
      </w:r>
      <w:r w:rsidR="007D02BD" w:rsidRPr="007D02BD">
        <w:rPr>
          <w:rFonts w:asciiTheme="minorHAnsi" w:eastAsia="Calibri" w:hAnsiTheme="minorHAnsi" w:cstheme="minorHAnsi"/>
        </w:rPr>
        <w:t xml:space="preserve">Oracle Database Vault Processor Perpetual - </w:t>
      </w:r>
      <w:r w:rsidR="00E77E47">
        <w:rPr>
          <w:rFonts w:asciiTheme="minorHAnsi" w:eastAsia="Calibri" w:hAnsiTheme="minorHAnsi" w:cstheme="minorHAnsi"/>
        </w:rPr>
        <w:t>12</w:t>
      </w:r>
      <w:r w:rsidR="00E77E47" w:rsidRPr="007D02BD">
        <w:rPr>
          <w:rFonts w:asciiTheme="minorHAnsi" w:eastAsia="Calibri" w:hAnsiTheme="minorHAnsi" w:cstheme="minorHAnsi"/>
        </w:rPr>
        <w:t xml:space="preserve"> </w:t>
      </w:r>
      <w:r w:rsidR="007D02BD" w:rsidRPr="007D02BD">
        <w:rPr>
          <w:rFonts w:asciiTheme="minorHAnsi" w:eastAsia="Calibri" w:hAnsiTheme="minorHAnsi" w:cstheme="minorHAnsi"/>
        </w:rPr>
        <w:t>szt. wraz ze wsparciem producenta oprogramowania Oracle (Software Update License &amp; Support).</w:t>
      </w:r>
    </w:p>
    <w:p w14:paraId="4D812FEC" w14:textId="77777777" w:rsidR="00B8013A" w:rsidRPr="00E7565F" w:rsidRDefault="00B8013A" w:rsidP="00E7565F">
      <w:pPr>
        <w:spacing w:line="276" w:lineRule="auto"/>
        <w:contextualSpacing/>
        <w:jc w:val="both"/>
        <w:rPr>
          <w:rFonts w:asciiTheme="minorHAnsi" w:eastAsia="Calibri" w:hAnsiTheme="minorHAnsi" w:cstheme="minorHAnsi"/>
          <w:i/>
        </w:rPr>
      </w:pPr>
      <w:r w:rsidRPr="00E7565F">
        <w:rPr>
          <w:rFonts w:asciiTheme="minorHAnsi" w:hAnsiTheme="minorHAnsi" w:cstheme="minorHAnsi"/>
        </w:rPr>
        <w:t xml:space="preserve">………………………………………………………………….. </w:t>
      </w:r>
      <w:r w:rsidRPr="00E7565F">
        <w:rPr>
          <w:rFonts w:asciiTheme="minorHAnsi" w:hAnsiTheme="minorHAnsi" w:cstheme="minorHAnsi"/>
          <w:i/>
        </w:rPr>
        <w:t>(wpisać  zgodnie z ofertą w przypadku rozwiązania równoważnego).</w:t>
      </w:r>
    </w:p>
    <w:p w14:paraId="71B50F65" w14:textId="77777777" w:rsidR="00B8013A" w:rsidRPr="007D02BD" w:rsidRDefault="00B8013A" w:rsidP="00E7565F">
      <w:pPr>
        <w:suppressAutoHyphens w:val="0"/>
        <w:spacing w:line="276" w:lineRule="auto"/>
        <w:ind w:left="357"/>
        <w:contextualSpacing/>
        <w:jc w:val="both"/>
        <w:rPr>
          <w:rFonts w:asciiTheme="minorHAnsi" w:eastAsia="Calibri" w:hAnsiTheme="minorHAnsi" w:cstheme="minorHAnsi"/>
          <w:i/>
        </w:rPr>
      </w:pPr>
    </w:p>
    <w:p w14:paraId="6F35E529" w14:textId="77777777" w:rsidR="00A15F2D" w:rsidRPr="009F1A2F" w:rsidRDefault="00A15F2D" w:rsidP="00A15F2D">
      <w:pPr>
        <w:numPr>
          <w:ilvl w:val="0"/>
          <w:numId w:val="51"/>
        </w:numPr>
        <w:suppressAutoHyphens w:val="0"/>
        <w:spacing w:line="276" w:lineRule="auto"/>
        <w:ind w:left="357" w:hanging="357"/>
        <w:contextualSpacing/>
        <w:jc w:val="both"/>
        <w:rPr>
          <w:rFonts w:asciiTheme="minorHAnsi" w:eastAsia="Calibri" w:hAnsiTheme="minorHAnsi" w:cstheme="minorHAnsi"/>
          <w:i/>
        </w:rPr>
      </w:pPr>
      <w:r w:rsidRPr="009F1A2F">
        <w:rPr>
          <w:rFonts w:asciiTheme="minorHAnsi" w:eastAsia="Calibri" w:hAnsiTheme="minorHAnsi" w:cstheme="minorHAnsi"/>
        </w:rPr>
        <w:t>Ww. licencje oprogramowania zakupione/dostarczone zostają wraz ze wsparciem producenta (ATiK), aktywnym od dnia udzielenia licencji przez producenta oprogramowania do dnia 31.12.2021</w:t>
      </w:r>
      <w:r w:rsidRPr="009F1A2F">
        <w:rPr>
          <w:rFonts w:asciiTheme="minorHAnsi" w:eastAsia="Calibri" w:hAnsiTheme="minorHAnsi" w:cstheme="minorHAnsi"/>
          <w:i/>
        </w:rPr>
        <w:t>.</w:t>
      </w:r>
    </w:p>
    <w:p w14:paraId="01A54086" w14:textId="77777777" w:rsidR="00A15F2D" w:rsidRPr="009F1A2F" w:rsidRDefault="00A15F2D" w:rsidP="00A15F2D">
      <w:pPr>
        <w:numPr>
          <w:ilvl w:val="0"/>
          <w:numId w:val="51"/>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lastRenderedPageBreak/>
        <w:t xml:space="preserve">Udzielone licencje, o których mowa w ust. 1, są licencjami niewyłącznymi i bezterminowymi, udzielonymi/wystawionymi Zamawiającemu, bez możliwości ich wypowiedzenia. </w:t>
      </w:r>
    </w:p>
    <w:p w14:paraId="3BA8F413" w14:textId="77777777" w:rsidR="00A15F2D" w:rsidRPr="009F1A2F" w:rsidRDefault="00A15F2D" w:rsidP="00A15F2D">
      <w:pPr>
        <w:spacing w:line="276" w:lineRule="auto"/>
        <w:jc w:val="center"/>
        <w:rPr>
          <w:rFonts w:asciiTheme="minorHAnsi" w:eastAsia="Calibri" w:hAnsiTheme="minorHAnsi" w:cstheme="minorHAnsi"/>
          <w:b/>
        </w:rPr>
      </w:pPr>
    </w:p>
    <w:p w14:paraId="5BA85ADD" w14:textId="77777777" w:rsidR="00A15F2D" w:rsidRPr="009F1A2F" w:rsidRDefault="00A15F2D" w:rsidP="00A15F2D">
      <w:pPr>
        <w:spacing w:line="276" w:lineRule="auto"/>
        <w:jc w:val="center"/>
        <w:rPr>
          <w:rFonts w:asciiTheme="minorHAnsi" w:eastAsia="Calibri" w:hAnsiTheme="minorHAnsi" w:cstheme="minorHAnsi"/>
          <w:b/>
        </w:rPr>
      </w:pPr>
      <w:r w:rsidRPr="009F1A2F">
        <w:rPr>
          <w:rFonts w:asciiTheme="minorHAnsi" w:eastAsia="Calibri" w:hAnsiTheme="minorHAnsi" w:cstheme="minorHAnsi"/>
          <w:b/>
        </w:rPr>
        <w:t>§ 2</w:t>
      </w:r>
    </w:p>
    <w:p w14:paraId="64B2AD0B" w14:textId="77777777" w:rsidR="00A15F2D" w:rsidRPr="009F1A2F" w:rsidRDefault="00A15F2D" w:rsidP="00A15F2D">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 xml:space="preserve">Udzielenie licencji na oprogramowanie w zakresie wskazanym w § 1 niniejszej umowy wraz ze wsparciem producenta (ATiK) potwierdzone zostanie pisemnym dokumentem producenta oprogramowania. </w:t>
      </w:r>
    </w:p>
    <w:p w14:paraId="35A57A41" w14:textId="53D34ACE" w:rsidR="00A15F2D" w:rsidRPr="009F1A2F" w:rsidRDefault="00A15F2D" w:rsidP="00A15F2D">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Wykonawca zobowiązuje się w</w:t>
      </w:r>
      <w:r w:rsidR="00E914DB" w:rsidRPr="009F1A2F">
        <w:rPr>
          <w:rFonts w:asciiTheme="minorHAnsi" w:eastAsia="Calibri" w:hAnsiTheme="minorHAnsi" w:cstheme="minorHAnsi"/>
        </w:rPr>
        <w:t xml:space="preserve"> terminie </w:t>
      </w:r>
      <w:r w:rsidR="00E914DB" w:rsidRPr="007D02BD">
        <w:rPr>
          <w:rFonts w:asciiTheme="minorHAnsi" w:eastAsia="Calibri" w:hAnsiTheme="minorHAnsi" w:cstheme="minorHAnsi"/>
          <w:b/>
        </w:rPr>
        <w:t>…… dni</w:t>
      </w:r>
      <w:r w:rsidR="00E914DB" w:rsidRPr="009F1A2F">
        <w:rPr>
          <w:rFonts w:asciiTheme="minorHAnsi" w:eastAsia="Calibri" w:hAnsiTheme="minorHAnsi" w:cstheme="minorHAnsi"/>
        </w:rPr>
        <w:t xml:space="preserve"> od zawarcia umowy nie później jednak niż </w:t>
      </w:r>
      <w:r w:rsidRPr="009F1A2F">
        <w:rPr>
          <w:rFonts w:asciiTheme="minorHAnsi" w:eastAsia="Calibri" w:hAnsiTheme="minorHAnsi" w:cstheme="minorHAnsi"/>
          <w:b/>
        </w:rPr>
        <w:t>do dnia 3</w:t>
      </w:r>
      <w:r w:rsidR="000664D4">
        <w:rPr>
          <w:rFonts w:asciiTheme="minorHAnsi" w:eastAsia="Calibri" w:hAnsiTheme="minorHAnsi" w:cstheme="minorHAnsi"/>
          <w:b/>
        </w:rPr>
        <w:t>0</w:t>
      </w:r>
      <w:r w:rsidRPr="009F1A2F">
        <w:rPr>
          <w:rFonts w:asciiTheme="minorHAnsi" w:eastAsia="Calibri" w:hAnsiTheme="minorHAnsi" w:cstheme="minorHAnsi"/>
          <w:b/>
        </w:rPr>
        <w:t xml:space="preserve"> grudnia 2020r</w:t>
      </w:r>
      <w:r w:rsidRPr="009F1A2F">
        <w:rPr>
          <w:rFonts w:asciiTheme="minorHAnsi" w:eastAsia="Calibri" w:hAnsiTheme="minorHAnsi" w:cstheme="minorHAnsi"/>
        </w:rPr>
        <w:t>. dostarczyć Zamawiającemu ww. dokument/y potwierdzający/e udzielenie Zamawiającemu licencji na oprogramowanie wraz ze wsparciem producenta (ATiK) oraz zobowiązuje się w tym terminie przekazać Zamawiającemu najnowsze wersje oprogramowania, na które zostaje udzielona licencja i wskaże adresy sieciowe producenta do pobrania oprogramowania.</w:t>
      </w:r>
    </w:p>
    <w:p w14:paraId="284FE1BD" w14:textId="77777777" w:rsidR="00A15F2D" w:rsidRPr="009F1A2F" w:rsidRDefault="00A15F2D" w:rsidP="00A15F2D">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Odbiór dostawy potwierdzony zostanie protokołem odbioru, podpisanym przez upoważnionych przedstawicieli Wykonawcy i Zamawiającego. Formularz protokołu odbioru stanowi Załącznik nr 1 do umowy.</w:t>
      </w:r>
    </w:p>
    <w:p w14:paraId="1B93C623" w14:textId="77777777" w:rsidR="00A15F2D" w:rsidRPr="009F1A2F" w:rsidRDefault="00A15F2D" w:rsidP="00A15F2D">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 ramach wsparcia producenta (ATiK) Zamawiający nabędzie uprawnienia zdefiniowane przez producenta oprogramowania w ramach ww. usługi,  w szczególności prawa co najmniej  do:</w:t>
      </w:r>
    </w:p>
    <w:p w14:paraId="0F24E238" w14:textId="77777777" w:rsidR="00A15F2D" w:rsidRPr="009F1A2F" w:rsidRDefault="00A15F2D" w:rsidP="00A15F2D">
      <w:pPr>
        <w:numPr>
          <w:ilvl w:val="0"/>
          <w:numId w:val="53"/>
        </w:numPr>
        <w:suppressAutoHyphens w:val="0"/>
        <w:spacing w:line="276" w:lineRule="auto"/>
        <w:ind w:left="1276" w:hanging="425"/>
        <w:contextualSpacing/>
        <w:jc w:val="both"/>
        <w:rPr>
          <w:rFonts w:asciiTheme="minorHAnsi" w:eastAsia="Calibri" w:hAnsiTheme="minorHAnsi" w:cstheme="minorHAnsi"/>
        </w:rPr>
      </w:pPr>
      <w:r w:rsidRPr="009F1A2F">
        <w:rPr>
          <w:rFonts w:asciiTheme="minorHAnsi" w:eastAsia="Calibri" w:hAnsiTheme="minorHAnsi" w:cstheme="minorHAnsi"/>
        </w:rPr>
        <w:t>pobierania od producenta w postaci elektronicznej nowych wersji posiadanego oprogramowania,</w:t>
      </w:r>
    </w:p>
    <w:p w14:paraId="150725FC" w14:textId="77777777" w:rsidR="00A15F2D" w:rsidRPr="009F1A2F" w:rsidRDefault="00A15F2D" w:rsidP="00A15F2D">
      <w:pPr>
        <w:numPr>
          <w:ilvl w:val="0"/>
          <w:numId w:val="53"/>
        </w:numPr>
        <w:suppressAutoHyphens w:val="0"/>
        <w:spacing w:line="276" w:lineRule="auto"/>
        <w:ind w:left="1276" w:hanging="425"/>
        <w:contextualSpacing/>
        <w:jc w:val="both"/>
        <w:rPr>
          <w:rFonts w:asciiTheme="minorHAnsi" w:eastAsia="Calibri" w:hAnsiTheme="minorHAnsi" w:cstheme="minorHAnsi"/>
        </w:rPr>
      </w:pPr>
      <w:r w:rsidRPr="009F1A2F">
        <w:rPr>
          <w:rFonts w:asciiTheme="minorHAnsi" w:eastAsia="Calibri" w:hAnsiTheme="minorHAnsi" w:cstheme="minorHAnsi"/>
        </w:rPr>
        <w:t>pobierania od producenta poprawek i łatek do posiadanego oprogramowania bez dodatkowych opłat licencyjnych,</w:t>
      </w:r>
    </w:p>
    <w:p w14:paraId="4E48EB65" w14:textId="77777777" w:rsidR="00A15F2D" w:rsidRPr="009F1A2F" w:rsidRDefault="00A15F2D" w:rsidP="00A15F2D">
      <w:pPr>
        <w:numPr>
          <w:ilvl w:val="0"/>
          <w:numId w:val="53"/>
        </w:numPr>
        <w:suppressAutoHyphens w:val="0"/>
        <w:spacing w:line="276" w:lineRule="auto"/>
        <w:ind w:left="1276" w:hanging="425"/>
        <w:contextualSpacing/>
        <w:jc w:val="both"/>
        <w:rPr>
          <w:rFonts w:asciiTheme="minorHAnsi" w:eastAsia="Calibri" w:hAnsiTheme="minorHAnsi" w:cstheme="minorHAnsi"/>
        </w:rPr>
      </w:pPr>
      <w:r w:rsidRPr="009F1A2F">
        <w:rPr>
          <w:rFonts w:asciiTheme="minorHAnsi" w:eastAsia="Calibri" w:hAnsiTheme="minorHAnsi" w:cstheme="minorHAnsi"/>
        </w:rPr>
        <w:t xml:space="preserve">zgłaszania problemów i uzyskiwania pomocy technicznej od producenta </w:t>
      </w:r>
      <w:r w:rsidRPr="009F1A2F">
        <w:rPr>
          <w:rFonts w:asciiTheme="minorHAnsi" w:eastAsia="Calibri" w:hAnsiTheme="minorHAnsi" w:cstheme="minorHAnsi"/>
        </w:rPr>
        <w:br/>
        <w:t>w zakresie problemów, wad i błędów wykrytych w oprogramowaniu bezpośrednio od producenta,</w:t>
      </w:r>
    </w:p>
    <w:p w14:paraId="5E7B5A08" w14:textId="77777777" w:rsidR="00A15F2D" w:rsidRPr="009F1A2F" w:rsidRDefault="00A15F2D" w:rsidP="00A15F2D">
      <w:pPr>
        <w:numPr>
          <w:ilvl w:val="0"/>
          <w:numId w:val="53"/>
        </w:numPr>
        <w:suppressAutoHyphens w:val="0"/>
        <w:spacing w:line="276" w:lineRule="auto"/>
        <w:ind w:left="1276" w:hanging="425"/>
        <w:contextualSpacing/>
        <w:jc w:val="both"/>
        <w:rPr>
          <w:rFonts w:asciiTheme="minorHAnsi" w:eastAsia="Calibri" w:hAnsiTheme="minorHAnsi" w:cstheme="minorHAnsi"/>
        </w:rPr>
      </w:pPr>
      <w:r w:rsidRPr="009F1A2F">
        <w:rPr>
          <w:rFonts w:asciiTheme="minorHAnsi" w:eastAsia="Calibri" w:hAnsiTheme="minorHAnsi" w:cstheme="minorHAnsi"/>
        </w:rPr>
        <w:t>dostępu do bazy wiedzy producenta w zakresie posiadanego oprogramowania.</w:t>
      </w:r>
    </w:p>
    <w:p w14:paraId="3D39C4AA" w14:textId="4E81CC43" w:rsidR="00A15F2D" w:rsidRPr="009F1A2F" w:rsidRDefault="00A15F2D" w:rsidP="00A15F2D">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Wsparcie producenta (ATiK) będzie świadczone co najmniej w dni robocze</w:t>
      </w:r>
      <w:r w:rsidR="002B5272">
        <w:rPr>
          <w:rFonts w:asciiTheme="minorHAnsi" w:eastAsia="Calibri" w:hAnsiTheme="minorHAnsi" w:cstheme="minorHAnsi"/>
        </w:rPr>
        <w:t xml:space="preserve"> </w:t>
      </w:r>
      <w:r w:rsidR="00BF7BCF">
        <w:rPr>
          <w:rFonts w:asciiTheme="minorHAnsi" w:eastAsia="Calibri" w:hAnsiTheme="minorHAnsi" w:cstheme="minorHAnsi"/>
        </w:rPr>
        <w:t>od poniedziałku do piątku</w:t>
      </w:r>
      <w:r w:rsidRPr="009F1A2F">
        <w:rPr>
          <w:rFonts w:asciiTheme="minorHAnsi" w:eastAsia="Calibri" w:hAnsiTheme="minorHAnsi" w:cstheme="minorHAnsi"/>
        </w:rPr>
        <w:t xml:space="preserve">, w godz.  8.00-16.00. Wsparcie producenta (ATiK) będzie świadczone za pomocą dedykowanego do świadczenia pomocy technicznej systemu internetowego producenta </w:t>
      </w:r>
      <w:r w:rsidRPr="009F1A2F">
        <w:rPr>
          <w:rFonts w:asciiTheme="minorHAnsi" w:hAnsiTheme="minorHAnsi" w:cstheme="minorHAnsi"/>
          <w:b/>
          <w:bCs/>
        </w:rPr>
        <w:t>https:……………………………….,</w:t>
      </w:r>
    </w:p>
    <w:p w14:paraId="6C3A8CD7" w14:textId="77777777" w:rsidR="00A15F2D" w:rsidRPr="009F1A2F" w:rsidRDefault="00A15F2D" w:rsidP="00A15F2D">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Poziom wsparcia dla całości wyszczególnionego oprogramowania określony jest na poziomie – standard/podstawowym.</w:t>
      </w:r>
    </w:p>
    <w:p w14:paraId="2A3F1B4C" w14:textId="51A00EF2" w:rsidR="0073113A" w:rsidRPr="0073113A" w:rsidRDefault="00A15F2D" w:rsidP="0073113A">
      <w:pPr>
        <w:numPr>
          <w:ilvl w:val="0"/>
          <w:numId w:val="52"/>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Wykonawca zobowiązany będzie do bieżącego informowania Zamawiającego o możliwościach i warunkach podnoszenia wersji posiadanego oprogramowania w ramach udzielonych licencji.</w:t>
      </w:r>
    </w:p>
    <w:p w14:paraId="033A57C9" w14:textId="77777777" w:rsidR="00A15F2D" w:rsidRPr="009F1A2F" w:rsidRDefault="00A15F2D" w:rsidP="00A15F2D">
      <w:pPr>
        <w:spacing w:line="276" w:lineRule="auto"/>
        <w:jc w:val="center"/>
        <w:rPr>
          <w:rFonts w:asciiTheme="minorHAnsi" w:eastAsia="Calibri" w:hAnsiTheme="minorHAnsi" w:cstheme="minorHAnsi"/>
          <w:b/>
        </w:rPr>
      </w:pPr>
      <w:r w:rsidRPr="009F1A2F">
        <w:rPr>
          <w:rFonts w:asciiTheme="minorHAnsi" w:eastAsia="Calibri" w:hAnsiTheme="minorHAnsi" w:cstheme="minorHAnsi"/>
          <w:b/>
        </w:rPr>
        <w:t>§ 3</w:t>
      </w:r>
    </w:p>
    <w:p w14:paraId="7046756F" w14:textId="77777777" w:rsidR="00A15F2D" w:rsidRPr="009F1A2F" w:rsidRDefault="00A15F2D" w:rsidP="00A15F2D">
      <w:pPr>
        <w:numPr>
          <w:ilvl w:val="0"/>
          <w:numId w:val="54"/>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 xml:space="preserve">Wykonawca gwarantuje, że realizacja niniejszej Umowy nie spowoduje naruszenia czyichkolwiek praw autorskich, znaków handlowych, towarowych, patentów, rozwiązań konstrukcyjnych oraz innych praw chronionych. </w:t>
      </w:r>
    </w:p>
    <w:p w14:paraId="5A14251A" w14:textId="77777777" w:rsidR="00A15F2D" w:rsidRPr="009F1A2F" w:rsidRDefault="00A15F2D" w:rsidP="00A15F2D">
      <w:pPr>
        <w:numPr>
          <w:ilvl w:val="0"/>
          <w:numId w:val="54"/>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lastRenderedPageBreak/>
        <w:t xml:space="preserve">Wykonawca przyjmuje na siebie wszelką odpowiedzialność za naruszenie praw osób trzecich w związku z realizacją Umowy, dotyczącą w szczególności naruszenia czyichkolwiek praw autorskich. </w:t>
      </w:r>
    </w:p>
    <w:p w14:paraId="51E03813" w14:textId="77777777" w:rsidR="00A15F2D" w:rsidRPr="009F1A2F" w:rsidRDefault="00A15F2D" w:rsidP="00A15F2D">
      <w:pPr>
        <w:numPr>
          <w:ilvl w:val="0"/>
          <w:numId w:val="54"/>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 xml:space="preserve">Na mocy niniejszej umowy Zamawiający uprawniony jest do korzystania z oprogramowania określonego w § 1  na polach eksploatacji: </w:t>
      </w:r>
    </w:p>
    <w:p w14:paraId="21D424BE" w14:textId="77777777" w:rsidR="00A15F2D" w:rsidRPr="009F1A2F" w:rsidRDefault="00A15F2D" w:rsidP="00A15F2D">
      <w:pPr>
        <w:numPr>
          <w:ilvl w:val="0"/>
          <w:numId w:val="55"/>
        </w:numPr>
        <w:suppressAutoHyphens w:val="0"/>
        <w:spacing w:line="276" w:lineRule="auto"/>
        <w:contextualSpacing/>
        <w:jc w:val="both"/>
        <w:rPr>
          <w:rFonts w:asciiTheme="minorHAnsi" w:eastAsia="Calibri" w:hAnsiTheme="minorHAnsi" w:cstheme="minorHAnsi"/>
        </w:rPr>
      </w:pPr>
      <w:r w:rsidRPr="009F1A2F">
        <w:rPr>
          <w:rFonts w:asciiTheme="minorHAnsi" w:eastAsia="Calibri" w:hAnsiTheme="minorHAnsi" w:cstheme="minorHAnsi"/>
        </w:rPr>
        <w:t>prawo do korzystania ze wszystkich funkcjonalności dostarczonego oprogramowania w dowolny sposób w liczbie kopii/ stanowisk/ serwerów/ użytkowników charakterystycznej dla dostarczonego oprogramowania zgodnie z opublikowanymi przez producenta warunkami licencyjnymi,</w:t>
      </w:r>
    </w:p>
    <w:p w14:paraId="62925FD1" w14:textId="77777777" w:rsidR="00A15F2D" w:rsidRPr="009F1A2F" w:rsidRDefault="00A15F2D" w:rsidP="00A15F2D">
      <w:pPr>
        <w:numPr>
          <w:ilvl w:val="0"/>
          <w:numId w:val="55"/>
        </w:numPr>
        <w:suppressAutoHyphens w:val="0"/>
        <w:spacing w:line="276" w:lineRule="auto"/>
        <w:contextualSpacing/>
        <w:jc w:val="both"/>
        <w:rPr>
          <w:rFonts w:asciiTheme="minorHAnsi" w:eastAsia="Calibri" w:hAnsiTheme="minorHAnsi" w:cstheme="minorHAnsi"/>
        </w:rPr>
      </w:pPr>
      <w:r w:rsidRPr="009F1A2F">
        <w:rPr>
          <w:rFonts w:asciiTheme="minorHAnsi" w:eastAsia="Calibri" w:hAnsiTheme="minorHAnsi" w:cstheme="minorHAnsi"/>
        </w:rPr>
        <w:t>prawo do instalowania dostarczonego oprogramowania w liczbie kopii/ stanowisk/ serwerów/użytkowników charakterystycznej dla odsprzedawanego oprogramowania zgodnie z opublikowanymi przez producenta warunkami licencyjnymi,</w:t>
      </w:r>
    </w:p>
    <w:p w14:paraId="2472CA1E" w14:textId="77777777" w:rsidR="00A15F2D" w:rsidRPr="009F1A2F" w:rsidRDefault="00A15F2D" w:rsidP="00A15F2D">
      <w:pPr>
        <w:numPr>
          <w:ilvl w:val="0"/>
          <w:numId w:val="55"/>
        </w:numPr>
        <w:suppressAutoHyphens w:val="0"/>
        <w:spacing w:line="276" w:lineRule="auto"/>
        <w:contextualSpacing/>
        <w:jc w:val="both"/>
        <w:rPr>
          <w:rFonts w:asciiTheme="minorHAnsi" w:eastAsia="Calibri" w:hAnsiTheme="minorHAnsi" w:cstheme="minorHAnsi"/>
        </w:rPr>
      </w:pPr>
      <w:r w:rsidRPr="009F1A2F">
        <w:rPr>
          <w:rFonts w:asciiTheme="minorHAnsi" w:eastAsia="Calibri" w:hAnsiTheme="minorHAnsi" w:cstheme="minorHAnsi"/>
        </w:rPr>
        <w:t>prawo do instalowania wszelkich poprawek opublikowanych na stronach producenta oprogramowania oraz polach eksploatacji określonych w opublikowanych przez producenta warunkach licencyjnych.</w:t>
      </w:r>
    </w:p>
    <w:p w14:paraId="62C097AB" w14:textId="77777777" w:rsidR="00A15F2D" w:rsidRPr="009F1A2F" w:rsidRDefault="00A15F2D" w:rsidP="00A15F2D">
      <w:pPr>
        <w:spacing w:line="276" w:lineRule="auto"/>
        <w:jc w:val="both"/>
        <w:rPr>
          <w:rFonts w:asciiTheme="minorHAnsi" w:eastAsia="Calibri" w:hAnsiTheme="minorHAnsi" w:cstheme="minorHAnsi"/>
        </w:rPr>
      </w:pPr>
    </w:p>
    <w:p w14:paraId="118772DC" w14:textId="77777777" w:rsidR="00A15F2D" w:rsidRPr="009F1A2F" w:rsidRDefault="00A15F2D" w:rsidP="00A15F2D">
      <w:pPr>
        <w:spacing w:line="276" w:lineRule="auto"/>
        <w:jc w:val="center"/>
        <w:rPr>
          <w:rFonts w:asciiTheme="minorHAnsi" w:eastAsia="Calibri" w:hAnsiTheme="minorHAnsi" w:cstheme="minorHAnsi"/>
          <w:b/>
        </w:rPr>
      </w:pPr>
      <w:r w:rsidRPr="009F1A2F">
        <w:rPr>
          <w:rFonts w:asciiTheme="minorHAnsi" w:eastAsia="Calibri" w:hAnsiTheme="minorHAnsi" w:cstheme="minorHAnsi"/>
          <w:b/>
        </w:rPr>
        <w:t>§ 4</w:t>
      </w:r>
    </w:p>
    <w:p w14:paraId="144E1F71" w14:textId="29E0FDA6" w:rsidR="00A15F2D" w:rsidRPr="009F1A2F" w:rsidRDefault="00A15F2D" w:rsidP="00A15F2D">
      <w:pPr>
        <w:numPr>
          <w:ilvl w:val="0"/>
          <w:numId w:val="56"/>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Całkowite wynagrodzenie Wykonawcy z tytułu realizacji przedmiotu umowy wynosi …………………. zł brutto (słownie: ………złotych)  w tym podatek VAT (23%).</w:t>
      </w:r>
    </w:p>
    <w:p w14:paraId="1418EA66" w14:textId="0B9876CB" w:rsidR="00A15F2D" w:rsidRPr="009F1A2F" w:rsidRDefault="00A15F2D" w:rsidP="00E914DB">
      <w:pPr>
        <w:numPr>
          <w:ilvl w:val="0"/>
          <w:numId w:val="56"/>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Cena za jedną licencję oprogramowania</w:t>
      </w:r>
      <w:r w:rsidR="009C4EE5" w:rsidRPr="009C4EE5">
        <w:rPr>
          <w:rFonts w:ascii="Arial" w:eastAsia="Calibri" w:hAnsi="Arial" w:cs="Arial"/>
        </w:rPr>
        <w:t xml:space="preserve"> </w:t>
      </w:r>
      <w:r w:rsidR="009C4EE5" w:rsidRPr="00AB13B2">
        <w:rPr>
          <w:rFonts w:asciiTheme="minorHAnsi" w:eastAsia="Calibri" w:hAnsiTheme="minorHAnsi" w:cstheme="minorHAnsi"/>
        </w:rPr>
        <w:t>wraz ze wsparciem producenta</w:t>
      </w:r>
      <w:r w:rsidRPr="009F1A2F">
        <w:rPr>
          <w:rFonts w:asciiTheme="minorHAnsi" w:eastAsia="Calibri" w:hAnsiTheme="minorHAnsi" w:cstheme="minorHAnsi"/>
        </w:rPr>
        <w:t xml:space="preserve"> wynosi ………………………..…………………………… </w:t>
      </w:r>
      <w:r w:rsidR="00FF5C09">
        <w:rPr>
          <w:rFonts w:asciiTheme="minorHAnsi" w:eastAsia="Calibri" w:hAnsiTheme="minorHAnsi" w:cstheme="minorHAnsi"/>
        </w:rPr>
        <w:t xml:space="preserve">zł </w:t>
      </w:r>
      <w:r w:rsidRPr="009F1A2F">
        <w:rPr>
          <w:rFonts w:asciiTheme="minorHAnsi" w:eastAsia="Calibri" w:hAnsiTheme="minorHAnsi" w:cstheme="minorHAnsi"/>
        </w:rPr>
        <w:t>brutto w tym podatek VAT (23%).</w:t>
      </w:r>
    </w:p>
    <w:p w14:paraId="1AE51550" w14:textId="0D0EF0A7" w:rsidR="00A15F2D" w:rsidRPr="009F1A2F" w:rsidRDefault="00A15F2D" w:rsidP="00A15F2D">
      <w:pPr>
        <w:numPr>
          <w:ilvl w:val="0"/>
          <w:numId w:val="56"/>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 xml:space="preserve">Wynagrodzenie, o którym mowa w ust. 1 zawiera wszystkie koszty Wykonawcy związane z realizacją przedmiotu umowy. </w:t>
      </w:r>
    </w:p>
    <w:p w14:paraId="616F51C3"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rPr>
      </w:pPr>
      <w:r w:rsidRPr="00482F95">
        <w:rPr>
          <w:rFonts w:asciiTheme="minorHAnsi" w:eastAsia="Calibri" w:hAnsiTheme="minorHAnsi" w:cstheme="minorHAnsi"/>
        </w:rPr>
        <w:t xml:space="preserve">Zapłata wynagrodzenia za przedmiot umowy nastąpi na podstawie prawidłowo wystawionej faktury VAT. Podstawą do zapłaty faktury będzie oryginał protokołu odbioru podpisany bez zastrzeżeń przez upoważnionych przedstawicieli Stron, sporządzony wg wzoru stanowiącego Załącznik nr  1 do niniejszej umowy. Wykonawca zobowiązany jest zamieścić na fakturze adnotację „mechanizm podzielonej płatności”, jeżeli dokumentuje ona czynność podlegającą temu mechanizmowi. </w:t>
      </w:r>
    </w:p>
    <w:p w14:paraId="06A08C6C"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rPr>
      </w:pPr>
      <w:r w:rsidRPr="00482F95">
        <w:rPr>
          <w:rFonts w:asciiTheme="minorHAnsi" w:eastAsia="Calibri" w:hAnsiTheme="minorHAnsi" w:cstheme="minorHAnsi"/>
        </w:rPr>
        <w:t>W przypadku wystawienia ustrukturyzowanej faktury elektronicznej za pomocą platformy elektronicznego fakturowania, faktura dla Centrali KRUS wraz z podpisanym protokołem odbioru, zawierającym potwierdzenie wykonania dostawy,  winna być przekazana na konto użytkownika o numerze identyfikacyjnym NIP 5260013054 tj. Kasy Rolniczego Ubezpieczenia Społecznego. Obowiązek dostarczenia w/w protokołu spoczywa na Wykonawcy.</w:t>
      </w:r>
    </w:p>
    <w:p w14:paraId="5837B1E5"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i/>
        </w:rPr>
      </w:pPr>
      <w:r w:rsidRPr="00482F95">
        <w:rPr>
          <w:rFonts w:asciiTheme="minorHAnsi" w:eastAsia="Calibri" w:hAnsiTheme="minorHAnsi" w:cstheme="minorHAnsi"/>
          <w:i/>
        </w:rPr>
        <w:t xml:space="preserve">(dotyczy przypadku gdy Wykonawca będzie korzystał z przesyłania faktur VAT </w:t>
      </w:r>
      <w:r w:rsidRPr="00482F95">
        <w:rPr>
          <w:rFonts w:asciiTheme="minorHAnsi" w:eastAsia="Calibri" w:hAnsiTheme="minorHAnsi" w:cstheme="minorHAnsi"/>
          <w:i/>
        </w:rPr>
        <w:br/>
        <w:t xml:space="preserve">za pośrednictwem poczty elektronicznej) </w:t>
      </w:r>
    </w:p>
    <w:p w14:paraId="6BB093E7" w14:textId="42E7481F" w:rsidR="00141FBF" w:rsidRPr="00482F95" w:rsidRDefault="00141FBF" w:rsidP="00141FBF">
      <w:pPr>
        <w:spacing w:line="276" w:lineRule="auto"/>
        <w:ind w:left="357"/>
        <w:contextualSpacing/>
        <w:jc w:val="both"/>
        <w:rPr>
          <w:rFonts w:asciiTheme="minorHAnsi" w:eastAsia="Calibri" w:hAnsiTheme="minorHAnsi" w:cstheme="minorHAnsi"/>
        </w:rPr>
      </w:pPr>
      <w:r w:rsidRPr="00482F95">
        <w:rPr>
          <w:rFonts w:asciiTheme="minorHAnsi" w:eastAsia="Calibri" w:hAnsiTheme="minorHAnsi" w:cstheme="minorHAnsi"/>
        </w:rPr>
        <w:t>Zamawiający oświadcza, że zgodnie z przepisami ustawy z dnia 11 marca 2004r</w:t>
      </w:r>
      <w:r>
        <w:rPr>
          <w:rFonts w:asciiTheme="minorHAnsi" w:eastAsia="Calibri" w:hAnsiTheme="minorHAnsi" w:cstheme="minorHAnsi"/>
        </w:rPr>
        <w:t xml:space="preserve">. </w:t>
      </w:r>
      <w:r w:rsidRPr="00482F95">
        <w:rPr>
          <w:rFonts w:asciiTheme="minorHAnsi" w:eastAsia="Calibri" w:hAnsiTheme="minorHAnsi" w:cstheme="minorHAnsi"/>
        </w:rPr>
        <w:t xml:space="preserve"> </w:t>
      </w:r>
      <w:r w:rsidRPr="00482F95">
        <w:rPr>
          <w:rFonts w:asciiTheme="minorHAnsi" w:eastAsia="Calibri" w:hAnsiTheme="minorHAnsi" w:cstheme="minorHAnsi"/>
        </w:rPr>
        <w:br/>
        <w:t>o podatku od towarów i usług (D</w:t>
      </w:r>
      <w:r>
        <w:rPr>
          <w:rFonts w:asciiTheme="minorHAnsi" w:eastAsia="Calibri" w:hAnsiTheme="minorHAnsi" w:cstheme="minorHAnsi"/>
        </w:rPr>
        <w:t>z</w:t>
      </w:r>
      <w:r w:rsidRPr="00482F95">
        <w:rPr>
          <w:rFonts w:asciiTheme="minorHAnsi" w:eastAsia="Calibri" w:hAnsiTheme="minorHAnsi" w:cstheme="minorHAnsi"/>
        </w:rPr>
        <w:t>.</w:t>
      </w:r>
      <w:r>
        <w:rPr>
          <w:rFonts w:asciiTheme="minorHAnsi" w:eastAsia="Calibri" w:hAnsiTheme="minorHAnsi" w:cstheme="minorHAnsi"/>
        </w:rPr>
        <w:t xml:space="preserve"> </w:t>
      </w:r>
      <w:r w:rsidRPr="00482F95">
        <w:rPr>
          <w:rFonts w:asciiTheme="minorHAnsi" w:eastAsia="Calibri" w:hAnsiTheme="minorHAnsi" w:cstheme="minorHAnsi"/>
        </w:rPr>
        <w:t>U. z 2020 r. poz. 106</w:t>
      </w:r>
      <w:r>
        <w:rPr>
          <w:rFonts w:asciiTheme="minorHAnsi" w:eastAsia="Calibri" w:hAnsiTheme="minorHAnsi" w:cstheme="minorHAnsi"/>
        </w:rPr>
        <w:t xml:space="preserve"> ze zm.</w:t>
      </w:r>
      <w:r w:rsidRPr="00482F95">
        <w:rPr>
          <w:rFonts w:asciiTheme="minorHAnsi" w:eastAsia="Calibri" w:hAnsiTheme="minorHAnsi" w:cstheme="minorHAnsi"/>
        </w:rPr>
        <w:t>), wyraża zgodę na wystawianie przez Wykonawcę faktur</w:t>
      </w:r>
      <w:r>
        <w:rPr>
          <w:rFonts w:asciiTheme="minorHAnsi" w:eastAsia="Calibri" w:hAnsiTheme="minorHAnsi" w:cstheme="minorHAnsi"/>
        </w:rPr>
        <w:t>y</w:t>
      </w:r>
      <w:r w:rsidRPr="00482F95">
        <w:rPr>
          <w:rFonts w:asciiTheme="minorHAnsi" w:eastAsia="Calibri" w:hAnsiTheme="minorHAnsi" w:cstheme="minorHAnsi"/>
        </w:rPr>
        <w:t xml:space="preserve"> VAT, korekt faktur</w:t>
      </w:r>
      <w:r>
        <w:rPr>
          <w:rFonts w:asciiTheme="minorHAnsi" w:eastAsia="Calibri" w:hAnsiTheme="minorHAnsi" w:cstheme="minorHAnsi"/>
        </w:rPr>
        <w:t>y</w:t>
      </w:r>
      <w:r w:rsidRPr="00482F95">
        <w:rPr>
          <w:rFonts w:asciiTheme="minorHAnsi" w:eastAsia="Calibri" w:hAnsiTheme="minorHAnsi" w:cstheme="minorHAnsi"/>
        </w:rPr>
        <w:t xml:space="preserve"> VAT oraz ich duplikatów w </w:t>
      </w:r>
      <w:r w:rsidRPr="00482F95">
        <w:rPr>
          <w:rFonts w:asciiTheme="minorHAnsi" w:eastAsia="Calibri" w:hAnsiTheme="minorHAnsi" w:cstheme="minorHAnsi"/>
        </w:rPr>
        <w:lastRenderedPageBreak/>
        <w:t>formie elektronicznej (w formacie PDF) i przesyłanie ich za pośrednictwem poczty elektronicznej na adres: bf@krus.gov.pl. Wykonawca oświadcza, że adresem z którego będą wysyłane faktury VAT, korekty faktur VAT oraz ich duplikaty jest następujący adres: ……………………..</w:t>
      </w:r>
    </w:p>
    <w:p w14:paraId="7026EC77"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rPr>
      </w:pPr>
      <w:r w:rsidRPr="00482F95">
        <w:rPr>
          <w:rFonts w:asciiTheme="minorHAnsi" w:eastAsia="Calibri" w:hAnsiTheme="minorHAnsi" w:cstheme="minorHAnsi"/>
          <w:i/>
        </w:rPr>
        <w:t>(zapis opcjonalny w przypadku gdy Umowa będzie zawierana przez konsorcjum)</w:t>
      </w:r>
      <w:r w:rsidRPr="00482F95">
        <w:rPr>
          <w:rFonts w:asciiTheme="minorHAnsi" w:eastAsia="Calibri" w:hAnsiTheme="minorHAnsi" w:cstheme="minorHAnsi"/>
        </w:rPr>
        <w:t xml:space="preserve"> </w:t>
      </w:r>
      <w:r w:rsidRPr="00482F95">
        <w:rPr>
          <w:rFonts w:asciiTheme="minorHAnsi" w:eastAsia="Calibri" w:hAnsiTheme="minorHAnsi" w:cstheme="minorHAnsi"/>
        </w:rPr>
        <w:br/>
        <w:t>Faktura VAT będ</w:t>
      </w:r>
      <w:r>
        <w:rPr>
          <w:rFonts w:asciiTheme="minorHAnsi" w:eastAsia="Calibri" w:hAnsiTheme="minorHAnsi" w:cstheme="minorHAnsi"/>
        </w:rPr>
        <w:t xml:space="preserve">zie </w:t>
      </w:r>
      <w:r w:rsidRPr="00482F95">
        <w:rPr>
          <w:rFonts w:asciiTheme="minorHAnsi" w:eastAsia="Calibri" w:hAnsiTheme="minorHAnsi" w:cstheme="minorHAnsi"/>
        </w:rPr>
        <w:t>wystawi</w:t>
      </w:r>
      <w:r>
        <w:rPr>
          <w:rFonts w:asciiTheme="minorHAnsi" w:eastAsia="Calibri" w:hAnsiTheme="minorHAnsi" w:cstheme="minorHAnsi"/>
        </w:rPr>
        <w:t>o</w:t>
      </w:r>
      <w:r w:rsidRPr="00482F95">
        <w:rPr>
          <w:rFonts w:asciiTheme="minorHAnsi" w:eastAsia="Calibri" w:hAnsiTheme="minorHAnsi" w:cstheme="minorHAnsi"/>
        </w:rPr>
        <w:t>n</w:t>
      </w:r>
      <w:r>
        <w:rPr>
          <w:rFonts w:asciiTheme="minorHAnsi" w:eastAsia="Calibri" w:hAnsiTheme="minorHAnsi" w:cstheme="minorHAnsi"/>
        </w:rPr>
        <w:t>a</w:t>
      </w:r>
      <w:r w:rsidRPr="00482F95">
        <w:rPr>
          <w:rFonts w:asciiTheme="minorHAnsi" w:eastAsia="Calibri" w:hAnsiTheme="minorHAnsi" w:cstheme="minorHAnsi"/>
        </w:rPr>
        <w:t xml:space="preserve"> przez lidera Konsorcjum. </w:t>
      </w:r>
    </w:p>
    <w:p w14:paraId="204A92A2"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rPr>
      </w:pPr>
      <w:r w:rsidRPr="00482F95">
        <w:rPr>
          <w:rFonts w:asciiTheme="minorHAnsi" w:eastAsia="Calibri" w:hAnsiTheme="minorHAnsi" w:cstheme="minorHAnsi"/>
        </w:rPr>
        <w:t>Zapłata wynagrodzenia nastąpi na rachunek bankowy podany na fakturze VAT, w  terminie do 14 dni od dnia doręczenia do Zamawiającego oryginału prawidłowo wystawionej faktury VAT (wystawionej w PLN) wraz z protokołem odbioru.</w:t>
      </w:r>
    </w:p>
    <w:p w14:paraId="67E81F00"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rPr>
      </w:pPr>
      <w:r w:rsidRPr="00482F95">
        <w:rPr>
          <w:rFonts w:asciiTheme="minorHAnsi" w:eastAsia="Calibri" w:hAnsiTheme="minorHAnsi" w:cstheme="minorHAnsi"/>
        </w:rPr>
        <w:t>Za dzień zapłaty wynagrodzenia Strony przyjmują dzień obciążenia rachunku bankowego Zamawiającego należną Wykonawcy kwotą.</w:t>
      </w:r>
    </w:p>
    <w:p w14:paraId="4EFA2E26" w14:textId="77777777" w:rsidR="00141FBF" w:rsidRPr="00482F95" w:rsidRDefault="00141FBF" w:rsidP="00141FBF">
      <w:pPr>
        <w:numPr>
          <w:ilvl w:val="0"/>
          <w:numId w:val="56"/>
        </w:numPr>
        <w:suppressAutoHyphens w:val="0"/>
        <w:spacing w:line="276" w:lineRule="auto"/>
        <w:ind w:left="357" w:hanging="357"/>
        <w:contextualSpacing/>
        <w:jc w:val="both"/>
        <w:rPr>
          <w:rFonts w:asciiTheme="minorHAnsi" w:eastAsia="Calibri" w:hAnsiTheme="minorHAnsi" w:cstheme="minorHAnsi"/>
        </w:rPr>
      </w:pPr>
      <w:r w:rsidRPr="00482F95">
        <w:rPr>
          <w:rFonts w:asciiTheme="minorHAnsi" w:eastAsia="Calibri" w:hAnsiTheme="minorHAnsi" w:cstheme="minorHAnsi"/>
        </w:rPr>
        <w:t>Zamawiający nie wyraża zgody na cesję wierzytelności wynikających z realizacji niniejszej umowy.</w:t>
      </w:r>
    </w:p>
    <w:p w14:paraId="6EC937E7" w14:textId="77777777" w:rsidR="00A15F2D" w:rsidRPr="009F1A2F" w:rsidRDefault="00A15F2D" w:rsidP="00A15F2D">
      <w:pPr>
        <w:spacing w:line="276" w:lineRule="auto"/>
        <w:rPr>
          <w:rFonts w:asciiTheme="minorHAnsi" w:eastAsia="Calibri" w:hAnsiTheme="minorHAnsi" w:cstheme="minorHAnsi"/>
          <w:b/>
        </w:rPr>
      </w:pPr>
    </w:p>
    <w:p w14:paraId="3872796D" w14:textId="77777777" w:rsidR="00A15F2D" w:rsidRPr="009F1A2F" w:rsidRDefault="00A15F2D" w:rsidP="00A15F2D">
      <w:pPr>
        <w:spacing w:line="276" w:lineRule="auto"/>
        <w:jc w:val="center"/>
        <w:rPr>
          <w:rFonts w:asciiTheme="minorHAnsi" w:eastAsia="Calibri" w:hAnsiTheme="minorHAnsi" w:cstheme="minorHAnsi"/>
          <w:b/>
        </w:rPr>
      </w:pPr>
      <w:r w:rsidRPr="009F1A2F">
        <w:rPr>
          <w:rFonts w:asciiTheme="minorHAnsi" w:eastAsia="Calibri" w:hAnsiTheme="minorHAnsi" w:cstheme="minorHAnsi"/>
          <w:b/>
        </w:rPr>
        <w:t>§ 5</w:t>
      </w:r>
    </w:p>
    <w:p w14:paraId="1AA922A4" w14:textId="77777777" w:rsidR="00A15F2D" w:rsidRPr="009F1A2F" w:rsidRDefault="00A15F2D" w:rsidP="00A15F2D">
      <w:pPr>
        <w:numPr>
          <w:ilvl w:val="0"/>
          <w:numId w:val="57"/>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Za każdy rozpoczęty dzień opóźnienia w dostawie licencji Wykonawca zapłaci Zamawiającemu karę w wysokości 1% wynagrodzenia całkowitego brutto, o którym mowa w § 4 ust.1.</w:t>
      </w:r>
    </w:p>
    <w:p w14:paraId="65A2B176" w14:textId="77777777" w:rsidR="00A15F2D" w:rsidRPr="009F1A2F" w:rsidRDefault="00A15F2D" w:rsidP="00A15F2D">
      <w:pPr>
        <w:numPr>
          <w:ilvl w:val="0"/>
          <w:numId w:val="57"/>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 przypadku odstąpienia od umowy przez Wykonawcę lub Zamawiającego z przyczyn leżących po stronie Wykonawcy, Wykonawca zapłaci Zamawiającemu karę umowną w wysokości 10% wynagrodzenia całkowitego brutto, o którym mowa w § 4 ust.1.</w:t>
      </w:r>
    </w:p>
    <w:p w14:paraId="71F132FB" w14:textId="03FDD108" w:rsidR="00AB13B2" w:rsidRPr="009F1A2F" w:rsidRDefault="00A15F2D" w:rsidP="00AB13B2">
      <w:pPr>
        <w:numPr>
          <w:ilvl w:val="0"/>
          <w:numId w:val="57"/>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Wykonawca zapłaci Zamawiającemu karę w wysokości 200 zł za każdy rozpoczęty dzień niedostępności wsparcia producenta (ATiK)</w:t>
      </w:r>
      <w:r w:rsidR="00AB13B2">
        <w:rPr>
          <w:rFonts w:asciiTheme="minorHAnsi" w:eastAsia="Calibri" w:hAnsiTheme="minorHAnsi" w:cstheme="minorHAnsi"/>
        </w:rPr>
        <w:t xml:space="preserve">, którym mowa w </w:t>
      </w:r>
      <w:r w:rsidR="00AB13B2" w:rsidRPr="009F1A2F">
        <w:rPr>
          <w:rFonts w:asciiTheme="minorHAnsi" w:eastAsia="Calibri" w:hAnsiTheme="minorHAnsi" w:cstheme="minorHAnsi"/>
        </w:rPr>
        <w:t xml:space="preserve">§ </w:t>
      </w:r>
      <w:r w:rsidR="00AB13B2">
        <w:rPr>
          <w:rFonts w:asciiTheme="minorHAnsi" w:eastAsia="Calibri" w:hAnsiTheme="minorHAnsi" w:cstheme="minorHAnsi"/>
        </w:rPr>
        <w:t>2</w:t>
      </w:r>
      <w:r w:rsidR="00AB13B2" w:rsidRPr="009F1A2F">
        <w:rPr>
          <w:rFonts w:asciiTheme="minorHAnsi" w:eastAsia="Calibri" w:hAnsiTheme="minorHAnsi" w:cstheme="minorHAnsi"/>
        </w:rPr>
        <w:t xml:space="preserve"> ust.</w:t>
      </w:r>
      <w:r w:rsidR="00AB13B2">
        <w:rPr>
          <w:rFonts w:asciiTheme="minorHAnsi" w:eastAsia="Calibri" w:hAnsiTheme="minorHAnsi" w:cstheme="minorHAnsi"/>
        </w:rPr>
        <w:t>5</w:t>
      </w:r>
      <w:r w:rsidR="00AB13B2" w:rsidRPr="009F1A2F">
        <w:rPr>
          <w:rFonts w:asciiTheme="minorHAnsi" w:eastAsia="Calibri" w:hAnsiTheme="minorHAnsi" w:cstheme="minorHAnsi"/>
        </w:rPr>
        <w:t>.</w:t>
      </w:r>
    </w:p>
    <w:p w14:paraId="791AECEB" w14:textId="77777777" w:rsidR="00A15F2D" w:rsidRPr="00AB13B2" w:rsidRDefault="00A15F2D" w:rsidP="00AB13B2">
      <w:pPr>
        <w:numPr>
          <w:ilvl w:val="0"/>
          <w:numId w:val="57"/>
        </w:numPr>
        <w:suppressAutoHyphens w:val="0"/>
        <w:spacing w:line="276" w:lineRule="auto"/>
        <w:ind w:left="357" w:hanging="357"/>
        <w:contextualSpacing/>
        <w:jc w:val="both"/>
        <w:rPr>
          <w:rFonts w:asciiTheme="minorHAnsi" w:eastAsia="Calibri" w:hAnsiTheme="minorHAnsi" w:cstheme="minorHAnsi"/>
        </w:rPr>
      </w:pPr>
      <w:r w:rsidRPr="00AB13B2">
        <w:rPr>
          <w:rFonts w:asciiTheme="minorHAnsi" w:eastAsia="Calibri" w:hAnsiTheme="minorHAnsi" w:cstheme="minorHAnsi"/>
        </w:rPr>
        <w:t>Zamawiający może dochodzić odszkodowania przewyższającego wysokość kar umownych na zasadach ogólnych.</w:t>
      </w:r>
    </w:p>
    <w:p w14:paraId="2D3EAB04" w14:textId="2F9C3762" w:rsidR="00A15F2D" w:rsidRPr="0073113A" w:rsidRDefault="00A15F2D" w:rsidP="0073113A">
      <w:pPr>
        <w:numPr>
          <w:ilvl w:val="0"/>
          <w:numId w:val="57"/>
        </w:numPr>
        <w:suppressAutoHyphens w:val="0"/>
        <w:spacing w:line="276" w:lineRule="auto"/>
        <w:ind w:left="357" w:hanging="357"/>
        <w:contextualSpacing/>
        <w:jc w:val="both"/>
        <w:rPr>
          <w:rFonts w:asciiTheme="minorHAnsi" w:eastAsia="Calibri" w:hAnsiTheme="minorHAnsi" w:cstheme="minorHAnsi"/>
          <w:b/>
        </w:rPr>
      </w:pPr>
      <w:r w:rsidRPr="009F1A2F">
        <w:rPr>
          <w:rFonts w:asciiTheme="minorHAnsi" w:eastAsia="Calibri" w:hAnsiTheme="minorHAnsi" w:cstheme="minorHAnsi"/>
        </w:rPr>
        <w:t>Wykonawca wyraża zgodę na potrącenie kar umownych z przysługującego mu wynagrodzenia.</w:t>
      </w:r>
    </w:p>
    <w:p w14:paraId="58337358" w14:textId="77777777" w:rsidR="00A15F2D" w:rsidRPr="009F1A2F" w:rsidRDefault="00A15F2D" w:rsidP="00A15F2D">
      <w:pPr>
        <w:spacing w:line="276" w:lineRule="auto"/>
        <w:jc w:val="center"/>
        <w:rPr>
          <w:rFonts w:asciiTheme="minorHAnsi" w:eastAsia="Calibri" w:hAnsiTheme="minorHAnsi" w:cstheme="minorHAnsi"/>
          <w:b/>
        </w:rPr>
      </w:pPr>
      <w:r w:rsidRPr="009F1A2F">
        <w:rPr>
          <w:rFonts w:asciiTheme="minorHAnsi" w:eastAsia="Calibri" w:hAnsiTheme="minorHAnsi" w:cstheme="minorHAnsi"/>
          <w:b/>
        </w:rPr>
        <w:t>§ 6</w:t>
      </w:r>
    </w:p>
    <w:p w14:paraId="48DCEE54" w14:textId="77777777" w:rsidR="00DC36E7" w:rsidRPr="009F1A2F" w:rsidRDefault="00A15F2D" w:rsidP="00DC36E7">
      <w:pPr>
        <w:spacing w:line="276" w:lineRule="auto"/>
        <w:jc w:val="center"/>
        <w:rPr>
          <w:rFonts w:asciiTheme="minorHAnsi" w:eastAsia="Calibri" w:hAnsiTheme="minorHAnsi" w:cstheme="minorHAnsi"/>
          <w:i/>
        </w:rPr>
      </w:pPr>
      <w:r w:rsidRPr="009F1A2F">
        <w:rPr>
          <w:rFonts w:asciiTheme="minorHAnsi" w:eastAsia="Calibri" w:hAnsiTheme="minorHAnsi" w:cstheme="minorHAnsi"/>
          <w:lang w:eastAsia="en-US"/>
        </w:rPr>
        <w:t xml:space="preserve">     </w:t>
      </w:r>
      <w:r w:rsidR="00DC36E7" w:rsidRPr="009F1A2F">
        <w:rPr>
          <w:rFonts w:asciiTheme="minorHAnsi" w:eastAsia="Calibri" w:hAnsiTheme="minorHAnsi" w:cstheme="minorHAnsi"/>
          <w:i/>
        </w:rPr>
        <w:t>(zostanie uzupełnione opcjonalnie)</w:t>
      </w:r>
    </w:p>
    <w:p w14:paraId="5EAFF3EA" w14:textId="77777777" w:rsidR="00DC36E7" w:rsidRPr="009F1A2F" w:rsidRDefault="00DC36E7" w:rsidP="00DC36E7">
      <w:pPr>
        <w:spacing w:line="276" w:lineRule="auto"/>
        <w:ind w:left="357"/>
        <w:contextualSpacing/>
        <w:jc w:val="both"/>
        <w:rPr>
          <w:rFonts w:asciiTheme="minorHAnsi" w:eastAsia="Calibri" w:hAnsiTheme="minorHAnsi" w:cstheme="minorHAnsi"/>
        </w:rPr>
      </w:pPr>
      <w:r w:rsidRPr="009F1A2F">
        <w:rPr>
          <w:rFonts w:asciiTheme="minorHAnsi" w:eastAsia="Calibri" w:hAnsiTheme="minorHAnsi" w:cstheme="minorHAnsi"/>
        </w:rPr>
        <w:t>Wykonawca ma prawo korzystania z usług Podwykonawców w trakcie realizacji niniejszej umowy. W takim przypadku Wykonawca będzie korzystał z następujących  Podwykonawców:</w:t>
      </w:r>
    </w:p>
    <w:p w14:paraId="1F2D4B53" w14:textId="77777777" w:rsidR="00DC36E7" w:rsidRPr="009F1A2F" w:rsidRDefault="00DC36E7" w:rsidP="00DC36E7">
      <w:pPr>
        <w:spacing w:line="276" w:lineRule="auto"/>
        <w:ind w:left="426"/>
        <w:jc w:val="both"/>
        <w:rPr>
          <w:rFonts w:asciiTheme="minorHAnsi" w:eastAsia="Calibri" w:hAnsiTheme="minorHAnsi" w:cstheme="minorHAnsi"/>
        </w:rPr>
      </w:pPr>
      <w:r w:rsidRPr="009F1A2F">
        <w:rPr>
          <w:rFonts w:asciiTheme="minorHAnsi" w:eastAsia="Calibri" w:hAnsiTheme="minorHAnsi" w:cstheme="minorHAnsi"/>
        </w:rPr>
        <w:t>a/ …………………………………………….. w zakresie ……………………………….,</w:t>
      </w:r>
    </w:p>
    <w:p w14:paraId="27AF7789" w14:textId="77777777" w:rsidR="00DC36E7" w:rsidRPr="009F1A2F" w:rsidRDefault="00DC36E7" w:rsidP="00DC36E7">
      <w:pPr>
        <w:spacing w:line="276" w:lineRule="auto"/>
        <w:ind w:left="426"/>
        <w:jc w:val="both"/>
        <w:rPr>
          <w:rFonts w:asciiTheme="minorHAnsi" w:eastAsia="Calibri" w:hAnsiTheme="minorHAnsi" w:cstheme="minorHAnsi"/>
        </w:rPr>
      </w:pPr>
      <w:r w:rsidRPr="009F1A2F">
        <w:rPr>
          <w:rFonts w:asciiTheme="minorHAnsi" w:eastAsia="Calibri" w:hAnsiTheme="minorHAnsi" w:cstheme="minorHAnsi"/>
        </w:rPr>
        <w:t>b/ …………………………………………….. w zakresie ……………………………….</w:t>
      </w:r>
    </w:p>
    <w:p w14:paraId="11898815" w14:textId="77777777" w:rsidR="00DC36E7" w:rsidRPr="009F1A2F" w:rsidRDefault="00DC36E7" w:rsidP="00DC36E7">
      <w:pPr>
        <w:spacing w:line="276" w:lineRule="auto"/>
        <w:jc w:val="center"/>
        <w:rPr>
          <w:rFonts w:asciiTheme="minorHAnsi" w:eastAsia="Calibri" w:hAnsiTheme="minorHAnsi" w:cstheme="minorHAnsi"/>
          <w:i/>
        </w:rPr>
      </w:pPr>
      <w:r w:rsidRPr="009F1A2F" w:rsidDel="00606A79">
        <w:rPr>
          <w:rFonts w:asciiTheme="minorHAnsi" w:eastAsia="Calibri" w:hAnsiTheme="minorHAnsi" w:cstheme="minorHAnsi"/>
          <w:lang w:eastAsia="en-US"/>
        </w:rPr>
        <w:t xml:space="preserve"> </w:t>
      </w:r>
      <w:r w:rsidRPr="009F1A2F">
        <w:rPr>
          <w:rFonts w:asciiTheme="minorHAnsi" w:eastAsia="Calibri" w:hAnsiTheme="minorHAnsi" w:cstheme="minorHAnsi"/>
          <w:i/>
        </w:rPr>
        <w:t>(dotyczy przypadku, gdy Wykonawca nie korzysta z Podwykonawców)</w:t>
      </w:r>
    </w:p>
    <w:p w14:paraId="10865952" w14:textId="22966119" w:rsidR="00DC36E7" w:rsidRPr="009F1A2F" w:rsidRDefault="00DC36E7" w:rsidP="0073113A">
      <w:pPr>
        <w:spacing w:line="276" w:lineRule="auto"/>
        <w:ind w:left="357" w:hanging="357"/>
        <w:jc w:val="both"/>
        <w:rPr>
          <w:rFonts w:asciiTheme="minorHAnsi" w:eastAsia="Calibri" w:hAnsiTheme="minorHAnsi" w:cstheme="minorHAnsi"/>
        </w:rPr>
      </w:pPr>
      <w:r w:rsidRPr="009F1A2F">
        <w:rPr>
          <w:rFonts w:asciiTheme="minorHAnsi" w:eastAsia="Calibri" w:hAnsiTheme="minorHAnsi" w:cstheme="minorHAnsi"/>
          <w:lang w:eastAsia="en-US"/>
        </w:rPr>
        <w:t xml:space="preserve">     Zgodnie ze złożonym oświadczeniem zawartym w ofercie Wykonawca nie będzie korzystał      z Podwykonawców.</w:t>
      </w:r>
    </w:p>
    <w:p w14:paraId="39096AF4" w14:textId="77777777" w:rsidR="00A15F2D" w:rsidRPr="009F1A2F" w:rsidRDefault="00A15F2D" w:rsidP="00A15F2D">
      <w:pPr>
        <w:spacing w:line="276" w:lineRule="auto"/>
        <w:jc w:val="center"/>
        <w:rPr>
          <w:rFonts w:asciiTheme="minorHAnsi" w:eastAsia="Calibri" w:hAnsiTheme="minorHAnsi" w:cstheme="minorHAnsi"/>
          <w:b/>
        </w:rPr>
      </w:pPr>
      <w:r w:rsidRPr="009F1A2F">
        <w:rPr>
          <w:rFonts w:asciiTheme="minorHAnsi" w:eastAsia="Calibri" w:hAnsiTheme="minorHAnsi" w:cstheme="minorHAnsi"/>
          <w:b/>
        </w:rPr>
        <w:t>§ 7</w:t>
      </w:r>
    </w:p>
    <w:p w14:paraId="3958E510" w14:textId="77777777" w:rsidR="00A15F2D" w:rsidRPr="009F1A2F" w:rsidRDefault="00A15F2D" w:rsidP="00A15F2D">
      <w:pPr>
        <w:numPr>
          <w:ilvl w:val="0"/>
          <w:numId w:val="58"/>
        </w:numPr>
        <w:suppressAutoHyphens w:val="0"/>
        <w:spacing w:line="276" w:lineRule="auto"/>
        <w:ind w:left="357" w:hanging="357"/>
        <w:contextualSpacing/>
        <w:jc w:val="both"/>
        <w:rPr>
          <w:rFonts w:asciiTheme="minorHAnsi" w:eastAsia="Calibri" w:hAnsiTheme="minorHAnsi" w:cstheme="minorHAnsi"/>
        </w:rPr>
      </w:pPr>
      <w:r w:rsidRPr="009F1A2F">
        <w:rPr>
          <w:rFonts w:asciiTheme="minorHAnsi" w:eastAsia="Calibri" w:hAnsiTheme="minorHAnsi" w:cstheme="minorHAnsi"/>
        </w:rPr>
        <w:t>Wszelkie zmiany umowy wymagają formy pisemnej w postaci aneksu, pod rygorem nieważności zmiany.</w:t>
      </w:r>
    </w:p>
    <w:p w14:paraId="22586929"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lastRenderedPageBreak/>
        <w:t>Na podstawie art. 144 ust. 1 ustawy Prawo zamówień publicznych Zamawiający przewiduje możliwość zmiany postanowień zawartej umowy w stosunku do treści oferty, na podstawie której dokonano wyboru Wykonawcy, w przypadku wystąpienia co najmniej jednej z poniższych okoliczności:</w:t>
      </w:r>
    </w:p>
    <w:p w14:paraId="34C71546" w14:textId="77777777" w:rsidR="00A15F2D" w:rsidRPr="009F1A2F" w:rsidRDefault="00A15F2D" w:rsidP="00A15F2D">
      <w:pPr>
        <w:numPr>
          <w:ilvl w:val="0"/>
          <w:numId w:val="5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w przypadku zastąpienia pozycji oprogramowania innym oprogramowaniem, które będzie następcą technologicznym pozycji zastępowanej; </w:t>
      </w:r>
    </w:p>
    <w:p w14:paraId="5487EDED" w14:textId="77777777" w:rsidR="00A15F2D" w:rsidRPr="009F1A2F" w:rsidRDefault="00A15F2D" w:rsidP="00A15F2D">
      <w:pPr>
        <w:numPr>
          <w:ilvl w:val="0"/>
          <w:numId w:val="59"/>
        </w:numPr>
        <w:suppressAutoHyphens w:val="0"/>
        <w:spacing w:line="276" w:lineRule="auto"/>
        <w:jc w:val="both"/>
        <w:rPr>
          <w:rFonts w:asciiTheme="minorHAnsi" w:hAnsiTheme="minorHAnsi" w:cstheme="minorHAnsi"/>
        </w:rPr>
      </w:pPr>
      <w:r w:rsidRPr="009F1A2F">
        <w:rPr>
          <w:rFonts w:asciiTheme="minorHAnsi" w:hAnsiTheme="minorHAnsi" w:cstheme="minorHAnsi"/>
        </w:rPr>
        <w:t>w przypadku zmiany nazw i wersji oprogramowania, które będą następcami technologicznymi nazw i numerów zastępowanych;</w:t>
      </w:r>
    </w:p>
    <w:p w14:paraId="7DBF9295" w14:textId="77777777" w:rsidR="00A15F2D" w:rsidRPr="009F1A2F" w:rsidRDefault="00A15F2D" w:rsidP="00A15F2D">
      <w:pPr>
        <w:numPr>
          <w:ilvl w:val="0"/>
          <w:numId w:val="59"/>
        </w:numPr>
        <w:suppressAutoHyphens w:val="0"/>
        <w:spacing w:line="276" w:lineRule="auto"/>
        <w:jc w:val="both"/>
        <w:rPr>
          <w:rFonts w:asciiTheme="minorHAnsi" w:hAnsiTheme="minorHAnsi" w:cstheme="minorHAnsi"/>
        </w:rPr>
      </w:pPr>
      <w:r w:rsidRPr="009F1A2F">
        <w:rPr>
          <w:rFonts w:asciiTheme="minorHAnsi" w:hAnsiTheme="minorHAnsi" w:cstheme="minorHAnsi"/>
        </w:rPr>
        <w:t xml:space="preserve">w przypadku zmian podmiotowych po stronie Wykonawcy lub Zamawiającego. </w:t>
      </w:r>
    </w:p>
    <w:p w14:paraId="39675724"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 xml:space="preserve">Zamawiający przewiduje możliwość zmiany postanowień zawartej umowy na podstawie art. 142 ust. 5 ustawy Prawo zamówień publicznych. W takim przypadku wysokość wynagrodzenia ulegnie proporcjonalnie zmianie w następujący sposób: </w:t>
      </w:r>
    </w:p>
    <w:p w14:paraId="4C86C10A" w14:textId="77777777"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zmiana wysokości wynagrodzenia obowiązywać będzie od dnia wejścia w życie zmian o których mowa w art. 142 ust. 5 ustawy Prawo zamówień publicznych, </w:t>
      </w:r>
    </w:p>
    <w:p w14:paraId="68A888FA" w14:textId="77777777"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w przypadku zmiany stawki podatku od towarów i usług wartość netto wynagrodzenia Wykonawcy nie zmieni się, a określona w aneksie do umowy wartość brutto wynagrodzenia zostanie wyliczona na podstawie nowych przepisów, </w:t>
      </w:r>
    </w:p>
    <w:p w14:paraId="249BD1B0" w14:textId="77777777"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w przypadku zmiany minimalnego wynagrodzenia za pracę albo wysokości minimalnej stawki godzinowej ustalonych na podstawie przepisów ustawy z dnia  10 października 2002r. o minimalnym wynagrodzeniu za pracę (t.j. Dz. U. z 2018 r. poz. 2177), wynagrodzenie Wykonawcy ulegnie zmianie o wartość wykazanych kosztów ponoszonych przez Wykonawcę, z tytułu zmiany wynagrodzeń osób bezpośrednio wykonujących czynności przy realizacji pozostałej do wykonania części umowy, do wysokości aktualnie obowiązującego minimalnego wynagrodzenia, z uwzględnieniem wszystkich obciążeń publicznoprawnych od kwoty zmienionego minimalnego wynagrodzenia, </w:t>
      </w:r>
    </w:p>
    <w:p w14:paraId="08C811E0" w14:textId="77777777"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w przypadku zmiany zasad podlegania ubezpieczeniom społecznym lub ubezpieczeniu zdrowotnemu lub wysokości stawki składki na ubezpieczenie społeczne lub zdrowotne, wynagrodzenie Wykonawcy ulegnie zmianie o wartość wykazanego kosztu ponoszonego przez Wykonawcę, w celu uwzględnienia tej zmiany, przy zachowaniu dotychczasowej kwoty netto wynagrodzenia osób bezpośrednio wykonujących czynności przy realizacji pozostałej do wykonania części  umowy, </w:t>
      </w:r>
    </w:p>
    <w:p w14:paraId="7E62760B" w14:textId="2BBFF110"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w przypadku zmiany </w:t>
      </w:r>
      <w:r w:rsidRPr="009F1A2F">
        <w:rPr>
          <w:rFonts w:asciiTheme="minorHAnsi" w:hAnsiTheme="minorHAnsi" w:cstheme="minorHAnsi"/>
          <w:color w:val="000000" w:themeColor="text1"/>
        </w:rPr>
        <w:t xml:space="preserve">zasad gromadzenia i wysokości wpłat do pracowniczych planów kapitałowych, o których mowa w ustawie z dnia 4 października 2018r. </w:t>
      </w:r>
      <w:r w:rsidRPr="009F1A2F">
        <w:rPr>
          <w:rFonts w:asciiTheme="minorHAnsi" w:hAnsiTheme="minorHAnsi" w:cstheme="minorHAnsi"/>
          <w:color w:val="000000" w:themeColor="text1"/>
        </w:rPr>
        <w:br/>
        <w:t>o pracowniczych planach kapitałowych</w:t>
      </w:r>
      <w:bookmarkStart w:id="1" w:name="mip44787966"/>
      <w:bookmarkEnd w:id="1"/>
      <w:r w:rsidRPr="009F1A2F">
        <w:rPr>
          <w:rFonts w:asciiTheme="minorHAnsi" w:hAnsiTheme="minorHAnsi" w:cstheme="minorHAnsi"/>
          <w:color w:val="000000" w:themeColor="text1"/>
        </w:rPr>
        <w:t xml:space="preserve"> (Dz.U. z </w:t>
      </w:r>
      <w:r w:rsidR="00A3004E" w:rsidRPr="009F1A2F">
        <w:rPr>
          <w:rFonts w:asciiTheme="minorHAnsi" w:hAnsiTheme="minorHAnsi" w:cstheme="minorHAnsi"/>
          <w:color w:val="000000" w:themeColor="text1"/>
        </w:rPr>
        <w:t>20</w:t>
      </w:r>
      <w:r w:rsidR="00A3004E">
        <w:rPr>
          <w:rFonts w:asciiTheme="minorHAnsi" w:hAnsiTheme="minorHAnsi" w:cstheme="minorHAnsi"/>
          <w:color w:val="000000" w:themeColor="text1"/>
        </w:rPr>
        <w:t>20</w:t>
      </w:r>
      <w:r w:rsidR="00A3004E" w:rsidRPr="009F1A2F">
        <w:rPr>
          <w:rFonts w:asciiTheme="minorHAnsi" w:hAnsiTheme="minorHAnsi" w:cstheme="minorHAnsi"/>
          <w:color w:val="000000" w:themeColor="text1"/>
        </w:rPr>
        <w:t>r</w:t>
      </w:r>
      <w:r w:rsidRPr="009F1A2F">
        <w:rPr>
          <w:rFonts w:asciiTheme="minorHAnsi" w:hAnsiTheme="minorHAnsi" w:cstheme="minorHAnsi"/>
          <w:color w:val="000000" w:themeColor="text1"/>
        </w:rPr>
        <w:t xml:space="preserve">. poz. </w:t>
      </w:r>
      <w:r w:rsidR="00A3004E">
        <w:rPr>
          <w:rFonts w:asciiTheme="minorHAnsi" w:hAnsiTheme="minorHAnsi" w:cstheme="minorHAnsi"/>
          <w:color w:val="000000" w:themeColor="text1"/>
        </w:rPr>
        <w:t>1342</w:t>
      </w:r>
      <w:r w:rsidRPr="009F1A2F">
        <w:rPr>
          <w:rFonts w:asciiTheme="minorHAnsi" w:hAnsiTheme="minorHAnsi" w:cstheme="minorHAnsi"/>
          <w:color w:val="000000" w:themeColor="text1"/>
        </w:rPr>
        <w:t xml:space="preserve">),  </w:t>
      </w:r>
    </w:p>
    <w:p w14:paraId="225782A1" w14:textId="77777777" w:rsidR="00A15F2D" w:rsidRPr="009F1A2F" w:rsidRDefault="00A15F2D" w:rsidP="00A15F2D">
      <w:pPr>
        <w:autoSpaceDE w:val="0"/>
        <w:autoSpaceDN w:val="0"/>
        <w:adjustRightInd w:val="0"/>
        <w:spacing w:line="276" w:lineRule="auto"/>
        <w:ind w:left="851"/>
        <w:jc w:val="both"/>
        <w:rPr>
          <w:rFonts w:asciiTheme="minorHAnsi" w:hAnsiTheme="minorHAnsi" w:cstheme="minorHAnsi"/>
        </w:rPr>
      </w:pPr>
      <w:r w:rsidRPr="009F1A2F">
        <w:rPr>
          <w:rFonts w:asciiTheme="minorHAnsi" w:hAnsiTheme="minorHAnsi" w:cstheme="minorHAnsi"/>
          <w:color w:val="000000" w:themeColor="text1"/>
        </w:rPr>
        <w:t>- jeżeli zmiany te będą miały wpływ na koszty wykonania zamówienia przez Wykonawcę,</w:t>
      </w:r>
    </w:p>
    <w:p w14:paraId="123B0D11" w14:textId="253D0AE3"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w przypadkach o których mowa w </w:t>
      </w:r>
      <w:r w:rsidR="001F0A06">
        <w:rPr>
          <w:rFonts w:asciiTheme="minorHAnsi" w:hAnsiTheme="minorHAnsi" w:cstheme="minorHAnsi"/>
        </w:rPr>
        <w:t xml:space="preserve">lit. </w:t>
      </w:r>
      <w:r w:rsidRPr="009F1A2F">
        <w:rPr>
          <w:rFonts w:asciiTheme="minorHAnsi" w:hAnsiTheme="minorHAnsi" w:cstheme="minorHAnsi"/>
        </w:rPr>
        <w:t xml:space="preserve"> b)-e) wprowadzenie zmian wysokości wynagrodzenia wymaga uprzedniego złożenia wniosku dokumentującego wpływ zmian na koszty wykonania zamówienia przez Wykonawcę w terminie od dnia </w:t>
      </w:r>
      <w:r w:rsidRPr="009F1A2F">
        <w:rPr>
          <w:rFonts w:asciiTheme="minorHAnsi" w:hAnsiTheme="minorHAnsi" w:cstheme="minorHAnsi"/>
        </w:rPr>
        <w:lastRenderedPageBreak/>
        <w:t xml:space="preserve">opublikowania przepisów dokonujących tych zmian do 30 dnia od dnia ich wejścia w życie, </w:t>
      </w:r>
    </w:p>
    <w:p w14:paraId="7E710FF3" w14:textId="7E976418" w:rsidR="00A15F2D" w:rsidRPr="009F1A2F" w:rsidRDefault="00A15F2D" w:rsidP="00A15F2D">
      <w:pPr>
        <w:numPr>
          <w:ilvl w:val="1"/>
          <w:numId w:val="60"/>
        </w:numPr>
        <w:suppressAutoHyphens w:val="0"/>
        <w:autoSpaceDE w:val="0"/>
        <w:autoSpaceDN w:val="0"/>
        <w:adjustRightInd w:val="0"/>
        <w:spacing w:line="276" w:lineRule="auto"/>
        <w:ind w:left="851" w:hanging="425"/>
        <w:jc w:val="both"/>
        <w:rPr>
          <w:rFonts w:asciiTheme="minorHAnsi" w:hAnsiTheme="minorHAnsi" w:cstheme="minorHAnsi"/>
        </w:rPr>
      </w:pPr>
      <w:r w:rsidRPr="009F1A2F">
        <w:rPr>
          <w:rFonts w:asciiTheme="minorHAnsi" w:hAnsiTheme="minorHAnsi" w:cstheme="minorHAnsi"/>
        </w:rPr>
        <w:t xml:space="preserve">nie zawarcie w terminie jednego miesiąca od dnia złożenia wniosku, o którym mowa w </w:t>
      </w:r>
      <w:r w:rsidR="001F0A06">
        <w:rPr>
          <w:rFonts w:asciiTheme="minorHAnsi" w:hAnsiTheme="minorHAnsi" w:cstheme="minorHAnsi"/>
        </w:rPr>
        <w:t>lit.</w:t>
      </w:r>
      <w:r w:rsidRPr="009F1A2F">
        <w:rPr>
          <w:rFonts w:asciiTheme="minorHAnsi" w:hAnsiTheme="minorHAnsi" w:cstheme="minorHAnsi"/>
        </w:rPr>
        <w:t xml:space="preserve"> f) porozumienia w sprawie odpowiedniej zmiany wynagrodzenia uprawnia strony do rozwiązania umowy z zachowaniem trzymiesięcznego okresu wypowiedzenia, ze skutkiem nie wcześniejszym niż na koniec miesiąca.</w:t>
      </w:r>
    </w:p>
    <w:p w14:paraId="527DE81E" w14:textId="1132E8E0" w:rsidR="00A15F2D"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b/>
          <w:lang w:eastAsia="en-US"/>
        </w:rPr>
      </w:pPr>
      <w:r w:rsidRPr="009F1A2F">
        <w:rPr>
          <w:rFonts w:asciiTheme="minorHAnsi" w:eastAsia="Calibri" w:hAnsiTheme="minorHAnsi" w:cstheme="minorHAnsi"/>
          <w:lang w:eastAsia="en-US"/>
        </w:rPr>
        <w:t>Zamawiający ma prawo odstąpić od umowy w trybie natychmiastowym, w przypadku gdy  Wykonawca nie zrealizuje dostawy w terminie do dnia 3</w:t>
      </w:r>
      <w:r w:rsidR="00BF7BCF">
        <w:rPr>
          <w:rFonts w:asciiTheme="minorHAnsi" w:eastAsia="Calibri" w:hAnsiTheme="minorHAnsi" w:cstheme="minorHAnsi"/>
          <w:lang w:eastAsia="en-US"/>
        </w:rPr>
        <w:t>0</w:t>
      </w:r>
      <w:r w:rsidRPr="009F1A2F">
        <w:rPr>
          <w:rFonts w:asciiTheme="minorHAnsi" w:eastAsia="Calibri" w:hAnsiTheme="minorHAnsi" w:cstheme="minorHAnsi"/>
          <w:lang w:eastAsia="en-US"/>
        </w:rPr>
        <w:t xml:space="preserve"> grudnia 2020r. Wykonawca nie może mieć względem Zamawiającego żadnych roszczeń z tytułu odstąpienia. </w:t>
      </w:r>
      <w:r w:rsidRPr="009F1A2F">
        <w:rPr>
          <w:rFonts w:asciiTheme="minorHAnsi" w:eastAsia="Calibri" w:hAnsiTheme="minorHAnsi" w:cstheme="minorHAnsi"/>
          <w:b/>
          <w:lang w:eastAsia="en-US"/>
        </w:rPr>
        <w:t xml:space="preserve">Odstąpienie uznaje się za skuteczne gdy wysłane zostanie co najmniej za pomocą poczty elektronicznej na adres Wykonawcy: e-mail </w:t>
      </w:r>
      <w:r w:rsidRPr="009F1A2F">
        <w:rPr>
          <w:rFonts w:asciiTheme="minorHAnsi" w:hAnsiTheme="minorHAnsi" w:cstheme="minorHAnsi"/>
          <w:b/>
          <w:bCs/>
        </w:rPr>
        <w:t xml:space="preserve">……………………… </w:t>
      </w:r>
      <w:r w:rsidRPr="009F1A2F">
        <w:rPr>
          <w:rFonts w:asciiTheme="minorHAnsi" w:eastAsia="Calibri" w:hAnsiTheme="minorHAnsi" w:cstheme="minorHAnsi"/>
          <w:b/>
          <w:lang w:eastAsia="en-US"/>
        </w:rPr>
        <w:t xml:space="preserve">Wykonawca nie może podnosić jakichkolwiek zarzutów związanych z niedostarczeniem lub też odbiorem przedmiotowego oświadczenia o odstąpieniu, jeżeli Zamawiający wykaże ze wysłał je najpóźniej </w:t>
      </w:r>
      <w:r w:rsidR="006734AD">
        <w:rPr>
          <w:rFonts w:asciiTheme="minorHAnsi" w:eastAsia="Calibri" w:hAnsiTheme="minorHAnsi" w:cstheme="minorHAnsi"/>
          <w:b/>
          <w:lang w:eastAsia="en-US"/>
        </w:rPr>
        <w:t>do dnia</w:t>
      </w:r>
      <w:r w:rsidRPr="009F1A2F">
        <w:rPr>
          <w:rFonts w:asciiTheme="minorHAnsi" w:eastAsia="Calibri" w:hAnsiTheme="minorHAnsi" w:cstheme="minorHAnsi"/>
          <w:b/>
          <w:lang w:eastAsia="en-US"/>
        </w:rPr>
        <w:t xml:space="preserve"> 31.12.2020 r. </w:t>
      </w:r>
    </w:p>
    <w:p w14:paraId="433EB711"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Oprócz przypadków przewidzianych w ustawie z dnia 23 kwietnia 1964 r. Kodeks cywilny (Dz. U. z 2020r. poz. 1740), Zamawiającemu przysługuje prawo do odstąpienia od umowy:</w:t>
      </w:r>
    </w:p>
    <w:p w14:paraId="5801DDCB" w14:textId="77777777" w:rsidR="00A15F2D" w:rsidRPr="009F1A2F" w:rsidRDefault="00A15F2D" w:rsidP="00A15F2D">
      <w:pPr>
        <w:numPr>
          <w:ilvl w:val="0"/>
          <w:numId w:val="62"/>
        </w:numPr>
        <w:suppressAutoHyphens w:val="0"/>
        <w:overflowPunct w:val="0"/>
        <w:autoSpaceDE w:val="0"/>
        <w:autoSpaceDN w:val="0"/>
        <w:adjustRightInd w:val="0"/>
        <w:spacing w:line="276" w:lineRule="auto"/>
        <w:jc w:val="both"/>
        <w:rPr>
          <w:rFonts w:asciiTheme="minorHAnsi" w:hAnsiTheme="minorHAnsi" w:cstheme="minorHAnsi"/>
          <w:color w:val="000000"/>
        </w:rPr>
      </w:pPr>
      <w:r w:rsidRPr="009F1A2F">
        <w:rPr>
          <w:rFonts w:asciiTheme="minorHAnsi" w:hAnsiTheme="minorHAnsi" w:cstheme="minorHAnsi"/>
          <w:color w:val="000000"/>
        </w:rPr>
        <w:t xml:space="preserve">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Odstąpienie od umowy w tym wypadku może nastąpić w terminie 30 dni od dnia powzięcia wiadomości o tych okolicznościach. W takim przypadku Wykonawca może żądać wyłącznie wynagrodzenia należnego z tytułu wykonania części umowy; </w:t>
      </w:r>
    </w:p>
    <w:p w14:paraId="5AA68DAF" w14:textId="77777777" w:rsidR="00A15F2D" w:rsidRPr="009F1A2F" w:rsidRDefault="00A15F2D" w:rsidP="00A15F2D">
      <w:pPr>
        <w:numPr>
          <w:ilvl w:val="0"/>
          <w:numId w:val="62"/>
        </w:numPr>
        <w:shd w:val="clear" w:color="auto" w:fill="FFFFFF"/>
        <w:suppressAutoHyphens w:val="0"/>
        <w:spacing w:line="276" w:lineRule="auto"/>
        <w:ind w:right="48"/>
        <w:jc w:val="both"/>
        <w:rPr>
          <w:rFonts w:asciiTheme="minorHAnsi" w:eastAsia="Calibri" w:hAnsiTheme="minorHAnsi" w:cstheme="minorHAnsi"/>
          <w:lang w:eastAsia="en-US"/>
        </w:rPr>
      </w:pPr>
      <w:r w:rsidRPr="009F1A2F">
        <w:rPr>
          <w:rFonts w:asciiTheme="minorHAnsi" w:eastAsia="Calibri" w:hAnsiTheme="minorHAnsi" w:cstheme="minorHAnsi"/>
          <w:lang w:eastAsia="en-US"/>
        </w:rPr>
        <w:t xml:space="preserve">gdy opóźnienie w wykonaniu przedmiotu umowy przekroczy 10 dni kalendarzowych, w odniesieniu do terminu określonego w § 2 ust. 2. </w:t>
      </w:r>
    </w:p>
    <w:p w14:paraId="429663B7" w14:textId="2EA5EBF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Odstąpienie od umowy może nastąpić w terminie 14 dni po przekroczeniu terminów określonych w ust. 5</w:t>
      </w:r>
      <w:r w:rsidR="001F0A06">
        <w:rPr>
          <w:rFonts w:asciiTheme="minorHAnsi" w:eastAsia="Calibri" w:hAnsiTheme="minorHAnsi" w:cstheme="minorHAnsi"/>
          <w:lang w:eastAsia="en-US"/>
        </w:rPr>
        <w:t xml:space="preserve"> lit. </w:t>
      </w:r>
      <w:r w:rsidRPr="009F1A2F">
        <w:rPr>
          <w:rFonts w:asciiTheme="minorHAnsi" w:eastAsia="Calibri" w:hAnsiTheme="minorHAnsi" w:cstheme="minorHAnsi"/>
          <w:lang w:eastAsia="en-US"/>
        </w:rPr>
        <w:t>b</w:t>
      </w:r>
      <w:r w:rsidR="001F0A06">
        <w:rPr>
          <w:rFonts w:asciiTheme="minorHAnsi" w:eastAsia="Calibri" w:hAnsiTheme="minorHAnsi" w:cstheme="minorHAnsi"/>
          <w:lang w:eastAsia="en-US"/>
        </w:rPr>
        <w:t>)</w:t>
      </w:r>
      <w:r w:rsidRPr="009F1A2F">
        <w:rPr>
          <w:rFonts w:asciiTheme="minorHAnsi" w:eastAsia="Calibri" w:hAnsiTheme="minorHAnsi" w:cstheme="minorHAnsi"/>
          <w:lang w:eastAsia="en-US"/>
        </w:rPr>
        <w:t xml:space="preserve"> niniejszego paragrafu.</w:t>
      </w:r>
    </w:p>
    <w:p w14:paraId="1E7C47F6"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 xml:space="preserve">Odstąpienie od umowy następuje z dniem pisemnego zawiadomienia Wykonawcy o przyczynie odstąpienia od umowy. </w:t>
      </w:r>
    </w:p>
    <w:p w14:paraId="20E17219"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 xml:space="preserve">W sprawach nieuregulowanych niniejszą umową mają zastosowanie przepisy ustawy Prawo zamówień publicznych,  ustawy z dnia 4 lutego 1994 r. o prawie autorskim i prawach pokrewnych (t.j. Dz.U. z 2019r. poz. 1231 z późn. zm.)  oraz Kodeksu cywilnego. </w:t>
      </w:r>
    </w:p>
    <w:p w14:paraId="03E2F8BC"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Strony zobowiązują się do polubownego rozwiązywania sporów wynikłych na tle Umowy. W przypadku nieosiągnięcia porozumienia spory będą podlegały rozstrzygnięciu przez sąd powszechny właściwy miejscowo dla siedziby Zamawiającego.</w:t>
      </w:r>
    </w:p>
    <w:p w14:paraId="356CFAFF"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Integralną część umowy stanowi  wymieniony w jej treści załącznik.</w:t>
      </w:r>
    </w:p>
    <w:p w14:paraId="30E5D30B" w14:textId="77777777" w:rsidR="00A15F2D" w:rsidRPr="009F1A2F" w:rsidRDefault="00A15F2D" w:rsidP="00A15F2D">
      <w:pPr>
        <w:numPr>
          <w:ilvl w:val="0"/>
          <w:numId w:val="58"/>
        </w:numPr>
        <w:overflowPunct w:val="0"/>
        <w:autoSpaceDE w:val="0"/>
        <w:autoSpaceDN w:val="0"/>
        <w:adjustRightInd w:val="0"/>
        <w:spacing w:line="276" w:lineRule="auto"/>
        <w:ind w:left="357" w:hanging="357"/>
        <w:jc w:val="both"/>
        <w:textAlignment w:val="baseline"/>
        <w:rPr>
          <w:rFonts w:asciiTheme="minorHAnsi" w:eastAsia="Calibri" w:hAnsiTheme="minorHAnsi" w:cstheme="minorHAnsi"/>
          <w:lang w:eastAsia="en-US"/>
        </w:rPr>
      </w:pPr>
      <w:r w:rsidRPr="009F1A2F">
        <w:rPr>
          <w:rFonts w:asciiTheme="minorHAnsi" w:eastAsia="Calibri" w:hAnsiTheme="minorHAnsi" w:cstheme="minorHAnsi"/>
          <w:lang w:eastAsia="en-US"/>
        </w:rPr>
        <w:t>Umowę sporządzono w dwóch jednobrzmiących egzemplarzach - jeden egzemplarz dla Zamawiającego i jeden dla Wykonawcy.</w:t>
      </w:r>
    </w:p>
    <w:p w14:paraId="7BDE0EA1" w14:textId="77777777" w:rsidR="00A15F2D" w:rsidRPr="009F1A2F" w:rsidRDefault="00A15F2D" w:rsidP="00A15F2D">
      <w:pPr>
        <w:spacing w:line="360" w:lineRule="auto"/>
        <w:jc w:val="both"/>
        <w:rPr>
          <w:rFonts w:asciiTheme="minorHAnsi" w:eastAsia="Calibri" w:hAnsiTheme="minorHAnsi" w:cstheme="minorHAnsi"/>
        </w:rPr>
      </w:pPr>
      <w:r w:rsidRPr="009F1A2F">
        <w:rPr>
          <w:rFonts w:asciiTheme="minorHAnsi" w:eastAsia="Calibri" w:hAnsiTheme="minorHAnsi" w:cstheme="minorHAnsi"/>
        </w:rPr>
        <w:t>Wykaz załączników:  Załącznik nr 1   Protokół odbioru.</w:t>
      </w:r>
    </w:p>
    <w:p w14:paraId="10E43B31" w14:textId="77777777" w:rsidR="00A15F2D" w:rsidRPr="009F1A2F" w:rsidRDefault="00A15F2D" w:rsidP="00A15F2D">
      <w:pPr>
        <w:spacing w:line="360" w:lineRule="auto"/>
        <w:jc w:val="both"/>
        <w:rPr>
          <w:rFonts w:asciiTheme="minorHAnsi" w:eastAsia="Calibri" w:hAnsiTheme="minorHAnsi" w:cstheme="minorHAnsi"/>
        </w:rPr>
      </w:pPr>
      <w:r w:rsidRPr="009F1A2F">
        <w:rPr>
          <w:rFonts w:asciiTheme="minorHAnsi" w:eastAsia="Calibri" w:hAnsiTheme="minorHAnsi" w:cstheme="minorHAnsi"/>
          <w:b/>
        </w:rPr>
        <w:t xml:space="preserve"> ZAMAWIAJĄCY</w:t>
      </w:r>
      <w:r w:rsidRPr="009F1A2F">
        <w:rPr>
          <w:rFonts w:asciiTheme="minorHAnsi" w:eastAsia="Calibri" w:hAnsiTheme="minorHAnsi" w:cstheme="minorHAnsi"/>
        </w:rPr>
        <w:t xml:space="preserve">: </w:t>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rPr>
        <w:tab/>
      </w:r>
      <w:r w:rsidRPr="009F1A2F">
        <w:rPr>
          <w:rFonts w:asciiTheme="minorHAnsi" w:eastAsia="Calibri" w:hAnsiTheme="minorHAnsi" w:cstheme="minorHAnsi"/>
          <w:b/>
        </w:rPr>
        <w:t>WYKONAWCA:</w:t>
      </w:r>
    </w:p>
    <w:p w14:paraId="1EBF6E4A" w14:textId="77777777" w:rsidR="00A15F2D" w:rsidRPr="009F1A2F" w:rsidRDefault="00A15F2D" w:rsidP="00A15F2D">
      <w:pPr>
        <w:pageBreakBefore/>
        <w:shd w:val="clear" w:color="auto" w:fill="FFFFFF"/>
        <w:jc w:val="right"/>
        <w:rPr>
          <w:rFonts w:asciiTheme="minorHAnsi" w:hAnsiTheme="minorHAnsi" w:cstheme="minorHAnsi"/>
          <w:spacing w:val="-2"/>
        </w:rPr>
      </w:pPr>
      <w:r w:rsidRPr="009F1A2F">
        <w:rPr>
          <w:rFonts w:asciiTheme="minorHAnsi" w:hAnsiTheme="minorHAnsi" w:cstheme="minorHAnsi"/>
          <w:spacing w:val="-2"/>
        </w:rPr>
        <w:lastRenderedPageBreak/>
        <w:t>Załącznik nr 1</w:t>
      </w:r>
    </w:p>
    <w:p w14:paraId="30F6DC28" w14:textId="77777777" w:rsidR="00A15F2D" w:rsidRPr="009F1A2F" w:rsidRDefault="00A15F2D" w:rsidP="00A15F2D">
      <w:pPr>
        <w:shd w:val="clear" w:color="auto" w:fill="FFFFFF"/>
        <w:jc w:val="right"/>
        <w:rPr>
          <w:rFonts w:asciiTheme="minorHAnsi" w:hAnsiTheme="minorHAnsi" w:cstheme="minorHAnsi"/>
          <w:spacing w:val="-2"/>
        </w:rPr>
      </w:pPr>
      <w:r w:rsidRPr="009F1A2F">
        <w:rPr>
          <w:rFonts w:asciiTheme="minorHAnsi" w:hAnsiTheme="minorHAnsi" w:cstheme="minorHAnsi"/>
          <w:spacing w:val="-2"/>
        </w:rPr>
        <w:t xml:space="preserve"> do umowy nr …….</w:t>
      </w:r>
    </w:p>
    <w:p w14:paraId="0968CB1E" w14:textId="77777777" w:rsidR="00A15F2D" w:rsidRPr="009F1A2F" w:rsidRDefault="00A15F2D" w:rsidP="00A15F2D">
      <w:pPr>
        <w:jc w:val="right"/>
        <w:rPr>
          <w:rFonts w:asciiTheme="minorHAnsi" w:hAnsiTheme="minorHAnsi" w:cstheme="minorHAnsi"/>
          <w:spacing w:val="-2"/>
        </w:rPr>
      </w:pPr>
      <w:r w:rsidRPr="009F1A2F">
        <w:rPr>
          <w:rFonts w:asciiTheme="minorHAnsi" w:hAnsiTheme="minorHAnsi" w:cstheme="minorHAnsi"/>
          <w:spacing w:val="-2"/>
        </w:rPr>
        <w:t>z dnia ………………..</w:t>
      </w:r>
    </w:p>
    <w:p w14:paraId="1444F68C" w14:textId="77777777" w:rsidR="00A15F2D" w:rsidRPr="009F1A2F" w:rsidRDefault="00A15F2D" w:rsidP="00A15F2D">
      <w:pPr>
        <w:jc w:val="right"/>
        <w:rPr>
          <w:rFonts w:asciiTheme="minorHAnsi" w:hAnsiTheme="minorHAnsi" w:cstheme="minorHAnsi"/>
          <w:spacing w:val="-2"/>
        </w:rPr>
      </w:pPr>
    </w:p>
    <w:p w14:paraId="34B318A0" w14:textId="77777777" w:rsidR="00A15F2D" w:rsidRPr="009F1A2F" w:rsidRDefault="00A15F2D" w:rsidP="00A15F2D">
      <w:pPr>
        <w:jc w:val="right"/>
        <w:rPr>
          <w:rFonts w:asciiTheme="minorHAnsi" w:hAnsiTheme="minorHAnsi" w:cstheme="minorHAnsi"/>
          <w:spacing w:val="-2"/>
        </w:rPr>
      </w:pPr>
    </w:p>
    <w:p w14:paraId="55C47BB4" w14:textId="77777777" w:rsidR="00A15F2D" w:rsidRPr="009F1A2F" w:rsidRDefault="00A15F2D" w:rsidP="00A15F2D">
      <w:pPr>
        <w:shd w:val="clear" w:color="auto" w:fill="FFFFFF"/>
        <w:spacing w:before="571"/>
        <w:ind w:left="5098"/>
        <w:jc w:val="right"/>
        <w:rPr>
          <w:rFonts w:asciiTheme="minorHAnsi" w:hAnsiTheme="minorHAnsi" w:cstheme="minorHAnsi"/>
          <w:spacing w:val="-3"/>
        </w:rPr>
      </w:pPr>
      <w:r w:rsidRPr="009F1A2F">
        <w:rPr>
          <w:rFonts w:asciiTheme="minorHAnsi" w:hAnsiTheme="minorHAnsi" w:cstheme="minorHAnsi"/>
        </w:rPr>
        <w:t>Miejscowość dnia ……………………..</w:t>
      </w:r>
      <w:r w:rsidRPr="009F1A2F">
        <w:rPr>
          <w:rFonts w:asciiTheme="minorHAnsi" w:hAnsiTheme="minorHAnsi" w:cstheme="minorHAnsi"/>
        </w:rPr>
        <w:tab/>
      </w:r>
    </w:p>
    <w:p w14:paraId="6DCA9077" w14:textId="77777777" w:rsidR="00A15F2D" w:rsidRPr="009F1A2F" w:rsidRDefault="00A15F2D" w:rsidP="00A15F2D">
      <w:pPr>
        <w:shd w:val="clear" w:color="auto" w:fill="FFFFFF"/>
        <w:spacing w:before="562"/>
        <w:ind w:left="149"/>
        <w:jc w:val="center"/>
        <w:rPr>
          <w:rFonts w:asciiTheme="minorHAnsi" w:hAnsiTheme="minorHAnsi" w:cstheme="minorHAnsi"/>
          <w:b/>
          <w:bCs/>
        </w:rPr>
      </w:pPr>
      <w:r w:rsidRPr="009F1A2F">
        <w:rPr>
          <w:rFonts w:asciiTheme="minorHAnsi" w:hAnsiTheme="minorHAnsi" w:cstheme="minorHAnsi"/>
          <w:b/>
          <w:bCs/>
        </w:rPr>
        <w:t>Protokół odbioru</w:t>
      </w:r>
    </w:p>
    <w:p w14:paraId="0F150A89" w14:textId="77777777" w:rsidR="00A15F2D" w:rsidRPr="009F1A2F" w:rsidRDefault="00A15F2D" w:rsidP="00A15F2D">
      <w:pPr>
        <w:shd w:val="clear" w:color="auto" w:fill="FFFFFF"/>
        <w:spacing w:before="274" w:line="274" w:lineRule="exact"/>
        <w:jc w:val="both"/>
        <w:rPr>
          <w:rFonts w:asciiTheme="minorHAnsi" w:hAnsiTheme="minorHAnsi" w:cstheme="minorHAnsi"/>
        </w:rPr>
      </w:pPr>
      <w:r w:rsidRPr="009F1A2F">
        <w:rPr>
          <w:rFonts w:asciiTheme="minorHAnsi" w:hAnsiTheme="minorHAnsi" w:cstheme="minorHAnsi"/>
        </w:rPr>
        <w:t>W dniu w  siedzibie</w:t>
      </w:r>
      <w:r w:rsidRPr="009F1A2F">
        <w:rPr>
          <w:rFonts w:asciiTheme="minorHAnsi" w:hAnsiTheme="minorHAnsi" w:cstheme="minorHAnsi"/>
        </w:rPr>
        <w:tab/>
        <w:t>…………….…………………… dokonano odbioru ………..……………… w ramach umowy nr ………………………………………………………………..……. z dnia …………………………………………….</w:t>
      </w:r>
    </w:p>
    <w:p w14:paraId="3541F36D" w14:textId="77777777" w:rsidR="00A15F2D" w:rsidRPr="009F1A2F" w:rsidRDefault="00A15F2D" w:rsidP="00A15F2D">
      <w:pPr>
        <w:spacing w:after="274" w:line="1" w:lineRule="exact"/>
        <w:rPr>
          <w:rFonts w:asciiTheme="minorHAnsi" w:hAnsiTheme="minorHAnsi" w:cstheme="minorHAnsi"/>
        </w:rPr>
      </w:pPr>
    </w:p>
    <w:p w14:paraId="3E246547" w14:textId="77777777" w:rsidR="00A15F2D" w:rsidRPr="009F1A2F" w:rsidRDefault="00A15F2D" w:rsidP="00A15F2D">
      <w:pPr>
        <w:shd w:val="clear" w:color="auto" w:fill="FFFFFF"/>
        <w:ind w:left="130"/>
        <w:rPr>
          <w:rFonts w:asciiTheme="minorHAnsi" w:hAnsiTheme="minorHAnsi" w:cstheme="minorHAnsi"/>
        </w:rPr>
      </w:pPr>
    </w:p>
    <w:p w14:paraId="154E35FA" w14:textId="77777777" w:rsidR="00A15F2D" w:rsidRPr="009F1A2F" w:rsidRDefault="00A15F2D" w:rsidP="00A15F2D">
      <w:pPr>
        <w:shd w:val="clear" w:color="auto" w:fill="FFFFFF"/>
        <w:ind w:left="130"/>
        <w:rPr>
          <w:rFonts w:asciiTheme="minorHAnsi" w:hAnsiTheme="minorHAnsi" w:cstheme="minorHAnsi"/>
        </w:rPr>
      </w:pPr>
    </w:p>
    <w:p w14:paraId="747981D9" w14:textId="77777777" w:rsidR="00A15F2D" w:rsidRPr="009F1A2F" w:rsidRDefault="00A15F2D" w:rsidP="00A15F2D">
      <w:pPr>
        <w:shd w:val="clear" w:color="auto" w:fill="FFFFFF"/>
        <w:ind w:left="130"/>
        <w:rPr>
          <w:rFonts w:asciiTheme="minorHAnsi" w:hAnsiTheme="minorHAnsi" w:cstheme="minorHAnsi"/>
        </w:rPr>
      </w:pPr>
      <w:r w:rsidRPr="009F1A2F">
        <w:rPr>
          <w:rFonts w:asciiTheme="minorHAnsi" w:hAnsiTheme="minorHAnsi" w:cstheme="minorHAnsi"/>
        </w:rPr>
        <w:t>Dostawa została przyjęta (nieprzyjęta)* ze względu na ...................................................................................................................................................</w:t>
      </w:r>
    </w:p>
    <w:p w14:paraId="74774D5A" w14:textId="77777777" w:rsidR="00A15F2D" w:rsidRPr="009F1A2F" w:rsidRDefault="00A15F2D" w:rsidP="00A15F2D">
      <w:pPr>
        <w:shd w:val="clear" w:color="auto" w:fill="FFFFFF"/>
        <w:ind w:left="130"/>
        <w:rPr>
          <w:rFonts w:asciiTheme="minorHAnsi" w:hAnsiTheme="minorHAnsi" w:cstheme="minorHAnsi"/>
        </w:rPr>
      </w:pPr>
      <w:r w:rsidRPr="009F1A2F">
        <w:rPr>
          <w:rFonts w:asciiTheme="minorHAnsi" w:hAnsiTheme="minorHAnsi" w:cstheme="minorHAnsi"/>
        </w:rPr>
        <w:t>...................................................................................................................................................</w:t>
      </w:r>
    </w:p>
    <w:p w14:paraId="1FDF68B6" w14:textId="77777777" w:rsidR="00A15F2D" w:rsidRPr="009F1A2F" w:rsidRDefault="00A15F2D" w:rsidP="00A15F2D">
      <w:pPr>
        <w:shd w:val="clear" w:color="auto" w:fill="FFFFFF"/>
        <w:ind w:left="130"/>
        <w:rPr>
          <w:rFonts w:asciiTheme="minorHAnsi" w:hAnsiTheme="minorHAnsi" w:cstheme="minorHAnsi"/>
        </w:rPr>
      </w:pPr>
      <w:r w:rsidRPr="009F1A2F">
        <w:rPr>
          <w:rFonts w:asciiTheme="minorHAnsi" w:hAnsiTheme="minorHAnsi" w:cstheme="minorHAnsi"/>
        </w:rPr>
        <w:t>...................................................................................................................................................</w:t>
      </w:r>
    </w:p>
    <w:p w14:paraId="58C0E110" w14:textId="77777777" w:rsidR="00A15F2D" w:rsidRPr="009F1A2F" w:rsidRDefault="00A15F2D" w:rsidP="00A15F2D">
      <w:pPr>
        <w:shd w:val="clear" w:color="auto" w:fill="FFFFFF"/>
        <w:ind w:left="130"/>
        <w:rPr>
          <w:rFonts w:asciiTheme="minorHAnsi" w:hAnsiTheme="minorHAnsi" w:cstheme="minorHAnsi"/>
        </w:rPr>
      </w:pPr>
      <w:r w:rsidRPr="009F1A2F">
        <w:rPr>
          <w:rFonts w:asciiTheme="minorHAnsi" w:hAnsiTheme="minorHAnsi" w:cstheme="minorHAnsi"/>
        </w:rPr>
        <w:t>...................................................................................................................................................</w:t>
      </w:r>
    </w:p>
    <w:p w14:paraId="7A86FF92" w14:textId="77777777" w:rsidR="00A15F2D" w:rsidRPr="009F1A2F" w:rsidRDefault="00A15F2D" w:rsidP="00A15F2D">
      <w:pPr>
        <w:shd w:val="clear" w:color="auto" w:fill="FFFFFF"/>
        <w:ind w:left="130"/>
        <w:rPr>
          <w:rFonts w:asciiTheme="minorHAnsi" w:hAnsiTheme="minorHAnsi" w:cstheme="minorHAnsi"/>
        </w:rPr>
      </w:pPr>
    </w:p>
    <w:p w14:paraId="28077F4C" w14:textId="77777777" w:rsidR="00A15F2D" w:rsidRPr="009F1A2F" w:rsidRDefault="00A15F2D" w:rsidP="00A15F2D">
      <w:pPr>
        <w:shd w:val="clear" w:color="auto" w:fill="FFFFFF"/>
        <w:ind w:left="130"/>
        <w:rPr>
          <w:rFonts w:asciiTheme="minorHAnsi" w:hAnsiTheme="minorHAnsi" w:cstheme="minorHAnsi"/>
        </w:rPr>
      </w:pPr>
    </w:p>
    <w:p w14:paraId="42AB58CE" w14:textId="77777777" w:rsidR="00A15F2D" w:rsidRPr="009F1A2F" w:rsidRDefault="00A15F2D" w:rsidP="00A15F2D">
      <w:pPr>
        <w:shd w:val="clear" w:color="auto" w:fill="FFFFFF"/>
        <w:ind w:left="130"/>
        <w:rPr>
          <w:rFonts w:asciiTheme="minorHAnsi" w:hAnsiTheme="minorHAnsi" w:cstheme="minorHAnsi"/>
        </w:rPr>
      </w:pPr>
    </w:p>
    <w:p w14:paraId="427ABAA4" w14:textId="77777777" w:rsidR="00A15F2D" w:rsidRPr="009F1A2F" w:rsidRDefault="00A15F2D" w:rsidP="00A15F2D">
      <w:pPr>
        <w:shd w:val="clear" w:color="auto" w:fill="FFFFFF"/>
        <w:ind w:left="130"/>
        <w:rPr>
          <w:rFonts w:asciiTheme="minorHAnsi" w:hAnsiTheme="minorHAnsi" w:cstheme="minorHAnsi"/>
        </w:rPr>
      </w:pPr>
      <w:r w:rsidRPr="009F1A2F">
        <w:rPr>
          <w:rFonts w:asciiTheme="minorHAnsi" w:hAnsiTheme="minorHAnsi" w:cstheme="minorHAnsi"/>
        </w:rPr>
        <w:t xml:space="preserve">Wykonawca </w:t>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r>
      <w:r w:rsidRPr="009F1A2F">
        <w:rPr>
          <w:rFonts w:asciiTheme="minorHAnsi" w:hAnsiTheme="minorHAnsi" w:cstheme="minorHAnsi"/>
        </w:rPr>
        <w:tab/>
        <w:t xml:space="preserve">     Zamawiający</w:t>
      </w:r>
    </w:p>
    <w:p w14:paraId="7956FD51" w14:textId="77777777" w:rsidR="00A15F2D" w:rsidRPr="009F1A2F" w:rsidRDefault="00A15F2D" w:rsidP="00A15F2D">
      <w:pPr>
        <w:shd w:val="clear" w:color="auto" w:fill="FFFFFF"/>
        <w:spacing w:before="5"/>
        <w:rPr>
          <w:rFonts w:asciiTheme="minorHAnsi" w:hAnsiTheme="minorHAnsi" w:cstheme="minorHAnsi"/>
          <w:spacing w:val="-3"/>
        </w:rPr>
      </w:pPr>
    </w:p>
    <w:p w14:paraId="1941012B" w14:textId="77777777" w:rsidR="00A15F2D" w:rsidRPr="009F1A2F" w:rsidRDefault="00A15F2D" w:rsidP="00A15F2D">
      <w:pPr>
        <w:shd w:val="clear" w:color="auto" w:fill="FFFFFF"/>
        <w:spacing w:before="5"/>
        <w:rPr>
          <w:rFonts w:asciiTheme="minorHAnsi" w:hAnsiTheme="minorHAnsi" w:cstheme="minorHAnsi"/>
          <w:spacing w:val="-3"/>
        </w:rPr>
      </w:pPr>
    </w:p>
    <w:p w14:paraId="6DD68218" w14:textId="77777777" w:rsidR="00A15F2D" w:rsidRPr="009F1A2F" w:rsidRDefault="00A15F2D" w:rsidP="00A15F2D">
      <w:pPr>
        <w:shd w:val="clear" w:color="auto" w:fill="FFFFFF"/>
        <w:spacing w:before="5"/>
        <w:rPr>
          <w:rFonts w:asciiTheme="minorHAnsi" w:hAnsiTheme="minorHAnsi" w:cstheme="minorHAnsi"/>
          <w:spacing w:val="-3"/>
        </w:rPr>
      </w:pPr>
      <w:r w:rsidRPr="009F1A2F">
        <w:rPr>
          <w:rFonts w:asciiTheme="minorHAnsi" w:hAnsiTheme="minorHAnsi" w:cstheme="minorHAnsi"/>
          <w:spacing w:val="-3"/>
        </w:rPr>
        <w:t>.................................</w:t>
      </w:r>
      <w:r w:rsidRPr="009F1A2F">
        <w:rPr>
          <w:rFonts w:asciiTheme="minorHAnsi" w:hAnsiTheme="minorHAnsi" w:cstheme="minorHAnsi"/>
          <w:spacing w:val="-3"/>
        </w:rPr>
        <w:tab/>
      </w:r>
      <w:r w:rsidRPr="009F1A2F">
        <w:rPr>
          <w:rFonts w:asciiTheme="minorHAnsi" w:hAnsiTheme="minorHAnsi" w:cstheme="minorHAnsi"/>
          <w:spacing w:val="-3"/>
        </w:rPr>
        <w:tab/>
      </w:r>
      <w:r w:rsidRPr="009F1A2F">
        <w:rPr>
          <w:rFonts w:asciiTheme="minorHAnsi" w:hAnsiTheme="minorHAnsi" w:cstheme="minorHAnsi"/>
          <w:spacing w:val="-3"/>
        </w:rPr>
        <w:tab/>
      </w:r>
      <w:r w:rsidRPr="009F1A2F">
        <w:rPr>
          <w:rFonts w:asciiTheme="minorHAnsi" w:hAnsiTheme="minorHAnsi" w:cstheme="minorHAnsi"/>
          <w:spacing w:val="-3"/>
        </w:rPr>
        <w:tab/>
      </w:r>
      <w:r w:rsidRPr="009F1A2F">
        <w:rPr>
          <w:rFonts w:asciiTheme="minorHAnsi" w:hAnsiTheme="minorHAnsi" w:cstheme="minorHAnsi"/>
          <w:spacing w:val="-3"/>
        </w:rPr>
        <w:tab/>
      </w:r>
      <w:r w:rsidRPr="009F1A2F">
        <w:rPr>
          <w:rFonts w:asciiTheme="minorHAnsi" w:hAnsiTheme="minorHAnsi" w:cstheme="minorHAnsi"/>
          <w:spacing w:val="-3"/>
        </w:rPr>
        <w:tab/>
      </w:r>
      <w:r w:rsidRPr="009F1A2F">
        <w:rPr>
          <w:rFonts w:asciiTheme="minorHAnsi" w:hAnsiTheme="minorHAnsi" w:cstheme="minorHAnsi"/>
          <w:spacing w:val="-3"/>
        </w:rPr>
        <w:tab/>
      </w:r>
      <w:r w:rsidRPr="009F1A2F">
        <w:rPr>
          <w:rFonts w:asciiTheme="minorHAnsi" w:hAnsiTheme="minorHAnsi" w:cstheme="minorHAnsi"/>
          <w:spacing w:val="-3"/>
        </w:rPr>
        <w:tab/>
        <w:t xml:space="preserve">  ................................</w:t>
      </w:r>
    </w:p>
    <w:p w14:paraId="5949CAC1" w14:textId="77777777" w:rsidR="00A15F2D" w:rsidRPr="009F1A2F" w:rsidRDefault="00A15F2D" w:rsidP="00A15F2D">
      <w:pPr>
        <w:shd w:val="clear" w:color="auto" w:fill="FFFFFF"/>
        <w:spacing w:before="5"/>
        <w:rPr>
          <w:rFonts w:asciiTheme="minorHAnsi" w:hAnsiTheme="minorHAnsi" w:cstheme="minorHAnsi"/>
        </w:rPr>
      </w:pPr>
    </w:p>
    <w:p w14:paraId="7EF427A6" w14:textId="77777777" w:rsidR="00A15F2D" w:rsidRPr="009F1A2F" w:rsidRDefault="00A15F2D" w:rsidP="00A15F2D">
      <w:pPr>
        <w:spacing w:line="1" w:lineRule="exact"/>
        <w:rPr>
          <w:rFonts w:asciiTheme="minorHAnsi" w:hAnsiTheme="minorHAnsi" w:cstheme="minorHAnsi"/>
        </w:rPr>
      </w:pPr>
    </w:p>
    <w:p w14:paraId="77A20DD4" w14:textId="77777777" w:rsidR="00A15F2D" w:rsidRPr="009F1A2F" w:rsidRDefault="00A15F2D" w:rsidP="00A15F2D">
      <w:pPr>
        <w:shd w:val="clear" w:color="auto" w:fill="FFFFFF"/>
        <w:rPr>
          <w:rFonts w:asciiTheme="minorHAnsi" w:hAnsiTheme="minorHAnsi" w:cstheme="minorHAnsi"/>
          <w:spacing w:val="-1"/>
        </w:rPr>
      </w:pPr>
      <w:r w:rsidRPr="009F1A2F">
        <w:rPr>
          <w:rFonts w:asciiTheme="minorHAnsi" w:hAnsiTheme="minorHAnsi" w:cstheme="minorHAnsi"/>
          <w:spacing w:val="-1"/>
        </w:rPr>
        <w:t>*/ niepotrzebne skreślić</w:t>
      </w:r>
    </w:p>
    <w:p w14:paraId="1EF9680B" w14:textId="77777777" w:rsidR="00336098" w:rsidRPr="009F1A2F" w:rsidRDefault="00336098">
      <w:pPr>
        <w:spacing w:line="312" w:lineRule="auto"/>
        <w:jc w:val="center"/>
        <w:rPr>
          <w:rFonts w:asciiTheme="minorHAnsi" w:hAnsiTheme="minorHAnsi" w:cstheme="minorHAnsi"/>
          <w:lang w:eastAsia="ar-SA"/>
        </w:rPr>
      </w:pPr>
    </w:p>
    <w:p w14:paraId="6119225F" w14:textId="77777777" w:rsidR="00336098" w:rsidRPr="009F1A2F" w:rsidRDefault="00336098">
      <w:pPr>
        <w:pStyle w:val="Tekstpodstawowy"/>
        <w:rPr>
          <w:rFonts w:asciiTheme="minorHAnsi" w:hAnsiTheme="minorHAnsi" w:cstheme="minorHAnsi"/>
          <w:u w:val="single"/>
        </w:rPr>
      </w:pPr>
    </w:p>
    <w:p w14:paraId="1C486F14" w14:textId="77777777" w:rsidR="00336098" w:rsidRPr="009F1A2F" w:rsidRDefault="00336098">
      <w:pPr>
        <w:pStyle w:val="Tekstpodstawowy"/>
        <w:rPr>
          <w:rFonts w:asciiTheme="minorHAnsi" w:hAnsiTheme="minorHAnsi" w:cstheme="minorHAnsi"/>
          <w:u w:val="single"/>
        </w:rPr>
      </w:pPr>
    </w:p>
    <w:p w14:paraId="21DA2091" w14:textId="77777777" w:rsidR="00336098" w:rsidRPr="009F1A2F" w:rsidRDefault="00336098">
      <w:pPr>
        <w:pStyle w:val="Tekstpodstawowy"/>
        <w:rPr>
          <w:rFonts w:asciiTheme="minorHAnsi" w:hAnsiTheme="minorHAnsi" w:cstheme="minorHAnsi"/>
          <w:u w:val="single"/>
        </w:rPr>
      </w:pPr>
    </w:p>
    <w:p w14:paraId="48202D65" w14:textId="77777777" w:rsidR="00336098" w:rsidRPr="009F1A2F" w:rsidRDefault="00336098">
      <w:pPr>
        <w:spacing w:line="23" w:lineRule="atLeast"/>
        <w:rPr>
          <w:rFonts w:asciiTheme="minorHAnsi" w:hAnsiTheme="minorHAnsi" w:cstheme="minorHAnsi"/>
          <w:b/>
          <w:u w:val="single"/>
          <w:lang w:eastAsia="ar-SA"/>
        </w:rPr>
      </w:pPr>
    </w:p>
    <w:p w14:paraId="157A69EA" w14:textId="77777777" w:rsidR="00336098" w:rsidRPr="009F1A2F" w:rsidRDefault="00336098">
      <w:pPr>
        <w:spacing w:line="23" w:lineRule="atLeast"/>
        <w:rPr>
          <w:rFonts w:asciiTheme="minorHAnsi" w:hAnsiTheme="minorHAnsi" w:cstheme="minorHAnsi"/>
          <w:b/>
          <w:u w:val="single"/>
          <w:lang w:eastAsia="ar-SA"/>
        </w:rPr>
      </w:pPr>
    </w:p>
    <w:p w14:paraId="143DF0E8" w14:textId="77777777" w:rsidR="00336098" w:rsidRPr="009F1A2F" w:rsidRDefault="00336098">
      <w:pPr>
        <w:spacing w:line="23" w:lineRule="atLeast"/>
        <w:rPr>
          <w:rFonts w:asciiTheme="minorHAnsi" w:hAnsiTheme="minorHAnsi" w:cstheme="minorHAnsi"/>
          <w:b/>
          <w:u w:val="single"/>
          <w:lang w:eastAsia="ar-SA"/>
        </w:rPr>
      </w:pPr>
    </w:p>
    <w:p w14:paraId="274F9EEB" w14:textId="77777777" w:rsidR="00336098" w:rsidRPr="009F1A2F" w:rsidRDefault="00336098">
      <w:pPr>
        <w:spacing w:line="23" w:lineRule="atLeast"/>
        <w:rPr>
          <w:rFonts w:asciiTheme="minorHAnsi" w:hAnsiTheme="minorHAnsi" w:cstheme="minorHAnsi"/>
          <w:b/>
          <w:u w:val="single"/>
          <w:lang w:eastAsia="ar-SA"/>
        </w:rPr>
      </w:pPr>
    </w:p>
    <w:p w14:paraId="34905E69" w14:textId="77777777" w:rsidR="00336098" w:rsidRPr="009F1A2F" w:rsidRDefault="00336098">
      <w:pPr>
        <w:spacing w:line="23" w:lineRule="atLeast"/>
        <w:rPr>
          <w:rFonts w:asciiTheme="minorHAnsi" w:hAnsiTheme="minorHAnsi" w:cstheme="minorHAnsi"/>
          <w:b/>
          <w:u w:val="single"/>
          <w:lang w:eastAsia="ar-SA"/>
        </w:rPr>
      </w:pPr>
    </w:p>
    <w:p w14:paraId="2182AF19" w14:textId="77777777" w:rsidR="003425DE" w:rsidRPr="009F1A2F" w:rsidRDefault="003425DE">
      <w:pPr>
        <w:pStyle w:val="Tekstpodstawowy"/>
        <w:rPr>
          <w:rFonts w:asciiTheme="minorHAnsi" w:hAnsiTheme="minorHAnsi" w:cstheme="minorHAnsi"/>
          <w:u w:val="single"/>
        </w:rPr>
      </w:pPr>
    </w:p>
    <w:p w14:paraId="2D841A77" w14:textId="77777777" w:rsidR="003425DE" w:rsidRPr="009F1A2F" w:rsidRDefault="003425DE">
      <w:pPr>
        <w:pStyle w:val="Tekstpodstawowy"/>
        <w:rPr>
          <w:rFonts w:asciiTheme="minorHAnsi" w:hAnsiTheme="minorHAnsi" w:cstheme="minorHAnsi"/>
          <w:u w:val="single"/>
        </w:rPr>
      </w:pPr>
    </w:p>
    <w:p w14:paraId="3FF80C8A" w14:textId="77777777" w:rsidR="003425DE" w:rsidRPr="009F1A2F" w:rsidRDefault="003425DE">
      <w:pPr>
        <w:pStyle w:val="Tekstpodstawowy"/>
        <w:rPr>
          <w:rFonts w:asciiTheme="minorHAnsi" w:hAnsiTheme="minorHAnsi" w:cstheme="minorHAnsi"/>
          <w:u w:val="single"/>
        </w:rPr>
      </w:pPr>
    </w:p>
    <w:p w14:paraId="2A05E4A6" w14:textId="77777777" w:rsidR="003425DE" w:rsidRPr="009F1A2F" w:rsidRDefault="003425DE">
      <w:pPr>
        <w:pStyle w:val="Tekstpodstawowy"/>
        <w:rPr>
          <w:rFonts w:asciiTheme="minorHAnsi" w:hAnsiTheme="minorHAnsi" w:cstheme="minorHAnsi"/>
          <w:u w:val="single"/>
        </w:rPr>
      </w:pPr>
    </w:p>
    <w:p w14:paraId="3F2177F7" w14:textId="77777777" w:rsidR="003425DE" w:rsidRPr="009F1A2F" w:rsidRDefault="003425DE">
      <w:pPr>
        <w:pStyle w:val="Tekstpodstawowy"/>
        <w:rPr>
          <w:rFonts w:asciiTheme="minorHAnsi" w:hAnsiTheme="minorHAnsi" w:cstheme="minorHAnsi"/>
          <w:u w:val="single"/>
        </w:rPr>
      </w:pPr>
    </w:p>
    <w:p w14:paraId="02041966" w14:textId="77777777" w:rsidR="003425DE" w:rsidRPr="009F1A2F" w:rsidRDefault="003425DE">
      <w:pPr>
        <w:pStyle w:val="Tekstpodstawowy"/>
        <w:rPr>
          <w:rFonts w:asciiTheme="minorHAnsi" w:hAnsiTheme="minorHAnsi" w:cstheme="minorHAnsi"/>
          <w:u w:val="single"/>
        </w:rPr>
      </w:pPr>
    </w:p>
    <w:p w14:paraId="724F0949" w14:textId="77777777" w:rsidR="003425DE" w:rsidRPr="009F1A2F" w:rsidRDefault="003425DE">
      <w:pPr>
        <w:pStyle w:val="Tekstpodstawowy"/>
        <w:rPr>
          <w:rFonts w:asciiTheme="minorHAnsi" w:hAnsiTheme="minorHAnsi" w:cstheme="minorHAnsi"/>
          <w:u w:val="single"/>
        </w:rPr>
      </w:pPr>
    </w:p>
    <w:p w14:paraId="5D242E4E" w14:textId="77777777" w:rsidR="003425DE" w:rsidRPr="009F1A2F" w:rsidRDefault="003425DE">
      <w:pPr>
        <w:pStyle w:val="Tekstpodstawowy"/>
        <w:rPr>
          <w:rFonts w:asciiTheme="minorHAnsi" w:hAnsiTheme="minorHAnsi" w:cstheme="minorHAnsi"/>
          <w:u w:val="single"/>
        </w:rPr>
      </w:pPr>
    </w:p>
    <w:p w14:paraId="50114FC2" w14:textId="77777777" w:rsidR="003425DE" w:rsidRPr="009F1A2F" w:rsidRDefault="003425DE">
      <w:pPr>
        <w:pStyle w:val="Tekstpodstawowy"/>
        <w:rPr>
          <w:rFonts w:asciiTheme="minorHAnsi" w:hAnsiTheme="minorHAnsi" w:cstheme="minorHAnsi"/>
          <w:u w:val="single"/>
        </w:rPr>
      </w:pPr>
    </w:p>
    <w:p w14:paraId="432DB51F" w14:textId="77777777" w:rsidR="00336098" w:rsidRPr="009F1A2F" w:rsidRDefault="008D626B">
      <w:pPr>
        <w:pStyle w:val="Tekstpodstawowy"/>
        <w:rPr>
          <w:rFonts w:asciiTheme="minorHAnsi" w:hAnsiTheme="minorHAnsi" w:cstheme="minorHAnsi"/>
          <w:u w:val="single"/>
        </w:rPr>
      </w:pPr>
      <w:r w:rsidRPr="009F1A2F">
        <w:rPr>
          <w:rFonts w:asciiTheme="minorHAnsi" w:hAnsiTheme="minorHAnsi" w:cstheme="minorHAnsi"/>
          <w:u w:val="single"/>
        </w:rPr>
        <w:t>Rozdział III – Formularz oferty i Załączniki do SIWZ</w:t>
      </w:r>
    </w:p>
    <w:p w14:paraId="4B8A3277" w14:textId="77777777" w:rsidR="00336098" w:rsidRPr="009F1A2F" w:rsidRDefault="00336098">
      <w:pPr>
        <w:pStyle w:val="Tekstpodstawowy"/>
        <w:jc w:val="left"/>
        <w:rPr>
          <w:rFonts w:asciiTheme="minorHAnsi" w:hAnsiTheme="minorHAnsi" w:cstheme="minorHAnsi"/>
        </w:rPr>
      </w:pPr>
    </w:p>
    <w:p w14:paraId="0FBECEA8" w14:textId="77777777" w:rsidR="00336098" w:rsidRPr="009F1A2F" w:rsidRDefault="00336098">
      <w:pPr>
        <w:pStyle w:val="Tekstpodstawowy"/>
        <w:jc w:val="left"/>
        <w:rPr>
          <w:rFonts w:asciiTheme="minorHAnsi" w:hAnsiTheme="minorHAnsi" w:cstheme="minorHAnsi"/>
        </w:rPr>
      </w:pPr>
    </w:p>
    <w:p w14:paraId="260ACB30" w14:textId="77777777" w:rsidR="00336098" w:rsidRPr="009F1A2F" w:rsidRDefault="008D626B">
      <w:pPr>
        <w:pStyle w:val="Tekstpodstawowy"/>
        <w:rPr>
          <w:rFonts w:asciiTheme="minorHAnsi" w:hAnsiTheme="minorHAnsi" w:cstheme="minorHAnsi"/>
          <w:u w:val="single"/>
        </w:rPr>
      </w:pPr>
      <w:r w:rsidRPr="009F1A2F">
        <w:rPr>
          <w:rFonts w:asciiTheme="minorHAnsi" w:hAnsiTheme="minorHAnsi" w:cstheme="minorHAnsi"/>
          <w:u w:val="single"/>
        </w:rPr>
        <w:t xml:space="preserve">Formularz oferty </w:t>
      </w:r>
    </w:p>
    <w:p w14:paraId="0721C735" w14:textId="77777777" w:rsidR="00336098" w:rsidRPr="009F1A2F" w:rsidRDefault="00336098">
      <w:pPr>
        <w:pStyle w:val="Tekstpodstawowy"/>
        <w:rPr>
          <w:rFonts w:asciiTheme="minorHAnsi" w:hAnsiTheme="minorHAnsi" w:cstheme="minorHAnsi"/>
        </w:rPr>
      </w:pPr>
    </w:p>
    <w:p w14:paraId="35E3FCC5" w14:textId="77777777" w:rsidR="00336098" w:rsidRPr="009F1A2F" w:rsidRDefault="008D626B">
      <w:pPr>
        <w:rPr>
          <w:rFonts w:asciiTheme="minorHAnsi" w:hAnsiTheme="minorHAnsi" w:cstheme="minorHAnsi"/>
        </w:rPr>
      </w:pPr>
      <w:r w:rsidRPr="009F1A2F">
        <w:rPr>
          <w:rFonts w:asciiTheme="minorHAnsi" w:hAnsiTheme="minorHAnsi" w:cstheme="minorHAnsi"/>
        </w:rPr>
        <w:t xml:space="preserve">Nazwa (Firma) Wykonawcy </w:t>
      </w:r>
    </w:p>
    <w:p w14:paraId="0664D41B" w14:textId="77777777" w:rsidR="00336098" w:rsidRPr="009F1A2F" w:rsidRDefault="008D626B">
      <w:pPr>
        <w:rPr>
          <w:rFonts w:asciiTheme="minorHAnsi" w:hAnsiTheme="minorHAnsi" w:cstheme="minorHAnsi"/>
        </w:rPr>
      </w:pPr>
      <w:r w:rsidRPr="009F1A2F">
        <w:rPr>
          <w:rFonts w:asciiTheme="minorHAnsi" w:hAnsiTheme="minorHAnsi" w:cstheme="minorHAnsi"/>
        </w:rPr>
        <w:t>………………………………………………………………………………………………………………….,</w:t>
      </w:r>
    </w:p>
    <w:p w14:paraId="6529CEAC" w14:textId="77777777" w:rsidR="00336098" w:rsidRPr="009F1A2F" w:rsidRDefault="008D626B">
      <w:pPr>
        <w:rPr>
          <w:rFonts w:asciiTheme="minorHAnsi" w:hAnsiTheme="minorHAnsi" w:cstheme="minorHAnsi"/>
        </w:rPr>
      </w:pPr>
      <w:r w:rsidRPr="009F1A2F">
        <w:rPr>
          <w:rFonts w:asciiTheme="minorHAnsi" w:hAnsiTheme="minorHAnsi" w:cstheme="minorHAnsi"/>
        </w:rPr>
        <w:t xml:space="preserve">Adres siedziby </w:t>
      </w:r>
    </w:p>
    <w:p w14:paraId="0FEA8589" w14:textId="77777777" w:rsidR="00336098" w:rsidRPr="009F1A2F" w:rsidRDefault="008D626B">
      <w:pPr>
        <w:rPr>
          <w:rFonts w:asciiTheme="minorHAnsi" w:hAnsiTheme="minorHAnsi" w:cstheme="minorHAnsi"/>
        </w:rPr>
      </w:pPr>
      <w:r w:rsidRPr="009F1A2F">
        <w:rPr>
          <w:rFonts w:asciiTheme="minorHAnsi" w:hAnsiTheme="minorHAnsi" w:cstheme="minorHAnsi"/>
        </w:rPr>
        <w:t>……………………………………………………………………………………………………………….…,</w:t>
      </w:r>
    </w:p>
    <w:p w14:paraId="3311A592" w14:textId="77777777" w:rsidR="00336098" w:rsidRPr="009F1A2F" w:rsidRDefault="008D626B">
      <w:pPr>
        <w:rPr>
          <w:rFonts w:asciiTheme="minorHAnsi" w:hAnsiTheme="minorHAnsi" w:cstheme="minorHAnsi"/>
        </w:rPr>
      </w:pPr>
      <w:r w:rsidRPr="009F1A2F">
        <w:rPr>
          <w:rFonts w:asciiTheme="minorHAnsi" w:hAnsiTheme="minorHAnsi" w:cstheme="minorHAnsi"/>
        </w:rPr>
        <w:t xml:space="preserve">Adres do korespondencji </w:t>
      </w:r>
    </w:p>
    <w:p w14:paraId="4709B2D9" w14:textId="77777777" w:rsidR="00336098" w:rsidRPr="009F1A2F" w:rsidRDefault="008D626B">
      <w:pPr>
        <w:rPr>
          <w:rFonts w:asciiTheme="minorHAnsi" w:hAnsiTheme="minorHAnsi" w:cstheme="minorHAnsi"/>
        </w:rPr>
      </w:pPr>
      <w:r w:rsidRPr="009F1A2F">
        <w:rPr>
          <w:rFonts w:asciiTheme="minorHAnsi" w:hAnsiTheme="minorHAnsi" w:cstheme="minorHAnsi"/>
        </w:rPr>
        <w:t>……………………………………………………………………………………….…………………………,</w:t>
      </w:r>
    </w:p>
    <w:p w14:paraId="5A1EFC62" w14:textId="77777777" w:rsidR="00336098" w:rsidRPr="009F1A2F" w:rsidRDefault="008D626B">
      <w:pPr>
        <w:rPr>
          <w:rFonts w:asciiTheme="minorHAnsi" w:hAnsiTheme="minorHAnsi" w:cstheme="minorHAnsi"/>
        </w:rPr>
      </w:pPr>
      <w:r w:rsidRPr="009F1A2F">
        <w:rPr>
          <w:rFonts w:asciiTheme="minorHAnsi" w:hAnsiTheme="minorHAnsi" w:cstheme="minorHAnsi"/>
        </w:rPr>
        <w:t>Osoba do kontaktów - ……………………………………………………….………………………………;</w:t>
      </w:r>
    </w:p>
    <w:p w14:paraId="71C5155D" w14:textId="77777777" w:rsidR="00336098" w:rsidRPr="009F1A2F" w:rsidRDefault="008D626B">
      <w:pPr>
        <w:rPr>
          <w:rFonts w:asciiTheme="minorHAnsi" w:hAnsiTheme="minorHAnsi" w:cstheme="minorHAnsi"/>
        </w:rPr>
      </w:pPr>
      <w:r w:rsidRPr="009F1A2F">
        <w:rPr>
          <w:rFonts w:asciiTheme="minorHAnsi" w:hAnsiTheme="minorHAnsi" w:cstheme="minorHAnsi"/>
        </w:rPr>
        <w:t xml:space="preserve">Tel. - ......................................................; fax - ...................................................................................;       </w:t>
      </w:r>
    </w:p>
    <w:p w14:paraId="30D181DA" w14:textId="77777777" w:rsidR="00336098" w:rsidRPr="009F1A2F" w:rsidRDefault="008D626B">
      <w:pPr>
        <w:rPr>
          <w:rFonts w:asciiTheme="minorHAnsi" w:hAnsiTheme="minorHAnsi" w:cstheme="minorHAnsi"/>
        </w:rPr>
      </w:pPr>
      <w:r w:rsidRPr="009F1A2F">
        <w:rPr>
          <w:rFonts w:asciiTheme="minorHAnsi" w:hAnsiTheme="minorHAnsi" w:cstheme="minorHAnsi"/>
        </w:rPr>
        <w:t>E-mail: ................................................................................................................................................;</w:t>
      </w:r>
    </w:p>
    <w:p w14:paraId="706F65C7" w14:textId="77777777" w:rsidR="00336098" w:rsidRPr="009F1A2F" w:rsidRDefault="008D626B">
      <w:pPr>
        <w:rPr>
          <w:rFonts w:asciiTheme="minorHAnsi" w:hAnsiTheme="minorHAnsi" w:cstheme="minorHAnsi"/>
          <w:lang w:eastAsia="ar-SA"/>
        </w:rPr>
      </w:pPr>
      <w:r w:rsidRPr="009F1A2F">
        <w:rPr>
          <w:rFonts w:asciiTheme="minorHAnsi" w:hAnsiTheme="minorHAnsi" w:cstheme="minorHAnsi"/>
          <w:lang w:eastAsia="ar-SA"/>
        </w:rPr>
        <w:t>Należymy do sektora małych lub średnich przedsiębiorców…… (TAK/NIE).</w:t>
      </w:r>
    </w:p>
    <w:p w14:paraId="7CA07E79" w14:textId="77777777" w:rsidR="00336098" w:rsidRPr="009F1A2F" w:rsidRDefault="00336098">
      <w:pPr>
        <w:rPr>
          <w:rFonts w:asciiTheme="minorHAnsi" w:hAnsiTheme="minorHAnsi" w:cstheme="minorHAnsi"/>
          <w:lang w:eastAsia="ar-SA"/>
        </w:rPr>
      </w:pPr>
    </w:p>
    <w:p w14:paraId="3420D979" w14:textId="77777777" w:rsidR="00336098" w:rsidRPr="009F1A2F" w:rsidRDefault="00336098">
      <w:pPr>
        <w:shd w:val="clear" w:color="auto" w:fill="FFFFFF"/>
        <w:spacing w:line="299" w:lineRule="exact"/>
        <w:ind w:left="4994" w:right="1426"/>
        <w:rPr>
          <w:rFonts w:asciiTheme="minorHAnsi" w:hAnsiTheme="minorHAnsi" w:cstheme="minorHAnsi"/>
          <w:spacing w:val="-1"/>
          <w:u w:val="single"/>
          <w:lang w:eastAsia="ar-SA"/>
        </w:rPr>
      </w:pPr>
    </w:p>
    <w:p w14:paraId="047110C7" w14:textId="12B4216F" w:rsidR="00B0751A" w:rsidRPr="009F1A2F" w:rsidRDefault="008D626B" w:rsidP="00E7565F">
      <w:pPr>
        <w:pStyle w:val="Akapitzlist"/>
        <w:ind w:left="567"/>
        <w:jc w:val="both"/>
        <w:rPr>
          <w:rFonts w:asciiTheme="minorHAnsi" w:hAnsiTheme="minorHAnsi" w:cstheme="minorHAnsi"/>
          <w:lang w:eastAsia="zh-CN"/>
        </w:rPr>
      </w:pPr>
      <w:r w:rsidRPr="009F1A2F">
        <w:rPr>
          <w:rFonts w:asciiTheme="minorHAnsi" w:hAnsiTheme="minorHAnsi" w:cstheme="minorHAnsi"/>
          <w:lang w:eastAsia="zh-CN"/>
        </w:rPr>
        <w:t xml:space="preserve">W nawiązaniu do ogłoszenia o przetargu nieograniczonym na </w:t>
      </w:r>
      <w:r w:rsidR="003425DE" w:rsidRPr="009F1A2F">
        <w:rPr>
          <w:rFonts w:asciiTheme="minorHAnsi" w:hAnsiTheme="minorHAnsi" w:cstheme="minorHAnsi"/>
          <w:b/>
          <w:lang w:eastAsia="zh-CN"/>
        </w:rPr>
        <w:t xml:space="preserve">zakup </w:t>
      </w:r>
      <w:r w:rsidR="003425DE" w:rsidRPr="009F1A2F">
        <w:rPr>
          <w:rFonts w:asciiTheme="minorHAnsi" w:eastAsia="Calibri" w:hAnsiTheme="minorHAnsi" w:cstheme="minorHAnsi"/>
          <w:b/>
        </w:rPr>
        <w:t xml:space="preserve">licencji Oracle Database Vault Processor Perpetual - </w:t>
      </w:r>
      <w:r w:rsidR="00815185">
        <w:rPr>
          <w:rFonts w:asciiTheme="minorHAnsi" w:eastAsia="Calibri" w:hAnsiTheme="minorHAnsi" w:cstheme="minorHAnsi"/>
          <w:b/>
        </w:rPr>
        <w:t>12</w:t>
      </w:r>
      <w:r w:rsidR="003425DE" w:rsidRPr="009F1A2F">
        <w:rPr>
          <w:rFonts w:asciiTheme="minorHAnsi" w:eastAsia="Calibri" w:hAnsiTheme="minorHAnsi" w:cstheme="minorHAnsi"/>
          <w:b/>
        </w:rPr>
        <w:t xml:space="preserve"> szt. wraz ze wsparciem producenta oprogramowania Oracle (Software Update License &amp; Support)</w:t>
      </w:r>
      <w:r w:rsidR="007335FA">
        <w:rPr>
          <w:rFonts w:asciiTheme="minorHAnsi" w:eastAsia="Calibri" w:hAnsiTheme="minorHAnsi" w:cstheme="minorHAnsi"/>
          <w:b/>
        </w:rPr>
        <w:t xml:space="preserve"> lub równoważne</w:t>
      </w:r>
      <w:r w:rsidRPr="009F1A2F">
        <w:rPr>
          <w:rFonts w:asciiTheme="minorHAnsi" w:hAnsiTheme="minorHAnsi" w:cstheme="minorHAnsi"/>
          <w:b/>
          <w:lang w:eastAsia="zh-CN"/>
        </w:rPr>
        <w:t xml:space="preserve">, </w:t>
      </w:r>
      <w:r w:rsidRPr="009F1A2F">
        <w:rPr>
          <w:rFonts w:asciiTheme="minorHAnsi" w:hAnsiTheme="minorHAnsi" w:cstheme="minorHAnsi"/>
          <w:lang w:eastAsia="zh-CN"/>
        </w:rPr>
        <w:t>oferujemy wykonanie przedmiotu zamówienia na następujących warunkach:</w:t>
      </w:r>
    </w:p>
    <w:p w14:paraId="24C1E75E" w14:textId="359D380F" w:rsidR="003425DE" w:rsidRPr="00B0751A" w:rsidRDefault="003425DE" w:rsidP="00B0751A">
      <w:pPr>
        <w:pStyle w:val="Akapitzlist"/>
        <w:ind w:left="567"/>
        <w:jc w:val="both"/>
        <w:rPr>
          <w:rFonts w:asciiTheme="minorHAnsi" w:hAnsiTheme="minorHAnsi" w:cstheme="minorHAnsi"/>
          <w:lang w:eastAsia="zh-CN"/>
        </w:rPr>
      </w:pPr>
    </w:p>
    <w:p w14:paraId="090C7B09" w14:textId="77777777" w:rsidR="007335FA" w:rsidRPr="007335FA" w:rsidRDefault="007335FA" w:rsidP="007335FA">
      <w:pPr>
        <w:spacing w:line="276" w:lineRule="auto"/>
        <w:ind w:firstLine="567"/>
        <w:jc w:val="both"/>
        <w:rPr>
          <w:rFonts w:asciiTheme="minorHAnsi" w:hAnsiTheme="minorHAnsi" w:cstheme="minorHAnsi"/>
          <w:lang w:eastAsia="zh-CN"/>
        </w:rPr>
      </w:pPr>
      <w:r w:rsidRPr="007335FA">
        <w:rPr>
          <w:rFonts w:asciiTheme="minorHAnsi" w:hAnsiTheme="minorHAnsi" w:cstheme="minorHAnsi"/>
          <w:lang w:eastAsia="zh-CN"/>
        </w:rPr>
        <w:t>Oświadczamy, że oferujemy:</w:t>
      </w:r>
    </w:p>
    <w:p w14:paraId="3ED8C87C" w14:textId="543A3B59" w:rsidR="007335FA" w:rsidRPr="007335FA" w:rsidRDefault="00B0751A" w:rsidP="007335FA">
      <w:pPr>
        <w:spacing w:line="276" w:lineRule="auto"/>
        <w:ind w:firstLine="567"/>
        <w:jc w:val="both"/>
        <w:rPr>
          <w:rFonts w:asciiTheme="minorHAnsi" w:hAnsiTheme="minorHAnsi" w:cstheme="minorHAnsi"/>
          <w:lang w:eastAsia="zh-CN"/>
        </w:rPr>
      </w:pPr>
      <w:r>
        <w:rPr>
          <w:lang w:eastAsia="zh-CN"/>
        </w:rPr>
        <w:t>⸋</w:t>
      </w:r>
      <w:r>
        <w:rPr>
          <w:rFonts w:asciiTheme="minorHAnsi" w:hAnsiTheme="minorHAnsi" w:cstheme="minorHAnsi"/>
          <w:lang w:eastAsia="zh-CN"/>
        </w:rPr>
        <w:t xml:space="preserve"> rozwiązanie</w:t>
      </w:r>
      <w:r w:rsidR="007335FA">
        <w:rPr>
          <w:rFonts w:asciiTheme="minorHAnsi" w:hAnsiTheme="minorHAnsi" w:cstheme="minorHAnsi"/>
          <w:lang w:eastAsia="zh-CN"/>
        </w:rPr>
        <w:t xml:space="preserve"> Oracle</w:t>
      </w:r>
      <w:r w:rsidR="007335FA" w:rsidRPr="007335FA">
        <w:rPr>
          <w:rFonts w:asciiTheme="minorHAnsi" w:hAnsiTheme="minorHAnsi" w:cstheme="minorHAnsi"/>
          <w:lang w:eastAsia="zh-CN"/>
        </w:rPr>
        <w:t>*,</w:t>
      </w:r>
    </w:p>
    <w:p w14:paraId="1D900A13" w14:textId="7DA39944" w:rsidR="007335FA" w:rsidRPr="00B0751A" w:rsidRDefault="00B0751A" w:rsidP="007335FA">
      <w:pPr>
        <w:spacing w:line="276" w:lineRule="auto"/>
        <w:ind w:firstLine="567"/>
        <w:jc w:val="both"/>
        <w:rPr>
          <w:rFonts w:asciiTheme="minorHAnsi" w:hAnsiTheme="minorHAnsi" w:cstheme="minorHAnsi"/>
          <w:i/>
          <w:sz w:val="22"/>
          <w:szCs w:val="22"/>
          <w:lang w:eastAsia="zh-CN"/>
        </w:rPr>
      </w:pPr>
      <w:r>
        <w:rPr>
          <w:lang w:eastAsia="zh-CN"/>
        </w:rPr>
        <w:t>⸋</w:t>
      </w:r>
      <w:r>
        <w:rPr>
          <w:rFonts w:asciiTheme="minorHAnsi" w:hAnsiTheme="minorHAnsi" w:cstheme="minorHAnsi"/>
          <w:lang w:eastAsia="zh-CN"/>
        </w:rPr>
        <w:t xml:space="preserve"> rozwiązanie</w:t>
      </w:r>
      <w:r w:rsidR="007335FA" w:rsidRPr="007335FA">
        <w:rPr>
          <w:rFonts w:asciiTheme="minorHAnsi" w:hAnsiTheme="minorHAnsi" w:cstheme="minorHAnsi"/>
          <w:lang w:eastAsia="zh-CN"/>
        </w:rPr>
        <w:t xml:space="preserve"> równoważne producenta*: …………………………………….</w:t>
      </w:r>
      <w:r>
        <w:rPr>
          <w:rFonts w:asciiTheme="minorHAnsi" w:hAnsiTheme="minorHAnsi" w:cstheme="minorHAnsi"/>
          <w:lang w:eastAsia="zh-CN"/>
        </w:rPr>
        <w:t xml:space="preserve"> </w:t>
      </w:r>
      <w:r w:rsidRPr="00B0751A">
        <w:rPr>
          <w:rFonts w:asciiTheme="minorHAnsi" w:hAnsiTheme="minorHAnsi" w:cstheme="minorHAnsi"/>
          <w:i/>
          <w:sz w:val="22"/>
          <w:szCs w:val="22"/>
          <w:lang w:eastAsia="zh-CN"/>
        </w:rPr>
        <w:t xml:space="preserve">(wpisać nazwę </w:t>
      </w:r>
      <w:r w:rsidRPr="00B0751A">
        <w:rPr>
          <w:rFonts w:asciiTheme="minorHAnsi" w:hAnsiTheme="minorHAnsi" w:cstheme="minorHAnsi"/>
          <w:i/>
          <w:sz w:val="22"/>
          <w:szCs w:val="22"/>
          <w:lang w:eastAsia="zh-CN"/>
        </w:rPr>
        <w:br/>
        <w:t xml:space="preserve">               oprogramowania)</w:t>
      </w:r>
    </w:p>
    <w:p w14:paraId="39DF4A41" w14:textId="77777777" w:rsidR="007335FA" w:rsidRPr="007335FA" w:rsidRDefault="007335FA" w:rsidP="007335FA">
      <w:pPr>
        <w:spacing w:line="276" w:lineRule="auto"/>
        <w:ind w:firstLine="567"/>
        <w:jc w:val="both"/>
        <w:rPr>
          <w:rFonts w:asciiTheme="minorHAnsi" w:hAnsiTheme="minorHAnsi" w:cstheme="minorHAnsi"/>
          <w:lang w:eastAsia="zh-CN"/>
        </w:rPr>
      </w:pPr>
      <w:r w:rsidRPr="007335FA">
        <w:rPr>
          <w:rFonts w:asciiTheme="minorHAnsi" w:hAnsiTheme="minorHAnsi" w:cstheme="minorHAnsi"/>
          <w:lang w:eastAsia="zh-CN"/>
        </w:rPr>
        <w:t>*zaznaczyć właściwe</w:t>
      </w:r>
    </w:p>
    <w:p w14:paraId="00DD219A" w14:textId="77777777" w:rsidR="000664D4" w:rsidRDefault="000664D4" w:rsidP="00AB13B2">
      <w:pPr>
        <w:spacing w:line="276" w:lineRule="auto"/>
        <w:jc w:val="both"/>
        <w:rPr>
          <w:rFonts w:asciiTheme="minorHAnsi" w:hAnsiTheme="minorHAnsi" w:cstheme="minorHAnsi"/>
          <w:i/>
          <w:sz w:val="20"/>
          <w:szCs w:val="20"/>
          <w:lang w:eastAsia="zh-CN"/>
        </w:rPr>
      </w:pPr>
      <w:r w:rsidRPr="00AB13B2">
        <w:rPr>
          <w:rFonts w:asciiTheme="minorHAnsi" w:hAnsiTheme="minorHAnsi" w:cstheme="minorHAnsi"/>
          <w:i/>
          <w:sz w:val="20"/>
          <w:szCs w:val="20"/>
          <w:lang w:eastAsia="zh-CN"/>
        </w:rPr>
        <w:t>W przypadku zaoferowania rozwiązań równoważnych, Wykonawca zobowiązany jest</w:t>
      </w:r>
      <w:r w:rsidRPr="00AB13B2">
        <w:rPr>
          <w:rFonts w:asciiTheme="minorHAnsi" w:hAnsiTheme="minorHAnsi" w:cstheme="minorHAnsi"/>
          <w:i/>
          <w:sz w:val="20"/>
          <w:szCs w:val="20"/>
          <w:lang w:eastAsia="zh-CN"/>
        </w:rPr>
        <w:br/>
        <w:t xml:space="preserve">            wykazać, że rozwiązania te spełniają wymagania stawiane przez Zamawiającego.</w:t>
      </w:r>
      <w:r>
        <w:rPr>
          <w:rFonts w:asciiTheme="minorHAnsi" w:hAnsiTheme="minorHAnsi" w:cstheme="minorHAnsi"/>
          <w:i/>
          <w:sz w:val="20"/>
          <w:szCs w:val="20"/>
          <w:lang w:eastAsia="zh-CN"/>
        </w:rPr>
        <w:t xml:space="preserve"> </w:t>
      </w:r>
    </w:p>
    <w:p w14:paraId="39228192" w14:textId="79050161" w:rsidR="000664D4" w:rsidRPr="00AB13B2" w:rsidRDefault="000664D4" w:rsidP="00AB13B2">
      <w:pPr>
        <w:spacing w:line="276" w:lineRule="auto"/>
        <w:jc w:val="both"/>
        <w:rPr>
          <w:rFonts w:asciiTheme="minorHAnsi" w:hAnsiTheme="minorHAnsi" w:cstheme="minorHAnsi"/>
          <w:i/>
          <w:sz w:val="20"/>
          <w:szCs w:val="20"/>
          <w:lang w:eastAsia="zh-CN"/>
        </w:rPr>
      </w:pPr>
      <w:r w:rsidRPr="00AB13B2">
        <w:rPr>
          <w:rFonts w:asciiTheme="minorHAnsi" w:hAnsiTheme="minorHAnsi" w:cstheme="minorHAnsi"/>
          <w:i/>
          <w:sz w:val="20"/>
          <w:szCs w:val="20"/>
          <w:lang w:eastAsia="zh-CN"/>
        </w:rPr>
        <w:t>W przypadku niewskazania  żadnej wartości, Zamawiający uzna, że Wykonawca zaproponował rozwiązanie</w:t>
      </w:r>
      <w:r w:rsidRPr="00AB13B2">
        <w:rPr>
          <w:rFonts w:asciiTheme="minorHAnsi" w:hAnsiTheme="minorHAnsi" w:cstheme="minorHAnsi"/>
          <w:i/>
          <w:sz w:val="20"/>
          <w:szCs w:val="20"/>
          <w:lang w:eastAsia="zh-CN"/>
        </w:rPr>
        <w:br/>
        <w:t xml:space="preserve">            Oracle.</w:t>
      </w:r>
      <w:r w:rsidRPr="00AB13B2">
        <w:rPr>
          <w:rFonts w:asciiTheme="minorHAnsi" w:hAnsiTheme="minorHAnsi" w:cstheme="minorHAnsi"/>
          <w:i/>
          <w:sz w:val="20"/>
          <w:szCs w:val="20"/>
          <w:lang w:eastAsia="zh-CN"/>
        </w:rPr>
        <w:cr/>
        <w:t>W przypadku wskazania przez Wykonawcę więcej niż jednej wartości oferta Wykonawcy zostanie</w:t>
      </w:r>
      <w:r w:rsidRPr="00AB13B2">
        <w:rPr>
          <w:rFonts w:asciiTheme="minorHAnsi" w:hAnsiTheme="minorHAnsi" w:cstheme="minorHAnsi"/>
          <w:i/>
          <w:sz w:val="20"/>
          <w:szCs w:val="20"/>
          <w:lang w:eastAsia="zh-CN"/>
        </w:rPr>
        <w:br/>
        <w:t xml:space="preserve">           odrzucona.</w:t>
      </w:r>
    </w:p>
    <w:p w14:paraId="7E1DE9BB" w14:textId="77777777" w:rsidR="003425DE" w:rsidRPr="009F1A2F" w:rsidRDefault="003425DE" w:rsidP="003425DE">
      <w:pPr>
        <w:pStyle w:val="Akapitzlist"/>
        <w:widowControl w:val="0"/>
        <w:numPr>
          <w:ilvl w:val="1"/>
          <w:numId w:val="65"/>
        </w:numPr>
        <w:autoSpaceDE w:val="0"/>
        <w:autoSpaceDN w:val="0"/>
        <w:adjustRightInd w:val="0"/>
        <w:spacing w:line="360" w:lineRule="auto"/>
        <w:ind w:left="1072"/>
        <w:jc w:val="both"/>
        <w:rPr>
          <w:rFonts w:asciiTheme="minorHAnsi" w:hAnsiTheme="minorHAnsi" w:cstheme="minorHAnsi"/>
          <w:bCs/>
          <w:lang w:eastAsia="ar-SA"/>
        </w:rPr>
      </w:pPr>
      <w:r w:rsidRPr="009F1A2F">
        <w:rPr>
          <w:rFonts w:asciiTheme="minorHAnsi" w:hAnsiTheme="minorHAnsi" w:cstheme="minorHAnsi"/>
          <w:b/>
          <w:bCs/>
          <w:lang w:eastAsia="ar-SA"/>
        </w:rPr>
        <w:t>Wynagrodzenie całkowite za wykonanie przedmiotu zamówienia wynosi …………</w:t>
      </w:r>
      <w:r w:rsidRPr="009F1A2F">
        <w:rPr>
          <w:rFonts w:asciiTheme="minorHAnsi" w:hAnsiTheme="minorHAnsi" w:cstheme="minorHAnsi"/>
          <w:bCs/>
          <w:lang w:eastAsia="ar-SA"/>
        </w:rPr>
        <w:t xml:space="preserve">…………….. PLN brutto  (słownie:…………………………..), w tym podatek VAT (……%). </w:t>
      </w:r>
    </w:p>
    <w:p w14:paraId="5C9CA092" w14:textId="77777777" w:rsidR="009B2944" w:rsidRPr="005439CB" w:rsidRDefault="009B2944" w:rsidP="009B2944">
      <w:pPr>
        <w:pStyle w:val="Akapitzlist"/>
        <w:widowControl w:val="0"/>
        <w:autoSpaceDE w:val="0"/>
        <w:autoSpaceDN w:val="0"/>
        <w:adjustRightInd w:val="0"/>
        <w:spacing w:line="360" w:lineRule="auto"/>
        <w:ind w:left="1072"/>
        <w:jc w:val="both"/>
        <w:rPr>
          <w:rFonts w:asciiTheme="minorHAnsi" w:hAnsiTheme="minorHAnsi" w:cstheme="minorHAnsi"/>
          <w:bCs/>
          <w:highlight w:val="yellow"/>
          <w:lang w:eastAsia="ar-S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1610"/>
        <w:gridCol w:w="1367"/>
        <w:gridCol w:w="1985"/>
      </w:tblGrid>
      <w:tr w:rsidR="000C4179" w:rsidRPr="009B2944" w14:paraId="6933782B" w14:textId="77777777" w:rsidTr="00AB13B2">
        <w:tc>
          <w:tcPr>
            <w:tcW w:w="2405" w:type="dxa"/>
            <w:shd w:val="clear" w:color="auto" w:fill="B8CCE4" w:themeFill="accent1" w:themeFillTint="66"/>
          </w:tcPr>
          <w:p w14:paraId="7FC8E1C5"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(1)</w:t>
            </w:r>
          </w:p>
          <w:p w14:paraId="588A2F83"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Nazwa licencji</w:t>
            </w:r>
          </w:p>
        </w:tc>
        <w:tc>
          <w:tcPr>
            <w:tcW w:w="1559" w:type="dxa"/>
            <w:shd w:val="clear" w:color="auto" w:fill="B8CCE4" w:themeFill="accent1" w:themeFillTint="66"/>
          </w:tcPr>
          <w:p w14:paraId="484D92A0"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(2)</w:t>
            </w:r>
          </w:p>
          <w:p w14:paraId="62FEDC64"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Ilość (szt.)</w:t>
            </w:r>
          </w:p>
        </w:tc>
        <w:tc>
          <w:tcPr>
            <w:tcW w:w="1610" w:type="dxa"/>
            <w:shd w:val="clear" w:color="auto" w:fill="B8CCE4" w:themeFill="accent1" w:themeFillTint="66"/>
          </w:tcPr>
          <w:p w14:paraId="6659C11E"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(3)</w:t>
            </w:r>
          </w:p>
          <w:p w14:paraId="1C527F1B"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Cena jednostkowa netto (PLN)</w:t>
            </w:r>
          </w:p>
        </w:tc>
        <w:tc>
          <w:tcPr>
            <w:tcW w:w="1367" w:type="dxa"/>
            <w:shd w:val="clear" w:color="auto" w:fill="B8CCE4" w:themeFill="accent1" w:themeFillTint="66"/>
          </w:tcPr>
          <w:p w14:paraId="23E2F52B"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(4) = (2)*(3)</w:t>
            </w:r>
          </w:p>
          <w:p w14:paraId="54E43B9A"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Łączna cena netto (PLN)</w:t>
            </w:r>
          </w:p>
        </w:tc>
        <w:tc>
          <w:tcPr>
            <w:tcW w:w="1985" w:type="dxa"/>
            <w:shd w:val="clear" w:color="auto" w:fill="B8CCE4" w:themeFill="accent1" w:themeFillTint="66"/>
          </w:tcPr>
          <w:p w14:paraId="52CF59A3"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(5)</w:t>
            </w:r>
          </w:p>
          <w:p w14:paraId="77AEA21F" w14:textId="77777777" w:rsidR="000C4179" w:rsidRPr="009B2944" w:rsidRDefault="000C4179" w:rsidP="00D0645F">
            <w:pPr>
              <w:jc w:val="center"/>
              <w:rPr>
                <w:rFonts w:asciiTheme="minorHAnsi" w:eastAsia="Calibri" w:hAnsiTheme="minorHAnsi" w:cstheme="minorHAnsi"/>
                <w:sz w:val="18"/>
                <w:szCs w:val="18"/>
              </w:rPr>
            </w:pPr>
            <w:r w:rsidRPr="009B2944">
              <w:rPr>
                <w:rFonts w:asciiTheme="minorHAnsi" w:eastAsia="Calibri" w:hAnsiTheme="minorHAnsi" w:cstheme="minorHAnsi"/>
                <w:sz w:val="18"/>
                <w:szCs w:val="18"/>
              </w:rPr>
              <w:t>Łączna cena brutto (PLN)</w:t>
            </w:r>
          </w:p>
        </w:tc>
      </w:tr>
      <w:tr w:rsidR="000C4179" w:rsidRPr="005439CB" w14:paraId="1EA3C610" w14:textId="77777777" w:rsidTr="00AB13B2">
        <w:tc>
          <w:tcPr>
            <w:tcW w:w="2405" w:type="dxa"/>
            <w:shd w:val="clear" w:color="auto" w:fill="auto"/>
          </w:tcPr>
          <w:p w14:paraId="7695F25E" w14:textId="58866219" w:rsidR="000C4179" w:rsidRPr="00E7565F" w:rsidRDefault="000C4179" w:rsidP="00D0645F">
            <w:pPr>
              <w:rPr>
                <w:rFonts w:asciiTheme="minorHAnsi" w:eastAsia="Calibri" w:hAnsiTheme="minorHAnsi" w:cstheme="minorHAnsi"/>
                <w:szCs w:val="22"/>
              </w:rPr>
            </w:pPr>
            <w:r w:rsidRPr="009F1A2F">
              <w:rPr>
                <w:rFonts w:asciiTheme="minorHAnsi" w:eastAsia="Calibri" w:hAnsiTheme="minorHAnsi" w:cstheme="minorHAnsi"/>
                <w:b/>
              </w:rPr>
              <w:t xml:space="preserve">Oracle Database Vault Processor </w:t>
            </w:r>
            <w:r w:rsidRPr="009F1A2F">
              <w:rPr>
                <w:rFonts w:asciiTheme="minorHAnsi" w:eastAsia="Calibri" w:hAnsiTheme="minorHAnsi" w:cstheme="minorHAnsi"/>
                <w:b/>
              </w:rPr>
              <w:lastRenderedPageBreak/>
              <w:t>Perpetual</w:t>
            </w:r>
            <w:r>
              <w:rPr>
                <w:rFonts w:asciiTheme="minorHAnsi" w:eastAsia="Calibri" w:hAnsiTheme="minorHAnsi" w:cstheme="minorHAnsi"/>
                <w:b/>
              </w:rPr>
              <w:t xml:space="preserve"> lub równoważna ……………. </w:t>
            </w:r>
            <w:r w:rsidRPr="00DE3C37">
              <w:rPr>
                <w:rFonts w:asciiTheme="minorHAnsi" w:eastAsia="Calibri" w:hAnsiTheme="minorHAnsi" w:cstheme="minorHAnsi"/>
                <w:i/>
                <w:sz w:val="20"/>
                <w:szCs w:val="20"/>
              </w:rPr>
              <w:t>(należy wpisać nazwę oprogramowania)</w:t>
            </w:r>
          </w:p>
        </w:tc>
        <w:tc>
          <w:tcPr>
            <w:tcW w:w="1559" w:type="dxa"/>
            <w:shd w:val="clear" w:color="auto" w:fill="auto"/>
          </w:tcPr>
          <w:p w14:paraId="717FFDCD" w14:textId="40B899A1" w:rsidR="000C4179" w:rsidRPr="005439CB" w:rsidRDefault="000C4179" w:rsidP="00D0645F">
            <w:pPr>
              <w:jc w:val="center"/>
              <w:rPr>
                <w:rFonts w:asciiTheme="minorHAnsi" w:eastAsia="Calibri" w:hAnsiTheme="minorHAnsi" w:cstheme="minorHAnsi"/>
                <w:szCs w:val="22"/>
              </w:rPr>
            </w:pPr>
            <w:r>
              <w:rPr>
                <w:rFonts w:asciiTheme="minorHAnsi" w:eastAsia="Calibri" w:hAnsiTheme="minorHAnsi" w:cstheme="minorHAnsi"/>
              </w:rPr>
              <w:lastRenderedPageBreak/>
              <w:t>12</w:t>
            </w:r>
          </w:p>
          <w:p w14:paraId="563892D7" w14:textId="77777777" w:rsidR="000C4179" w:rsidRPr="005439CB" w:rsidRDefault="000C4179" w:rsidP="00D0645F">
            <w:pPr>
              <w:jc w:val="center"/>
              <w:rPr>
                <w:rFonts w:asciiTheme="minorHAnsi" w:eastAsia="Calibri" w:hAnsiTheme="minorHAnsi" w:cstheme="minorHAnsi"/>
                <w:szCs w:val="22"/>
              </w:rPr>
            </w:pPr>
          </w:p>
        </w:tc>
        <w:tc>
          <w:tcPr>
            <w:tcW w:w="1610" w:type="dxa"/>
          </w:tcPr>
          <w:p w14:paraId="53661533" w14:textId="77777777" w:rsidR="000C4179" w:rsidRPr="005439CB" w:rsidRDefault="000C4179" w:rsidP="00D0645F">
            <w:pPr>
              <w:rPr>
                <w:rFonts w:asciiTheme="minorHAnsi" w:eastAsia="Calibri" w:hAnsiTheme="minorHAnsi" w:cstheme="minorHAnsi"/>
                <w:szCs w:val="22"/>
              </w:rPr>
            </w:pPr>
          </w:p>
        </w:tc>
        <w:tc>
          <w:tcPr>
            <w:tcW w:w="1367" w:type="dxa"/>
          </w:tcPr>
          <w:p w14:paraId="0E48303B" w14:textId="77777777" w:rsidR="000C4179" w:rsidRPr="005439CB" w:rsidRDefault="000C4179" w:rsidP="00D0645F">
            <w:pPr>
              <w:rPr>
                <w:rFonts w:asciiTheme="minorHAnsi" w:eastAsia="Calibri" w:hAnsiTheme="minorHAnsi" w:cstheme="minorHAnsi"/>
                <w:szCs w:val="22"/>
              </w:rPr>
            </w:pPr>
          </w:p>
        </w:tc>
        <w:tc>
          <w:tcPr>
            <w:tcW w:w="1985" w:type="dxa"/>
          </w:tcPr>
          <w:p w14:paraId="026EEDBA" w14:textId="77777777" w:rsidR="000C4179" w:rsidRPr="005439CB" w:rsidRDefault="000C4179" w:rsidP="00D0645F">
            <w:pPr>
              <w:rPr>
                <w:rFonts w:asciiTheme="minorHAnsi" w:eastAsia="Calibri" w:hAnsiTheme="minorHAnsi" w:cstheme="minorHAnsi"/>
                <w:szCs w:val="22"/>
              </w:rPr>
            </w:pPr>
          </w:p>
        </w:tc>
      </w:tr>
    </w:tbl>
    <w:p w14:paraId="6A140D55" w14:textId="77777777" w:rsidR="00336098" w:rsidRPr="009F1A2F" w:rsidRDefault="00336098">
      <w:pPr>
        <w:pStyle w:val="Tekstkomentarza"/>
        <w:ind w:left="709"/>
        <w:rPr>
          <w:rFonts w:asciiTheme="minorHAnsi" w:hAnsiTheme="minorHAnsi" w:cstheme="minorHAnsi"/>
          <w:b/>
          <w:bCs/>
          <w:sz w:val="24"/>
          <w:szCs w:val="24"/>
          <w:lang w:eastAsia="ar-SA"/>
        </w:rPr>
      </w:pPr>
    </w:p>
    <w:p w14:paraId="1E5068E5" w14:textId="77777777" w:rsidR="00336098" w:rsidRPr="002A7ACE" w:rsidRDefault="008D626B" w:rsidP="009F1A2F">
      <w:pPr>
        <w:pStyle w:val="Akapitzlist"/>
        <w:widowControl w:val="0"/>
        <w:numPr>
          <w:ilvl w:val="1"/>
          <w:numId w:val="65"/>
        </w:numPr>
        <w:autoSpaceDE w:val="0"/>
        <w:autoSpaceDN w:val="0"/>
        <w:adjustRightInd w:val="0"/>
        <w:spacing w:line="360" w:lineRule="auto"/>
        <w:ind w:left="1072"/>
        <w:jc w:val="both"/>
        <w:rPr>
          <w:rFonts w:asciiTheme="minorHAnsi" w:eastAsia="Batang" w:hAnsiTheme="minorHAnsi" w:cstheme="minorHAnsi"/>
          <w:color w:val="000000"/>
          <w:spacing w:val="6"/>
        </w:rPr>
      </w:pPr>
      <w:r w:rsidRPr="002A7ACE">
        <w:rPr>
          <w:rFonts w:asciiTheme="minorHAnsi" w:hAnsiTheme="minorHAnsi" w:cstheme="minorHAnsi"/>
          <w:b/>
          <w:bCs/>
          <w:lang w:eastAsia="ar-SA"/>
        </w:rPr>
        <w:t>Termin wykonania zamówienia wynosi ………………..…... (należy</w:t>
      </w:r>
      <w:r w:rsidRPr="002A7ACE">
        <w:rPr>
          <w:rFonts w:asciiTheme="minorHAnsi" w:eastAsia="Batang" w:hAnsiTheme="minorHAnsi" w:cstheme="minorHAnsi"/>
          <w:color w:val="000000"/>
          <w:spacing w:val="6"/>
        </w:rPr>
        <w:t xml:space="preserve"> wpisać konkretną liczbę dni do </w:t>
      </w:r>
      <w:r w:rsidR="003425DE" w:rsidRPr="002A7ACE">
        <w:rPr>
          <w:rFonts w:asciiTheme="minorHAnsi" w:eastAsia="Batang" w:hAnsiTheme="minorHAnsi" w:cstheme="minorHAnsi"/>
          <w:color w:val="000000"/>
          <w:spacing w:val="6"/>
        </w:rPr>
        <w:t>14</w:t>
      </w:r>
      <w:r w:rsidRPr="002A7ACE">
        <w:rPr>
          <w:rFonts w:asciiTheme="minorHAnsi" w:eastAsia="Batang" w:hAnsiTheme="minorHAnsi" w:cstheme="minorHAnsi"/>
          <w:color w:val="000000"/>
          <w:spacing w:val="6"/>
        </w:rPr>
        <w:t xml:space="preserve">, zgodnie z Rozdziałem I, pkt 12.2. SIWZ) </w:t>
      </w:r>
    </w:p>
    <w:p w14:paraId="0DD4EC11" w14:textId="77777777" w:rsidR="00336098" w:rsidRPr="009F1A2F" w:rsidRDefault="00336098">
      <w:pPr>
        <w:shd w:val="clear" w:color="auto" w:fill="FFFFFF"/>
        <w:ind w:left="567"/>
        <w:jc w:val="both"/>
        <w:rPr>
          <w:rFonts w:asciiTheme="minorHAnsi" w:hAnsiTheme="minorHAnsi" w:cstheme="minorHAnsi"/>
          <w:b/>
          <w:bCs/>
        </w:rPr>
      </w:pPr>
    </w:p>
    <w:p w14:paraId="3C70F79B" w14:textId="77777777" w:rsidR="00336098" w:rsidRPr="009F1A2F" w:rsidRDefault="008D626B">
      <w:pPr>
        <w:shd w:val="clear" w:color="auto" w:fill="FFFFFF"/>
        <w:spacing w:line="274" w:lineRule="exact"/>
        <w:ind w:left="1069"/>
        <w:jc w:val="both"/>
        <w:rPr>
          <w:rFonts w:asciiTheme="minorHAnsi" w:hAnsiTheme="minorHAnsi" w:cstheme="minorHAnsi"/>
          <w:b/>
          <w:spacing w:val="-1"/>
        </w:rPr>
      </w:pPr>
      <w:r w:rsidRPr="009F1A2F">
        <w:rPr>
          <w:rFonts w:asciiTheme="minorHAnsi" w:hAnsiTheme="minorHAnsi" w:cstheme="minorHAnsi"/>
          <w:b/>
          <w:spacing w:val="-1"/>
        </w:rPr>
        <w:t xml:space="preserve">Uwaga! W przypadku nie wpisania przez Wykonawcę oferowanego terminu wykonania zamówienia, Zamawiający przyjmie, że Wykonawca zaoferował maksymalny termin wykonania zamówienia, tj. </w:t>
      </w:r>
      <w:r w:rsidR="003425DE" w:rsidRPr="009F1A2F">
        <w:rPr>
          <w:rFonts w:asciiTheme="minorHAnsi" w:hAnsiTheme="minorHAnsi" w:cstheme="minorHAnsi"/>
          <w:b/>
          <w:spacing w:val="-1"/>
        </w:rPr>
        <w:t xml:space="preserve">14 </w:t>
      </w:r>
      <w:r w:rsidRPr="009F1A2F">
        <w:rPr>
          <w:rFonts w:asciiTheme="minorHAnsi" w:hAnsiTheme="minorHAnsi" w:cstheme="minorHAnsi"/>
          <w:b/>
          <w:spacing w:val="-1"/>
        </w:rPr>
        <w:t xml:space="preserve">dni. W przypadku zaoferowania terminu wykonania zamówienia dłuższego niż </w:t>
      </w:r>
      <w:r w:rsidR="003425DE" w:rsidRPr="009F1A2F">
        <w:rPr>
          <w:rFonts w:asciiTheme="minorHAnsi" w:hAnsiTheme="minorHAnsi" w:cstheme="minorHAnsi"/>
          <w:b/>
          <w:spacing w:val="-1"/>
        </w:rPr>
        <w:t xml:space="preserve">14 </w:t>
      </w:r>
      <w:r w:rsidRPr="009F1A2F">
        <w:rPr>
          <w:rFonts w:asciiTheme="minorHAnsi" w:hAnsiTheme="minorHAnsi" w:cstheme="minorHAnsi"/>
          <w:b/>
          <w:spacing w:val="-1"/>
        </w:rPr>
        <w:t>dni oferta zostanie odrzucona.</w:t>
      </w:r>
    </w:p>
    <w:p w14:paraId="54D7CE53" w14:textId="77777777" w:rsidR="00336098" w:rsidRPr="009F1A2F" w:rsidRDefault="00336098">
      <w:pPr>
        <w:shd w:val="clear" w:color="auto" w:fill="FFFFFF"/>
        <w:spacing w:line="274" w:lineRule="exact"/>
        <w:rPr>
          <w:rFonts w:asciiTheme="minorHAnsi" w:hAnsiTheme="minorHAnsi" w:cstheme="minorHAnsi"/>
          <w:b/>
          <w:i/>
          <w:spacing w:val="-1"/>
        </w:rPr>
      </w:pPr>
    </w:p>
    <w:p w14:paraId="761317E5" w14:textId="77777777" w:rsidR="00336098" w:rsidRPr="009F1A2F" w:rsidRDefault="008D626B">
      <w:pPr>
        <w:pStyle w:val="Akapitzlist"/>
        <w:numPr>
          <w:ilvl w:val="0"/>
          <w:numId w:val="38"/>
        </w:numPr>
        <w:ind w:left="567" w:hanging="567"/>
        <w:jc w:val="both"/>
        <w:rPr>
          <w:rFonts w:asciiTheme="minorHAnsi" w:hAnsiTheme="minorHAnsi" w:cstheme="minorHAnsi"/>
          <w:lang w:eastAsia="zh-CN"/>
        </w:rPr>
      </w:pPr>
      <w:r w:rsidRPr="009F1A2F">
        <w:rPr>
          <w:rFonts w:asciiTheme="minorHAnsi" w:hAnsiTheme="minorHAnsi" w:cstheme="minorHAnsi"/>
          <w:lang w:eastAsia="zh-CN"/>
        </w:rPr>
        <w:t xml:space="preserve">Oświadczamy, że: </w:t>
      </w:r>
    </w:p>
    <w:p w14:paraId="5588B2E9" w14:textId="77777777" w:rsidR="00336098" w:rsidRPr="009F1A2F" w:rsidRDefault="008D626B">
      <w:pPr>
        <w:pStyle w:val="Akapitzlist"/>
        <w:numPr>
          <w:ilvl w:val="1"/>
          <w:numId w:val="38"/>
        </w:numPr>
        <w:ind w:left="993" w:hanging="426"/>
        <w:rPr>
          <w:rFonts w:asciiTheme="minorHAnsi" w:hAnsiTheme="minorHAnsi" w:cstheme="minorHAnsi"/>
          <w:lang w:eastAsia="zh-CN"/>
        </w:rPr>
      </w:pPr>
      <w:r w:rsidRPr="009F1A2F">
        <w:rPr>
          <w:rFonts w:asciiTheme="minorHAnsi" w:hAnsiTheme="minorHAnsi" w:cstheme="minorHAnsi"/>
          <w:lang w:eastAsia="zh-CN"/>
        </w:rPr>
        <w:t xml:space="preserve"> złożona przez nas oferta …………. </w:t>
      </w:r>
      <w:r w:rsidRPr="009F1A2F">
        <w:rPr>
          <w:rFonts w:asciiTheme="minorHAnsi" w:hAnsiTheme="minorHAnsi" w:cstheme="minorHAnsi"/>
          <w:b/>
          <w:bCs/>
          <w:u w:val="single"/>
          <w:lang w:eastAsia="zh-CN"/>
        </w:rPr>
        <w:t>(wpisać: powoduje lub nie powoduje)</w:t>
      </w:r>
      <w:r w:rsidRPr="009F1A2F">
        <w:rPr>
          <w:rFonts w:asciiTheme="minorHAnsi" w:hAnsiTheme="minorHAnsi" w:cstheme="minorHAnsi"/>
          <w:b/>
          <w:bCs/>
          <w:lang w:eastAsia="zh-CN"/>
        </w:rPr>
        <w:t xml:space="preserve">* </w:t>
      </w:r>
      <w:r w:rsidRPr="009F1A2F">
        <w:rPr>
          <w:rFonts w:asciiTheme="minorHAnsi" w:hAnsiTheme="minorHAnsi" w:cstheme="minorHAnsi"/>
          <w:lang w:eastAsia="zh-CN"/>
        </w:rPr>
        <w:t xml:space="preserve">powstanie u Zamawiającego obowiązku podatkowego zgodnie z przepisami o podatku od towarów i usług  dla: </w:t>
      </w:r>
    </w:p>
    <w:p w14:paraId="78448542" w14:textId="77777777" w:rsidR="00336098" w:rsidRPr="009F1A2F" w:rsidRDefault="00336098">
      <w:pPr>
        <w:ind w:left="360"/>
        <w:jc w:val="both"/>
        <w:rPr>
          <w:rFonts w:asciiTheme="minorHAnsi" w:hAnsiTheme="minorHAnsi" w:cstheme="minorHAnsi"/>
          <w:lang w:eastAsia="zh-CN"/>
        </w:rPr>
      </w:pPr>
    </w:p>
    <w:p w14:paraId="77B93567" w14:textId="77777777" w:rsidR="00336098" w:rsidRPr="009F1A2F" w:rsidRDefault="008D626B">
      <w:pPr>
        <w:ind w:firstLine="567"/>
        <w:jc w:val="both"/>
        <w:rPr>
          <w:rFonts w:asciiTheme="minorHAnsi" w:hAnsiTheme="minorHAnsi" w:cstheme="minorHAnsi"/>
          <w:lang w:eastAsia="zh-CN"/>
        </w:rPr>
      </w:pPr>
      <w:r w:rsidRPr="009F1A2F">
        <w:rPr>
          <w:rFonts w:asciiTheme="minorHAnsi" w:hAnsiTheme="minorHAnsi" w:cstheme="minorHAnsi"/>
          <w:lang w:eastAsia="zh-CN"/>
        </w:rPr>
        <w:t xml:space="preserve">      ……………………………………….……………................................................</w:t>
      </w:r>
    </w:p>
    <w:p w14:paraId="17429726" w14:textId="77777777" w:rsidR="00336098" w:rsidRPr="009F1A2F" w:rsidRDefault="008D626B">
      <w:pPr>
        <w:jc w:val="both"/>
        <w:rPr>
          <w:rFonts w:asciiTheme="minorHAnsi" w:hAnsiTheme="minorHAnsi" w:cstheme="minorHAnsi"/>
          <w:lang w:eastAsia="zh-CN"/>
        </w:rPr>
      </w:pPr>
      <w:r w:rsidRPr="009F1A2F">
        <w:rPr>
          <w:rFonts w:asciiTheme="minorHAnsi" w:hAnsiTheme="minorHAnsi" w:cstheme="minorHAnsi"/>
          <w:lang w:eastAsia="zh-CN"/>
        </w:rPr>
        <w:t xml:space="preserve">                                                </w:t>
      </w:r>
      <w:r w:rsidRPr="009F1A2F">
        <w:rPr>
          <w:rFonts w:asciiTheme="minorHAnsi" w:hAnsiTheme="minorHAnsi" w:cstheme="minorHAnsi"/>
          <w:vertAlign w:val="superscript"/>
          <w:lang w:eastAsia="zh-CN"/>
        </w:rPr>
        <w:t>(wskazać nazwę (rodzaj) towaru lub usługi)</w:t>
      </w:r>
      <w:r w:rsidRPr="009F1A2F">
        <w:rPr>
          <w:rFonts w:asciiTheme="minorHAnsi" w:hAnsiTheme="minorHAnsi" w:cstheme="minorHAnsi"/>
          <w:lang w:eastAsia="zh-CN"/>
        </w:rPr>
        <w:t xml:space="preserve"> </w:t>
      </w:r>
    </w:p>
    <w:p w14:paraId="70AD417A" w14:textId="77777777" w:rsidR="00336098" w:rsidRPr="009F1A2F" w:rsidRDefault="008D626B">
      <w:pPr>
        <w:jc w:val="both"/>
        <w:rPr>
          <w:rFonts w:asciiTheme="minorHAnsi" w:hAnsiTheme="minorHAnsi" w:cstheme="minorHAnsi"/>
          <w:lang w:eastAsia="zh-CN"/>
        </w:rPr>
      </w:pPr>
      <w:r w:rsidRPr="009F1A2F">
        <w:rPr>
          <w:rFonts w:asciiTheme="minorHAnsi" w:hAnsiTheme="minorHAnsi" w:cstheme="minorHAnsi"/>
          <w:lang w:eastAsia="zh-CN"/>
        </w:rPr>
        <w:t xml:space="preserve">      </w:t>
      </w:r>
      <w:r w:rsidRPr="009F1A2F">
        <w:rPr>
          <w:rFonts w:asciiTheme="minorHAnsi" w:hAnsiTheme="minorHAnsi" w:cstheme="minorHAnsi"/>
          <w:lang w:eastAsia="zh-CN"/>
        </w:rPr>
        <w:tab/>
        <w:t xml:space="preserve">    o wartości ………………………………………… (wskazać wartość bez kwoty podatku). </w:t>
      </w:r>
    </w:p>
    <w:p w14:paraId="41B5D9C2" w14:textId="77777777" w:rsidR="00336098" w:rsidRPr="009F1A2F" w:rsidRDefault="008D626B">
      <w:pPr>
        <w:pStyle w:val="Akapitzlist"/>
        <w:numPr>
          <w:ilvl w:val="1"/>
          <w:numId w:val="38"/>
        </w:numPr>
        <w:ind w:left="993" w:hanging="426"/>
        <w:jc w:val="both"/>
        <w:rPr>
          <w:rFonts w:asciiTheme="minorHAnsi" w:hAnsiTheme="minorHAnsi" w:cstheme="minorHAnsi"/>
          <w:lang w:eastAsia="ar-SA"/>
        </w:rPr>
      </w:pPr>
      <w:r w:rsidRPr="009F1A2F">
        <w:rPr>
          <w:rFonts w:asciiTheme="minorHAnsi" w:hAnsiTheme="minorHAnsi" w:cstheme="minorHAnsi"/>
          <w:lang w:eastAsia="ar-SA"/>
        </w:rPr>
        <w:t>oferowany przez nas przedmiot zamówienia spełnia wszystkie wymagania określone przez Zamawiającego w SIWZ i zobowiązujemy się zrealizować przedmiot zamówienia na warunkach określonych w SIWZ;</w:t>
      </w:r>
    </w:p>
    <w:p w14:paraId="786FCBCD" w14:textId="77777777" w:rsidR="00336098" w:rsidRPr="009F1A2F" w:rsidRDefault="008D626B">
      <w:pPr>
        <w:pStyle w:val="Akapitzlist"/>
        <w:numPr>
          <w:ilvl w:val="1"/>
          <w:numId w:val="38"/>
        </w:numPr>
        <w:tabs>
          <w:tab w:val="left" w:pos="502"/>
        </w:tabs>
        <w:ind w:left="993" w:hanging="426"/>
        <w:jc w:val="both"/>
        <w:rPr>
          <w:rFonts w:asciiTheme="minorHAnsi" w:hAnsiTheme="minorHAnsi" w:cstheme="minorHAnsi"/>
          <w:lang w:eastAsia="ar-SA"/>
        </w:rPr>
      </w:pPr>
      <w:r w:rsidRPr="009F1A2F">
        <w:rPr>
          <w:rFonts w:asciiTheme="minorHAnsi" w:hAnsiTheme="minorHAnsi" w:cstheme="minorHAnsi"/>
          <w:lang w:eastAsia="ar-SA"/>
        </w:rPr>
        <w:t>podana wyżej cena jest ostateczna i zawiera wszystkie koszty Wykonawcy.</w:t>
      </w:r>
    </w:p>
    <w:p w14:paraId="73EA7FFD" w14:textId="77777777" w:rsidR="00336098" w:rsidRPr="009F1A2F" w:rsidRDefault="008D626B">
      <w:pPr>
        <w:pStyle w:val="Akapitzlist"/>
        <w:numPr>
          <w:ilvl w:val="1"/>
          <w:numId w:val="38"/>
        </w:numPr>
        <w:tabs>
          <w:tab w:val="left" w:pos="502"/>
        </w:tabs>
        <w:ind w:left="993" w:hanging="426"/>
        <w:jc w:val="both"/>
        <w:rPr>
          <w:rFonts w:asciiTheme="minorHAnsi" w:hAnsiTheme="minorHAnsi" w:cstheme="minorHAnsi"/>
          <w:lang w:eastAsia="ar-SA"/>
        </w:rPr>
      </w:pPr>
      <w:r w:rsidRPr="009F1A2F">
        <w:rPr>
          <w:rFonts w:asciiTheme="minorHAnsi" w:hAnsiTheme="minorHAnsi" w:cstheme="minorHAnsi"/>
          <w:lang w:eastAsia="ar-SA"/>
        </w:rPr>
        <w:t>akceptujemy warunki płatności określone we Wzorze umowy.</w:t>
      </w:r>
    </w:p>
    <w:p w14:paraId="063D0B51" w14:textId="77777777" w:rsidR="00336098" w:rsidRPr="009F1A2F" w:rsidRDefault="008D626B">
      <w:pPr>
        <w:pStyle w:val="Akapitzlist"/>
        <w:numPr>
          <w:ilvl w:val="1"/>
          <w:numId w:val="38"/>
        </w:numPr>
        <w:tabs>
          <w:tab w:val="left" w:pos="284"/>
        </w:tabs>
        <w:ind w:left="993" w:hanging="426"/>
        <w:jc w:val="both"/>
        <w:rPr>
          <w:rFonts w:asciiTheme="minorHAnsi" w:hAnsiTheme="minorHAnsi" w:cstheme="minorHAnsi"/>
          <w:lang w:eastAsia="ar-SA"/>
        </w:rPr>
      </w:pPr>
      <w:r w:rsidRPr="009F1A2F">
        <w:rPr>
          <w:rFonts w:asciiTheme="minorHAnsi" w:hAnsiTheme="minorHAnsi" w:cstheme="minorHAnsi"/>
          <w:lang w:eastAsia="ar-SA"/>
        </w:rPr>
        <w:t xml:space="preserve">zapoznaliśmy się ze SIWZ, w tym z wzorem umowy, nie wnosimy zastrzeżeń i zobowiązujemy się do stosowania określonych warunków oraz w przypadku wyboru naszej oferty - do zawarcia umowy zgodnej ze złożoną ofertą oraz postanowieniami SIWZ, w miejscu i terminie wyznaczonym przez Zamawiającego; </w:t>
      </w:r>
    </w:p>
    <w:p w14:paraId="6EE7E662" w14:textId="77777777" w:rsidR="00336098" w:rsidRPr="009F1A2F" w:rsidRDefault="008D626B">
      <w:pPr>
        <w:pStyle w:val="Akapitzlist"/>
        <w:numPr>
          <w:ilvl w:val="1"/>
          <w:numId w:val="38"/>
        </w:numPr>
        <w:tabs>
          <w:tab w:val="left" w:pos="284"/>
        </w:tabs>
        <w:ind w:left="993" w:hanging="426"/>
        <w:jc w:val="both"/>
        <w:rPr>
          <w:rFonts w:asciiTheme="minorHAnsi" w:hAnsiTheme="minorHAnsi" w:cstheme="minorHAnsi"/>
          <w:lang w:eastAsia="ar-SA"/>
        </w:rPr>
      </w:pPr>
      <w:r w:rsidRPr="009F1A2F">
        <w:rPr>
          <w:rFonts w:asciiTheme="minorHAnsi" w:hAnsiTheme="minorHAnsi" w:cstheme="minorHAnsi"/>
          <w:lang w:eastAsia="ar-SA"/>
        </w:rPr>
        <w:t xml:space="preserve">uważamy się za związanych niniejszą ofertą na czas wskazany w SIWZ, tj. przez okres </w:t>
      </w:r>
      <w:r w:rsidRPr="009F1A2F">
        <w:rPr>
          <w:rFonts w:asciiTheme="minorHAnsi" w:hAnsiTheme="minorHAnsi" w:cstheme="minorHAnsi"/>
          <w:b/>
          <w:bCs/>
          <w:lang w:eastAsia="ar-SA"/>
        </w:rPr>
        <w:t>30 dni</w:t>
      </w:r>
      <w:r w:rsidRPr="009F1A2F">
        <w:rPr>
          <w:rFonts w:asciiTheme="minorHAnsi" w:hAnsiTheme="minorHAnsi" w:cstheme="minorHAnsi"/>
          <w:lang w:eastAsia="ar-SA"/>
        </w:rPr>
        <w:t xml:space="preserve"> od upływu terminu składania ofert;</w:t>
      </w:r>
    </w:p>
    <w:p w14:paraId="71A30A57" w14:textId="77777777" w:rsidR="00336098" w:rsidRPr="009F1A2F" w:rsidRDefault="008D626B">
      <w:pPr>
        <w:pStyle w:val="Akapitzlist"/>
        <w:numPr>
          <w:ilvl w:val="1"/>
          <w:numId w:val="38"/>
        </w:numPr>
        <w:tabs>
          <w:tab w:val="left" w:pos="284"/>
        </w:tabs>
        <w:ind w:left="993" w:hanging="426"/>
        <w:jc w:val="both"/>
        <w:rPr>
          <w:rFonts w:asciiTheme="minorHAnsi" w:hAnsiTheme="minorHAnsi" w:cstheme="minorHAnsi"/>
          <w:lang w:eastAsia="ar-SA"/>
        </w:rPr>
      </w:pPr>
      <w:r w:rsidRPr="009F1A2F">
        <w:rPr>
          <w:rFonts w:asciiTheme="minorHAnsi" w:hAnsiTheme="minorHAnsi" w:cstheme="minorHAnsi"/>
          <w:lang w:eastAsia="ar-SA"/>
        </w:rPr>
        <w:t>wypełniłem obowiązki informacyjne przewidziane w art. 13 lub art. 14 RODO</w:t>
      </w:r>
      <w:r w:rsidRPr="009F1A2F">
        <w:rPr>
          <w:rStyle w:val="Zakotwiczenieprzypisudolnego"/>
          <w:rFonts w:asciiTheme="minorHAnsi" w:hAnsiTheme="minorHAnsi" w:cstheme="minorHAnsi"/>
          <w:lang w:eastAsia="ar-SA"/>
        </w:rPr>
        <w:footnoteReference w:id="1"/>
      </w:r>
      <w:r w:rsidRPr="009F1A2F">
        <w:rPr>
          <w:rFonts w:asciiTheme="minorHAnsi" w:hAnsiTheme="minorHAnsi" w:cstheme="minorHAnsi"/>
          <w:lang w:eastAsia="ar-SA"/>
        </w:rPr>
        <w:t xml:space="preserve">  wobec osób fizycznych, od których dane osobowe bezpośrednio lub pośrednio pozyskałem w celu ubiegania się o udzielenie niniejszego zamówienia</w:t>
      </w:r>
      <w:r w:rsidRPr="009F1A2F">
        <w:rPr>
          <w:rStyle w:val="Zakotwiczenieprzypisudolnego"/>
          <w:rFonts w:asciiTheme="minorHAnsi" w:hAnsiTheme="minorHAnsi" w:cstheme="minorHAnsi"/>
          <w:lang w:eastAsia="ar-SA"/>
        </w:rPr>
        <w:footnoteReference w:id="2"/>
      </w:r>
      <w:r w:rsidRPr="009F1A2F">
        <w:rPr>
          <w:rFonts w:asciiTheme="minorHAnsi" w:hAnsiTheme="minorHAnsi" w:cstheme="minorHAnsi"/>
          <w:lang w:eastAsia="ar-SA"/>
        </w:rPr>
        <w:t xml:space="preserve"> .</w:t>
      </w:r>
    </w:p>
    <w:p w14:paraId="16D08D77" w14:textId="77777777" w:rsidR="00336098" w:rsidRPr="009F1A2F" w:rsidRDefault="00336098">
      <w:pPr>
        <w:jc w:val="both"/>
        <w:rPr>
          <w:rFonts w:asciiTheme="minorHAnsi" w:hAnsiTheme="minorHAnsi" w:cstheme="minorHAnsi"/>
          <w:b/>
          <w:vertAlign w:val="superscript"/>
          <w:lang w:eastAsia="ar-SA"/>
        </w:rPr>
      </w:pPr>
    </w:p>
    <w:p w14:paraId="59CFCA66" w14:textId="77777777" w:rsidR="00336098" w:rsidRPr="009F1A2F" w:rsidRDefault="008D626B">
      <w:pPr>
        <w:pStyle w:val="Akapitzlist"/>
        <w:numPr>
          <w:ilvl w:val="0"/>
          <w:numId w:val="38"/>
        </w:numPr>
        <w:suppressAutoHyphens w:val="0"/>
        <w:ind w:left="426" w:hanging="426"/>
        <w:rPr>
          <w:rFonts w:asciiTheme="minorHAnsi" w:hAnsiTheme="minorHAnsi" w:cstheme="minorHAnsi"/>
          <w:b/>
          <w:lang w:eastAsia="ar-SA"/>
        </w:rPr>
      </w:pPr>
      <w:r w:rsidRPr="009F1A2F">
        <w:rPr>
          <w:rFonts w:asciiTheme="minorHAnsi" w:hAnsiTheme="minorHAnsi" w:cstheme="minorHAnsi"/>
          <w:b/>
          <w:bCs/>
          <w:lang w:eastAsia="ar-SA"/>
        </w:rPr>
        <w:t xml:space="preserve">Informacje o oświadczeniach lub dokumentach ogólnodostępnych:  </w:t>
      </w:r>
    </w:p>
    <w:p w14:paraId="13947F6D" w14:textId="77777777" w:rsidR="00336098" w:rsidRPr="009F1A2F" w:rsidRDefault="008D626B">
      <w:pPr>
        <w:pStyle w:val="Akapitzlist"/>
        <w:numPr>
          <w:ilvl w:val="0"/>
          <w:numId w:val="37"/>
        </w:numPr>
        <w:suppressAutoHyphens w:val="0"/>
        <w:spacing w:line="480" w:lineRule="auto"/>
        <w:ind w:left="714" w:hanging="357"/>
        <w:rPr>
          <w:rFonts w:asciiTheme="minorHAnsi" w:hAnsiTheme="minorHAnsi" w:cstheme="minorHAnsi"/>
          <w:b/>
          <w:lang w:eastAsia="ar-SA"/>
        </w:rPr>
      </w:pPr>
      <w:r w:rsidRPr="009F1A2F">
        <w:rPr>
          <w:rFonts w:asciiTheme="minorHAnsi" w:hAnsiTheme="minorHAnsi" w:cstheme="minorHAnsi"/>
          <w:b/>
          <w:bCs/>
          <w:lang w:eastAsia="ar-SA"/>
        </w:rPr>
        <w:lastRenderedPageBreak/>
        <w:t>Nazwa dokumentu/oświadczenia* ……………………………………………………… Adres strony internetowej: ………………………………………………………………</w:t>
      </w:r>
    </w:p>
    <w:p w14:paraId="42E9404E" w14:textId="77777777" w:rsidR="00336098" w:rsidRPr="009F1A2F" w:rsidRDefault="008D626B">
      <w:pPr>
        <w:pStyle w:val="Akapitzlist"/>
        <w:numPr>
          <w:ilvl w:val="0"/>
          <w:numId w:val="37"/>
        </w:numPr>
        <w:suppressAutoHyphens w:val="0"/>
        <w:spacing w:line="480" w:lineRule="auto"/>
        <w:ind w:left="714" w:hanging="357"/>
        <w:rPr>
          <w:rFonts w:asciiTheme="minorHAnsi" w:hAnsiTheme="minorHAnsi" w:cstheme="minorHAnsi"/>
          <w:b/>
          <w:lang w:eastAsia="ar-SA"/>
        </w:rPr>
      </w:pPr>
      <w:r w:rsidRPr="009F1A2F">
        <w:rPr>
          <w:rFonts w:asciiTheme="minorHAnsi" w:hAnsiTheme="minorHAnsi" w:cstheme="minorHAnsi"/>
          <w:b/>
          <w:bCs/>
          <w:lang w:eastAsia="ar-SA"/>
        </w:rPr>
        <w:t>Nazwa dokumentu/oświadczenia* ……………………………………………………… Adres strony internetowej: ………………………………………………………………</w:t>
      </w:r>
    </w:p>
    <w:p w14:paraId="0954C3A9" w14:textId="77777777" w:rsidR="00336098" w:rsidRPr="009F1A2F" w:rsidRDefault="008D626B">
      <w:pPr>
        <w:pStyle w:val="Akapitzlist"/>
        <w:numPr>
          <w:ilvl w:val="0"/>
          <w:numId w:val="37"/>
        </w:numPr>
        <w:suppressAutoHyphens w:val="0"/>
        <w:spacing w:line="480" w:lineRule="auto"/>
        <w:ind w:left="714" w:hanging="357"/>
        <w:rPr>
          <w:rFonts w:asciiTheme="minorHAnsi" w:hAnsiTheme="minorHAnsi" w:cstheme="minorHAnsi"/>
          <w:b/>
          <w:lang w:eastAsia="ar-SA"/>
        </w:rPr>
      </w:pPr>
      <w:r w:rsidRPr="009F1A2F">
        <w:rPr>
          <w:rFonts w:asciiTheme="minorHAnsi" w:hAnsiTheme="minorHAnsi" w:cstheme="minorHAnsi"/>
          <w:b/>
          <w:bCs/>
          <w:lang w:eastAsia="ar-SA"/>
        </w:rPr>
        <w:t>Nazwa dokumentu/oświadczenia* ……………………………………………………… Adres strony internetowej: ………………………………………………………………</w:t>
      </w:r>
    </w:p>
    <w:p w14:paraId="13E2DD46" w14:textId="77777777" w:rsidR="00336098" w:rsidRPr="009F1A2F" w:rsidRDefault="008D626B">
      <w:pPr>
        <w:jc w:val="both"/>
        <w:rPr>
          <w:rFonts w:asciiTheme="minorHAnsi" w:hAnsiTheme="minorHAnsi" w:cstheme="minorHAnsi"/>
          <w:b/>
          <w:bCs/>
          <w:lang w:eastAsia="ar-SA"/>
        </w:rPr>
      </w:pPr>
      <w:r w:rsidRPr="009F1A2F">
        <w:rPr>
          <w:rFonts w:asciiTheme="minorHAnsi" w:hAnsiTheme="minorHAnsi" w:cstheme="minorHAnsi"/>
          <w:b/>
          <w:bCs/>
          <w:lang w:eastAsia="ar-SA"/>
        </w:rPr>
        <w:t>* niepotrzebne skreślić</w:t>
      </w:r>
    </w:p>
    <w:p w14:paraId="014F86B9" w14:textId="77777777" w:rsidR="00336098" w:rsidRPr="009F1A2F" w:rsidRDefault="00336098">
      <w:pPr>
        <w:jc w:val="both"/>
        <w:rPr>
          <w:rFonts w:asciiTheme="minorHAnsi" w:hAnsiTheme="minorHAnsi" w:cstheme="minorHAnsi"/>
          <w:b/>
          <w:bCs/>
          <w:lang w:eastAsia="ar-SA"/>
        </w:rPr>
      </w:pPr>
    </w:p>
    <w:p w14:paraId="62F014D6" w14:textId="77777777" w:rsidR="00336098" w:rsidRPr="009F1A2F" w:rsidRDefault="00336098">
      <w:pPr>
        <w:jc w:val="both"/>
        <w:rPr>
          <w:rFonts w:asciiTheme="minorHAnsi" w:hAnsiTheme="minorHAnsi" w:cstheme="minorHAnsi"/>
          <w:lang w:eastAsia="ar-SA"/>
        </w:rPr>
      </w:pPr>
    </w:p>
    <w:p w14:paraId="2F5C4756" w14:textId="77777777" w:rsidR="00336098" w:rsidRPr="009F1A2F" w:rsidRDefault="008D626B">
      <w:pPr>
        <w:jc w:val="both"/>
        <w:rPr>
          <w:rFonts w:asciiTheme="minorHAnsi" w:hAnsiTheme="minorHAnsi" w:cstheme="minorHAnsi"/>
          <w:lang w:eastAsia="ar-SA"/>
        </w:rPr>
      </w:pPr>
      <w:r w:rsidRPr="009F1A2F">
        <w:rPr>
          <w:rFonts w:asciiTheme="minorHAnsi" w:hAnsiTheme="minorHAnsi" w:cstheme="minorHAnsi"/>
          <w:lang w:eastAsia="ar-SA"/>
        </w:rPr>
        <w:t>......................................... , dnia ..........................           …………………………………</w:t>
      </w:r>
    </w:p>
    <w:p w14:paraId="02297B46" w14:textId="77777777" w:rsidR="00336098" w:rsidRPr="009F1A2F" w:rsidRDefault="008D626B">
      <w:pPr>
        <w:ind w:left="5040"/>
        <w:rPr>
          <w:rFonts w:asciiTheme="minorHAnsi" w:hAnsiTheme="minorHAnsi" w:cstheme="minorHAnsi"/>
          <w:i/>
          <w:iCs/>
          <w:lang w:eastAsia="ar-SA"/>
        </w:rPr>
      </w:pPr>
      <w:r w:rsidRPr="009F1A2F">
        <w:rPr>
          <w:rFonts w:asciiTheme="minorHAnsi" w:hAnsiTheme="minorHAnsi" w:cstheme="minorHAnsi"/>
          <w:i/>
          <w:iCs/>
          <w:lang w:eastAsia="ar-SA"/>
        </w:rPr>
        <w:t>/pieczęć i podpis osoby/osób upoważnionej/ych</w:t>
      </w:r>
    </w:p>
    <w:p w14:paraId="0C6AD56B" w14:textId="77777777" w:rsidR="00336098" w:rsidRPr="009F1A2F" w:rsidRDefault="008D626B">
      <w:pPr>
        <w:ind w:left="5580"/>
        <w:rPr>
          <w:rFonts w:asciiTheme="minorHAnsi" w:hAnsiTheme="minorHAnsi" w:cstheme="minorHAnsi"/>
        </w:rPr>
      </w:pPr>
      <w:r w:rsidRPr="009F1A2F">
        <w:rPr>
          <w:rFonts w:asciiTheme="minorHAnsi" w:hAnsiTheme="minorHAnsi" w:cstheme="minorHAnsi"/>
          <w:i/>
          <w:iCs/>
          <w:lang w:eastAsia="ar-SA"/>
        </w:rPr>
        <w:tab/>
        <w:t xml:space="preserve">  do reprezentowania Wykonawcy/       </w:t>
      </w:r>
    </w:p>
    <w:p w14:paraId="798A2B0F" w14:textId="77777777" w:rsidR="003425DE" w:rsidRPr="009F1A2F" w:rsidRDefault="003425DE">
      <w:pPr>
        <w:spacing w:line="276" w:lineRule="auto"/>
        <w:jc w:val="right"/>
        <w:rPr>
          <w:rFonts w:asciiTheme="minorHAnsi" w:hAnsiTheme="minorHAnsi" w:cstheme="minorHAnsi"/>
          <w:b/>
          <w:bCs/>
          <w:i/>
        </w:rPr>
      </w:pPr>
    </w:p>
    <w:p w14:paraId="44A2D055" w14:textId="6607E87D" w:rsidR="003425DE" w:rsidRDefault="003425DE">
      <w:pPr>
        <w:spacing w:line="276" w:lineRule="auto"/>
        <w:jc w:val="right"/>
        <w:rPr>
          <w:rFonts w:asciiTheme="minorHAnsi" w:hAnsiTheme="minorHAnsi" w:cstheme="minorHAnsi"/>
          <w:b/>
          <w:bCs/>
          <w:i/>
        </w:rPr>
      </w:pPr>
    </w:p>
    <w:p w14:paraId="586EDF45" w14:textId="6A01AA20" w:rsidR="00A6130C" w:rsidRDefault="00A6130C">
      <w:pPr>
        <w:spacing w:line="276" w:lineRule="auto"/>
        <w:jc w:val="right"/>
        <w:rPr>
          <w:rFonts w:asciiTheme="minorHAnsi" w:hAnsiTheme="minorHAnsi" w:cstheme="minorHAnsi"/>
          <w:b/>
          <w:bCs/>
          <w:i/>
        </w:rPr>
      </w:pPr>
    </w:p>
    <w:p w14:paraId="5CE86F7B" w14:textId="4C8E6408" w:rsidR="00A6130C" w:rsidRDefault="00A6130C">
      <w:pPr>
        <w:spacing w:line="276" w:lineRule="auto"/>
        <w:jc w:val="right"/>
        <w:rPr>
          <w:rFonts w:asciiTheme="minorHAnsi" w:hAnsiTheme="minorHAnsi" w:cstheme="minorHAnsi"/>
          <w:b/>
          <w:bCs/>
          <w:i/>
        </w:rPr>
      </w:pPr>
    </w:p>
    <w:p w14:paraId="0DA07235" w14:textId="3DB77128" w:rsidR="00A6130C" w:rsidRDefault="00A6130C">
      <w:pPr>
        <w:spacing w:line="276" w:lineRule="auto"/>
        <w:jc w:val="right"/>
        <w:rPr>
          <w:rFonts w:asciiTheme="minorHAnsi" w:hAnsiTheme="minorHAnsi" w:cstheme="minorHAnsi"/>
          <w:b/>
          <w:bCs/>
          <w:i/>
        </w:rPr>
      </w:pPr>
    </w:p>
    <w:p w14:paraId="417CEB71" w14:textId="77AEB4B5" w:rsidR="00A6130C" w:rsidRDefault="00A6130C">
      <w:pPr>
        <w:spacing w:line="276" w:lineRule="auto"/>
        <w:jc w:val="right"/>
        <w:rPr>
          <w:rFonts w:asciiTheme="minorHAnsi" w:hAnsiTheme="minorHAnsi" w:cstheme="minorHAnsi"/>
          <w:b/>
          <w:bCs/>
          <w:i/>
        </w:rPr>
      </w:pPr>
    </w:p>
    <w:p w14:paraId="04577413" w14:textId="407027F6" w:rsidR="00A6130C" w:rsidRDefault="00A6130C">
      <w:pPr>
        <w:spacing w:line="276" w:lineRule="auto"/>
        <w:jc w:val="right"/>
        <w:rPr>
          <w:rFonts w:asciiTheme="minorHAnsi" w:hAnsiTheme="minorHAnsi" w:cstheme="minorHAnsi"/>
          <w:b/>
          <w:bCs/>
          <w:i/>
        </w:rPr>
      </w:pPr>
    </w:p>
    <w:p w14:paraId="29B9D94B" w14:textId="5634B4E7" w:rsidR="00A6130C" w:rsidRDefault="00A6130C">
      <w:pPr>
        <w:spacing w:line="276" w:lineRule="auto"/>
        <w:jc w:val="right"/>
        <w:rPr>
          <w:rFonts w:asciiTheme="minorHAnsi" w:hAnsiTheme="minorHAnsi" w:cstheme="minorHAnsi"/>
          <w:b/>
          <w:bCs/>
          <w:i/>
        </w:rPr>
      </w:pPr>
    </w:p>
    <w:p w14:paraId="3F0CEDD1" w14:textId="045F5F50" w:rsidR="00A6130C" w:rsidRDefault="00A6130C">
      <w:pPr>
        <w:spacing w:line="276" w:lineRule="auto"/>
        <w:jc w:val="right"/>
        <w:rPr>
          <w:rFonts w:asciiTheme="minorHAnsi" w:hAnsiTheme="minorHAnsi" w:cstheme="minorHAnsi"/>
          <w:b/>
          <w:bCs/>
          <w:i/>
        </w:rPr>
      </w:pPr>
    </w:p>
    <w:p w14:paraId="59D82500" w14:textId="729345F5" w:rsidR="00A6130C" w:rsidRDefault="00A6130C">
      <w:pPr>
        <w:spacing w:line="276" w:lineRule="auto"/>
        <w:jc w:val="right"/>
        <w:rPr>
          <w:rFonts w:asciiTheme="minorHAnsi" w:hAnsiTheme="minorHAnsi" w:cstheme="minorHAnsi"/>
          <w:b/>
          <w:bCs/>
          <w:i/>
        </w:rPr>
      </w:pPr>
    </w:p>
    <w:p w14:paraId="16EFB2C8" w14:textId="717584E6" w:rsidR="00A6130C" w:rsidRDefault="00A6130C">
      <w:pPr>
        <w:spacing w:line="276" w:lineRule="auto"/>
        <w:jc w:val="right"/>
        <w:rPr>
          <w:rFonts w:asciiTheme="minorHAnsi" w:hAnsiTheme="minorHAnsi" w:cstheme="minorHAnsi"/>
          <w:b/>
          <w:bCs/>
          <w:i/>
        </w:rPr>
      </w:pPr>
    </w:p>
    <w:p w14:paraId="44785880" w14:textId="368D360F" w:rsidR="00A6130C" w:rsidRDefault="00A6130C">
      <w:pPr>
        <w:spacing w:line="276" w:lineRule="auto"/>
        <w:jc w:val="right"/>
        <w:rPr>
          <w:rFonts w:asciiTheme="minorHAnsi" w:hAnsiTheme="minorHAnsi" w:cstheme="minorHAnsi"/>
          <w:b/>
          <w:bCs/>
          <w:i/>
        </w:rPr>
      </w:pPr>
    </w:p>
    <w:p w14:paraId="625FC0BA" w14:textId="32CB1998" w:rsidR="00A6130C" w:rsidRDefault="00A6130C">
      <w:pPr>
        <w:spacing w:line="276" w:lineRule="auto"/>
        <w:jc w:val="right"/>
        <w:rPr>
          <w:rFonts w:asciiTheme="minorHAnsi" w:hAnsiTheme="minorHAnsi" w:cstheme="minorHAnsi"/>
          <w:b/>
          <w:bCs/>
          <w:i/>
        </w:rPr>
      </w:pPr>
    </w:p>
    <w:p w14:paraId="34A1B89B" w14:textId="661128C9" w:rsidR="00A6130C" w:rsidRDefault="00A6130C">
      <w:pPr>
        <w:spacing w:line="276" w:lineRule="auto"/>
        <w:jc w:val="right"/>
        <w:rPr>
          <w:rFonts w:asciiTheme="minorHAnsi" w:hAnsiTheme="minorHAnsi" w:cstheme="minorHAnsi"/>
          <w:b/>
          <w:bCs/>
          <w:i/>
        </w:rPr>
      </w:pPr>
    </w:p>
    <w:p w14:paraId="3B56947E" w14:textId="541E0732" w:rsidR="00A6130C" w:rsidRDefault="00A6130C">
      <w:pPr>
        <w:spacing w:line="276" w:lineRule="auto"/>
        <w:jc w:val="right"/>
        <w:rPr>
          <w:rFonts w:asciiTheme="minorHAnsi" w:hAnsiTheme="minorHAnsi" w:cstheme="minorHAnsi"/>
          <w:b/>
          <w:bCs/>
          <w:i/>
        </w:rPr>
      </w:pPr>
    </w:p>
    <w:p w14:paraId="1F06EE18" w14:textId="141E141C" w:rsidR="00A6130C" w:rsidRDefault="00A6130C">
      <w:pPr>
        <w:spacing w:line="276" w:lineRule="auto"/>
        <w:jc w:val="right"/>
        <w:rPr>
          <w:rFonts w:asciiTheme="minorHAnsi" w:hAnsiTheme="minorHAnsi" w:cstheme="minorHAnsi"/>
          <w:b/>
          <w:bCs/>
          <w:i/>
        </w:rPr>
      </w:pPr>
    </w:p>
    <w:p w14:paraId="60F63A21" w14:textId="0331CAB2" w:rsidR="00A6130C" w:rsidRDefault="00A6130C">
      <w:pPr>
        <w:spacing w:line="276" w:lineRule="auto"/>
        <w:jc w:val="right"/>
        <w:rPr>
          <w:rFonts w:asciiTheme="minorHAnsi" w:hAnsiTheme="minorHAnsi" w:cstheme="minorHAnsi"/>
          <w:b/>
          <w:bCs/>
          <w:i/>
        </w:rPr>
      </w:pPr>
    </w:p>
    <w:p w14:paraId="2839B22F" w14:textId="4F3C8491" w:rsidR="00A6130C" w:rsidRDefault="00A6130C">
      <w:pPr>
        <w:spacing w:line="276" w:lineRule="auto"/>
        <w:jc w:val="right"/>
        <w:rPr>
          <w:rFonts w:asciiTheme="minorHAnsi" w:hAnsiTheme="minorHAnsi" w:cstheme="minorHAnsi"/>
          <w:b/>
          <w:bCs/>
          <w:i/>
        </w:rPr>
      </w:pPr>
    </w:p>
    <w:p w14:paraId="5FB68D3C" w14:textId="4310AF14" w:rsidR="00A6130C" w:rsidRDefault="00A6130C">
      <w:pPr>
        <w:spacing w:line="276" w:lineRule="auto"/>
        <w:jc w:val="right"/>
        <w:rPr>
          <w:rFonts w:asciiTheme="minorHAnsi" w:hAnsiTheme="minorHAnsi" w:cstheme="minorHAnsi"/>
          <w:b/>
          <w:bCs/>
          <w:i/>
        </w:rPr>
      </w:pPr>
    </w:p>
    <w:p w14:paraId="72197C5D" w14:textId="69813169" w:rsidR="00A6130C" w:rsidRDefault="00A6130C">
      <w:pPr>
        <w:spacing w:line="276" w:lineRule="auto"/>
        <w:jc w:val="right"/>
        <w:rPr>
          <w:rFonts w:asciiTheme="minorHAnsi" w:hAnsiTheme="minorHAnsi" w:cstheme="minorHAnsi"/>
          <w:b/>
          <w:bCs/>
          <w:i/>
        </w:rPr>
      </w:pPr>
    </w:p>
    <w:p w14:paraId="1C516742" w14:textId="2F8E3485" w:rsidR="00A6130C" w:rsidRDefault="00A6130C">
      <w:pPr>
        <w:spacing w:line="276" w:lineRule="auto"/>
        <w:jc w:val="right"/>
        <w:rPr>
          <w:rFonts w:asciiTheme="minorHAnsi" w:hAnsiTheme="minorHAnsi" w:cstheme="minorHAnsi"/>
          <w:b/>
          <w:bCs/>
          <w:i/>
        </w:rPr>
      </w:pPr>
    </w:p>
    <w:p w14:paraId="7D819227" w14:textId="0B956852" w:rsidR="00A6130C" w:rsidRDefault="00A6130C">
      <w:pPr>
        <w:spacing w:line="276" w:lineRule="auto"/>
        <w:jc w:val="right"/>
        <w:rPr>
          <w:rFonts w:asciiTheme="minorHAnsi" w:hAnsiTheme="minorHAnsi" w:cstheme="minorHAnsi"/>
          <w:b/>
          <w:bCs/>
          <w:i/>
        </w:rPr>
      </w:pPr>
    </w:p>
    <w:p w14:paraId="7DCFCCD4" w14:textId="77777777" w:rsidR="00A6130C" w:rsidRPr="009F1A2F" w:rsidRDefault="00A6130C">
      <w:pPr>
        <w:spacing w:line="276" w:lineRule="auto"/>
        <w:jc w:val="right"/>
        <w:rPr>
          <w:rFonts w:asciiTheme="minorHAnsi" w:hAnsiTheme="minorHAnsi" w:cstheme="minorHAnsi"/>
          <w:b/>
          <w:bCs/>
          <w:i/>
        </w:rPr>
      </w:pPr>
    </w:p>
    <w:p w14:paraId="351F1B2E" w14:textId="77777777" w:rsidR="003425DE" w:rsidRPr="009F1A2F" w:rsidRDefault="003425DE">
      <w:pPr>
        <w:spacing w:line="276" w:lineRule="auto"/>
        <w:jc w:val="right"/>
        <w:rPr>
          <w:rFonts w:asciiTheme="minorHAnsi" w:hAnsiTheme="minorHAnsi" w:cstheme="minorHAnsi"/>
          <w:b/>
          <w:bCs/>
          <w:i/>
        </w:rPr>
      </w:pPr>
    </w:p>
    <w:p w14:paraId="05628670" w14:textId="77777777" w:rsidR="00336098" w:rsidRPr="009F1A2F" w:rsidRDefault="008D626B">
      <w:pPr>
        <w:spacing w:line="276" w:lineRule="auto"/>
        <w:jc w:val="right"/>
        <w:rPr>
          <w:rFonts w:asciiTheme="minorHAnsi" w:hAnsiTheme="minorHAnsi" w:cstheme="minorHAnsi"/>
          <w:b/>
          <w:bCs/>
          <w:i/>
        </w:rPr>
      </w:pPr>
      <w:r w:rsidRPr="009F1A2F">
        <w:rPr>
          <w:rFonts w:asciiTheme="minorHAnsi" w:hAnsiTheme="minorHAnsi" w:cstheme="minorHAnsi"/>
          <w:b/>
          <w:bCs/>
          <w:i/>
        </w:rPr>
        <w:t>Załącznik nr 1 do SIWZ</w:t>
      </w:r>
    </w:p>
    <w:p w14:paraId="2FCC182F" w14:textId="77777777" w:rsidR="00336098" w:rsidRPr="009F1A2F" w:rsidRDefault="00336098">
      <w:pPr>
        <w:jc w:val="right"/>
        <w:rPr>
          <w:rFonts w:asciiTheme="minorHAnsi" w:hAnsiTheme="minorHAnsi" w:cstheme="minorHAnsi"/>
          <w:b/>
          <w:bCs/>
          <w:i/>
          <w:iCs/>
        </w:rPr>
      </w:pPr>
    </w:p>
    <w:p w14:paraId="43C87DF8" w14:textId="77777777" w:rsidR="00336098" w:rsidRPr="009F1A2F" w:rsidRDefault="00336098">
      <w:pPr>
        <w:jc w:val="right"/>
        <w:rPr>
          <w:rFonts w:asciiTheme="minorHAnsi" w:hAnsiTheme="minorHAnsi" w:cstheme="minorHAnsi"/>
          <w:b/>
          <w:bCs/>
          <w:i/>
          <w:iCs/>
        </w:rPr>
      </w:pPr>
    </w:p>
    <w:p w14:paraId="7D956416" w14:textId="77777777" w:rsidR="00336098" w:rsidRPr="009F1A2F" w:rsidRDefault="008D626B">
      <w:pPr>
        <w:widowControl w:val="0"/>
        <w:tabs>
          <w:tab w:val="left" w:pos="3686"/>
        </w:tabs>
        <w:spacing w:line="276" w:lineRule="auto"/>
        <w:rPr>
          <w:rFonts w:asciiTheme="minorHAnsi" w:hAnsiTheme="minorHAnsi" w:cstheme="minorHAnsi"/>
          <w:color w:val="000000"/>
        </w:rPr>
      </w:pPr>
      <w:r w:rsidRPr="009F1A2F">
        <w:rPr>
          <w:rFonts w:asciiTheme="minorHAnsi" w:hAnsiTheme="minorHAnsi" w:cstheme="minorHAnsi"/>
          <w:color w:val="000000"/>
        </w:rPr>
        <w:t xml:space="preserve">…………………………………… </w:t>
      </w:r>
      <w:r w:rsidRPr="009F1A2F">
        <w:rPr>
          <w:rFonts w:asciiTheme="minorHAnsi" w:hAnsiTheme="minorHAnsi" w:cstheme="minorHAnsi"/>
          <w:color w:val="000000"/>
        </w:rPr>
        <w:tab/>
      </w:r>
      <w:r w:rsidRPr="009F1A2F">
        <w:rPr>
          <w:rFonts w:asciiTheme="minorHAnsi" w:hAnsiTheme="minorHAnsi" w:cstheme="minorHAnsi"/>
          <w:color w:val="000000"/>
        </w:rPr>
        <w:tab/>
      </w:r>
      <w:r w:rsidRPr="009F1A2F">
        <w:rPr>
          <w:rFonts w:asciiTheme="minorHAnsi" w:hAnsiTheme="minorHAnsi" w:cstheme="minorHAnsi"/>
          <w:color w:val="000000"/>
        </w:rPr>
        <w:tab/>
      </w:r>
      <w:r w:rsidRPr="009F1A2F">
        <w:rPr>
          <w:rFonts w:asciiTheme="minorHAnsi" w:hAnsiTheme="minorHAnsi" w:cstheme="minorHAnsi"/>
          <w:color w:val="000000"/>
        </w:rPr>
        <w:tab/>
      </w:r>
      <w:r w:rsidRPr="009F1A2F">
        <w:rPr>
          <w:rFonts w:asciiTheme="minorHAnsi" w:hAnsiTheme="minorHAnsi" w:cstheme="minorHAnsi"/>
          <w:color w:val="000000"/>
        </w:rPr>
        <w:tab/>
      </w:r>
      <w:r w:rsidRPr="009F1A2F">
        <w:rPr>
          <w:rFonts w:asciiTheme="minorHAnsi" w:hAnsiTheme="minorHAnsi" w:cstheme="minorHAnsi"/>
          <w:color w:val="000000"/>
        </w:rPr>
        <w:tab/>
      </w:r>
      <w:r w:rsidRPr="009F1A2F">
        <w:rPr>
          <w:rFonts w:asciiTheme="minorHAnsi" w:hAnsiTheme="minorHAnsi" w:cstheme="minorHAnsi"/>
          <w:i/>
          <w:color w:val="000000"/>
        </w:rPr>
        <w:t xml:space="preserve"> </w:t>
      </w:r>
    </w:p>
    <w:p w14:paraId="672DADC1" w14:textId="77777777" w:rsidR="00336098" w:rsidRPr="009F1A2F" w:rsidRDefault="008D626B">
      <w:pPr>
        <w:widowControl w:val="0"/>
        <w:spacing w:line="276" w:lineRule="auto"/>
        <w:jc w:val="both"/>
        <w:rPr>
          <w:rFonts w:asciiTheme="minorHAnsi" w:hAnsiTheme="minorHAnsi" w:cstheme="minorHAnsi"/>
          <w:color w:val="000000"/>
        </w:rPr>
      </w:pPr>
      <w:r w:rsidRPr="009F1A2F">
        <w:rPr>
          <w:rFonts w:asciiTheme="minorHAnsi" w:hAnsiTheme="minorHAnsi" w:cstheme="minorHAnsi"/>
          <w:color w:val="000000"/>
        </w:rPr>
        <w:t>(nazwa i adres Wykonawcy)</w:t>
      </w:r>
    </w:p>
    <w:p w14:paraId="5E6FB86D" w14:textId="77777777" w:rsidR="00336098" w:rsidRPr="009F1A2F" w:rsidRDefault="00336098">
      <w:pPr>
        <w:widowControl w:val="0"/>
        <w:spacing w:line="276" w:lineRule="auto"/>
        <w:jc w:val="both"/>
        <w:rPr>
          <w:rFonts w:asciiTheme="minorHAnsi" w:hAnsiTheme="minorHAnsi" w:cstheme="minorHAnsi"/>
          <w:color w:val="000000"/>
        </w:rPr>
      </w:pPr>
    </w:p>
    <w:p w14:paraId="7F031C57" w14:textId="77777777" w:rsidR="00336098" w:rsidRPr="009F1A2F" w:rsidRDefault="008D626B">
      <w:pPr>
        <w:spacing w:line="276" w:lineRule="auto"/>
        <w:jc w:val="center"/>
        <w:rPr>
          <w:rFonts w:asciiTheme="minorHAnsi" w:hAnsiTheme="minorHAnsi" w:cstheme="minorHAnsi"/>
          <w:b/>
          <w:bCs/>
          <w:color w:val="000000"/>
          <w:u w:val="single"/>
        </w:rPr>
      </w:pPr>
      <w:r w:rsidRPr="009F1A2F">
        <w:rPr>
          <w:rFonts w:asciiTheme="minorHAnsi" w:hAnsiTheme="minorHAnsi" w:cstheme="minorHAnsi"/>
          <w:b/>
        </w:rPr>
        <w:t xml:space="preserve">OŚWIADCZENIE </w:t>
      </w:r>
    </w:p>
    <w:p w14:paraId="35632147" w14:textId="77777777" w:rsidR="00336098" w:rsidRPr="009F1A2F" w:rsidRDefault="00336098">
      <w:pPr>
        <w:widowControl w:val="0"/>
        <w:spacing w:line="276" w:lineRule="auto"/>
        <w:jc w:val="both"/>
        <w:rPr>
          <w:rFonts w:asciiTheme="minorHAnsi" w:hAnsiTheme="minorHAnsi" w:cstheme="minorHAnsi"/>
          <w:color w:val="000000"/>
        </w:rPr>
      </w:pPr>
    </w:p>
    <w:p w14:paraId="37007B62" w14:textId="77777777" w:rsidR="00336098" w:rsidRPr="009F1A2F" w:rsidRDefault="008D626B">
      <w:pPr>
        <w:keepNext/>
        <w:spacing w:line="276" w:lineRule="auto"/>
        <w:jc w:val="center"/>
        <w:outlineLvl w:val="0"/>
        <w:rPr>
          <w:rFonts w:asciiTheme="minorHAnsi" w:hAnsiTheme="minorHAnsi" w:cstheme="minorHAnsi"/>
          <w:b/>
          <w:bCs/>
        </w:rPr>
      </w:pPr>
      <w:r w:rsidRPr="009F1A2F">
        <w:rPr>
          <w:rFonts w:asciiTheme="minorHAnsi" w:hAnsiTheme="minorHAnsi" w:cstheme="minorHAnsi"/>
          <w:b/>
          <w:bCs/>
        </w:rPr>
        <w:t>w postępowaniu o udzielenie zamówienia publicznego</w:t>
      </w:r>
    </w:p>
    <w:p w14:paraId="288A293B" w14:textId="77777777" w:rsidR="00336098" w:rsidRPr="009F1A2F" w:rsidRDefault="008D626B">
      <w:pPr>
        <w:keepNext/>
        <w:spacing w:line="276" w:lineRule="auto"/>
        <w:jc w:val="center"/>
        <w:outlineLvl w:val="0"/>
        <w:rPr>
          <w:rFonts w:asciiTheme="minorHAnsi" w:hAnsiTheme="minorHAnsi" w:cstheme="minorHAnsi"/>
          <w:b/>
          <w:bCs/>
        </w:rPr>
      </w:pPr>
      <w:r w:rsidRPr="009F1A2F">
        <w:rPr>
          <w:rFonts w:asciiTheme="minorHAnsi" w:hAnsiTheme="minorHAnsi" w:cstheme="minorHAnsi"/>
          <w:b/>
          <w:bCs/>
        </w:rPr>
        <w:t> w trybie przetargu nieograniczonego</w:t>
      </w:r>
    </w:p>
    <w:p w14:paraId="575C92FA" w14:textId="77777777" w:rsidR="00336098" w:rsidRPr="009F1A2F" w:rsidRDefault="00336098">
      <w:pPr>
        <w:keepNext/>
        <w:spacing w:line="276" w:lineRule="auto"/>
        <w:jc w:val="center"/>
        <w:outlineLvl w:val="0"/>
        <w:rPr>
          <w:rFonts w:asciiTheme="minorHAnsi" w:hAnsiTheme="minorHAnsi" w:cstheme="minorHAnsi"/>
          <w:b/>
          <w:bCs/>
        </w:rPr>
      </w:pPr>
    </w:p>
    <w:p w14:paraId="157F52CB" w14:textId="0CB74BFC" w:rsidR="00336098" w:rsidRPr="009F1A2F" w:rsidRDefault="003425DE">
      <w:pPr>
        <w:tabs>
          <w:tab w:val="left" w:pos="2268"/>
        </w:tabs>
        <w:spacing w:line="360" w:lineRule="auto"/>
        <w:jc w:val="center"/>
        <w:rPr>
          <w:rFonts w:asciiTheme="minorHAnsi" w:hAnsiTheme="minorHAnsi" w:cstheme="minorHAnsi"/>
          <w:b/>
          <w:i/>
          <w:u w:val="single"/>
        </w:rPr>
      </w:pPr>
      <w:r w:rsidRPr="009F1A2F">
        <w:rPr>
          <w:rFonts w:asciiTheme="minorHAnsi" w:hAnsiTheme="minorHAnsi" w:cstheme="minorHAnsi"/>
          <w:b/>
          <w:lang w:eastAsia="zh-CN"/>
        </w:rPr>
        <w:t xml:space="preserve">na zakup </w:t>
      </w:r>
      <w:r w:rsidRPr="009F1A2F">
        <w:rPr>
          <w:rFonts w:asciiTheme="minorHAnsi" w:eastAsia="Calibri" w:hAnsiTheme="minorHAnsi" w:cstheme="minorHAnsi"/>
          <w:b/>
        </w:rPr>
        <w:t xml:space="preserve">licencji Oracle Database Vault Processor Perpetual - </w:t>
      </w:r>
      <w:r w:rsidR="009C4EE5">
        <w:rPr>
          <w:rFonts w:asciiTheme="minorHAnsi" w:eastAsia="Calibri" w:hAnsiTheme="minorHAnsi" w:cstheme="minorHAnsi"/>
          <w:b/>
        </w:rPr>
        <w:t>12</w:t>
      </w:r>
      <w:r w:rsidRPr="009F1A2F">
        <w:rPr>
          <w:rFonts w:asciiTheme="minorHAnsi" w:eastAsia="Calibri" w:hAnsiTheme="minorHAnsi" w:cstheme="minorHAnsi"/>
          <w:b/>
        </w:rPr>
        <w:t xml:space="preserve"> szt. wraz ze wsparciem producenta oprogramowania Oracle (Software Update License &amp; Support)</w:t>
      </w:r>
      <w:r w:rsidRPr="009F1A2F">
        <w:rPr>
          <w:rFonts w:asciiTheme="minorHAnsi" w:hAnsiTheme="minorHAnsi" w:cstheme="minorHAnsi"/>
          <w:b/>
          <w:lang w:eastAsia="zh-CN"/>
        </w:rPr>
        <w:t>,</w:t>
      </w:r>
    </w:p>
    <w:p w14:paraId="509804A5" w14:textId="77777777" w:rsidR="00336098" w:rsidRPr="009F1A2F" w:rsidRDefault="008D626B">
      <w:pPr>
        <w:widowControl w:val="0"/>
        <w:spacing w:line="276" w:lineRule="auto"/>
        <w:jc w:val="both"/>
        <w:rPr>
          <w:rFonts w:asciiTheme="minorHAnsi" w:hAnsiTheme="minorHAnsi" w:cstheme="minorHAnsi"/>
          <w:color w:val="000000"/>
        </w:rPr>
      </w:pPr>
      <w:r w:rsidRPr="009F1A2F">
        <w:rPr>
          <w:rFonts w:asciiTheme="minorHAnsi" w:hAnsiTheme="minorHAnsi" w:cstheme="minorHAnsi"/>
          <w:color w:val="000000"/>
        </w:rPr>
        <w:t>Ja, niżej podpisany, reprezentując Wykonawcę, którego nazwa jest wskazana powyżej, jako upoważniony na piśmie lub wpisany w odpowiednich dokumentach rejestrowych, oświadczam, że:</w:t>
      </w:r>
    </w:p>
    <w:p w14:paraId="72F7120B" w14:textId="77777777" w:rsidR="00336098" w:rsidRPr="009F1A2F" w:rsidRDefault="00336098">
      <w:pPr>
        <w:widowControl w:val="0"/>
        <w:spacing w:line="276" w:lineRule="auto"/>
        <w:jc w:val="both"/>
        <w:rPr>
          <w:rFonts w:asciiTheme="minorHAnsi" w:hAnsiTheme="minorHAnsi" w:cstheme="minorHAnsi"/>
          <w:color w:val="000000"/>
        </w:rPr>
      </w:pPr>
    </w:p>
    <w:p w14:paraId="0B7C239D" w14:textId="77777777" w:rsidR="00336098" w:rsidRPr="009F1A2F" w:rsidRDefault="008D626B">
      <w:pPr>
        <w:widowControl w:val="0"/>
        <w:numPr>
          <w:ilvl w:val="6"/>
          <w:numId w:val="40"/>
        </w:numPr>
        <w:tabs>
          <w:tab w:val="left" w:pos="567"/>
        </w:tabs>
        <w:suppressAutoHyphens w:val="0"/>
        <w:spacing w:line="276" w:lineRule="auto"/>
        <w:ind w:left="567" w:hanging="567"/>
        <w:jc w:val="both"/>
        <w:rPr>
          <w:rFonts w:asciiTheme="minorHAnsi" w:hAnsiTheme="minorHAnsi" w:cstheme="minorHAnsi"/>
          <w:i/>
          <w:iCs/>
          <w:color w:val="000000"/>
        </w:rPr>
      </w:pPr>
      <w:r w:rsidRPr="009F1A2F">
        <w:rPr>
          <w:rFonts w:asciiTheme="minorHAnsi" w:hAnsiTheme="minorHAnsi" w:cstheme="minorHAnsi"/>
          <w:color w:val="000000"/>
        </w:rPr>
        <w:t>Wykonawca nie podlega wykluczeniu z postępowania;</w:t>
      </w:r>
    </w:p>
    <w:p w14:paraId="346EFC00" w14:textId="77777777" w:rsidR="00336098" w:rsidRPr="009F1A2F" w:rsidRDefault="008D626B">
      <w:pPr>
        <w:widowControl w:val="0"/>
        <w:numPr>
          <w:ilvl w:val="6"/>
          <w:numId w:val="40"/>
        </w:numPr>
        <w:tabs>
          <w:tab w:val="left" w:pos="567"/>
        </w:tabs>
        <w:suppressAutoHyphens w:val="0"/>
        <w:spacing w:line="276" w:lineRule="auto"/>
        <w:ind w:left="567" w:hanging="567"/>
        <w:jc w:val="both"/>
        <w:rPr>
          <w:rFonts w:asciiTheme="minorHAnsi" w:hAnsiTheme="minorHAnsi" w:cstheme="minorHAnsi"/>
          <w:i/>
          <w:iCs/>
          <w:color w:val="000000"/>
        </w:rPr>
      </w:pPr>
      <w:r w:rsidRPr="009F1A2F">
        <w:rPr>
          <w:rFonts w:asciiTheme="minorHAnsi" w:hAnsiTheme="minorHAnsi" w:cstheme="minorHAnsi"/>
          <w:color w:val="000000"/>
        </w:rPr>
        <w:t>Wykonawca zamierza powierzyć wykonanie części zamówienia następującym podwykonawcom:</w:t>
      </w:r>
    </w:p>
    <w:p w14:paraId="20C66E29" w14:textId="77777777" w:rsidR="00336098" w:rsidRPr="009F1A2F" w:rsidRDefault="008D626B">
      <w:pPr>
        <w:widowControl w:val="0"/>
        <w:numPr>
          <w:ilvl w:val="2"/>
          <w:numId w:val="39"/>
        </w:numPr>
        <w:suppressAutoHyphens w:val="0"/>
        <w:spacing w:line="276" w:lineRule="auto"/>
        <w:ind w:left="993" w:hanging="426"/>
        <w:jc w:val="both"/>
        <w:rPr>
          <w:rFonts w:asciiTheme="minorHAnsi" w:hAnsiTheme="minorHAnsi" w:cstheme="minorHAnsi"/>
          <w:i/>
          <w:iCs/>
          <w:color w:val="000000"/>
        </w:rPr>
      </w:pPr>
      <w:r w:rsidRPr="009F1A2F">
        <w:rPr>
          <w:rFonts w:asciiTheme="minorHAnsi" w:hAnsiTheme="minorHAnsi" w:cstheme="minorHAnsi"/>
          <w:color w:val="000000"/>
        </w:rPr>
        <w:t xml:space="preserve">…………………………………………..(nazwa i adres podwykonawcy) </w:t>
      </w:r>
      <w:r w:rsidRPr="009F1A2F">
        <w:rPr>
          <w:rFonts w:asciiTheme="minorHAnsi" w:hAnsiTheme="minorHAnsi" w:cstheme="minorHAnsi"/>
          <w:color w:val="000000"/>
        </w:rPr>
        <w:br/>
        <w:t>w następującym zakresie ……………………………………………………                     (podać część zamówienia, której wykonanie Wykonawca zamierza powierzyć podwykonawcy),</w:t>
      </w:r>
    </w:p>
    <w:p w14:paraId="777CCC6B" w14:textId="77777777" w:rsidR="00336098" w:rsidRPr="009F1A2F" w:rsidRDefault="00336098">
      <w:pPr>
        <w:widowControl w:val="0"/>
        <w:spacing w:line="276" w:lineRule="auto"/>
        <w:ind w:left="993"/>
        <w:jc w:val="both"/>
        <w:rPr>
          <w:rFonts w:asciiTheme="minorHAnsi" w:hAnsiTheme="minorHAnsi" w:cstheme="minorHAnsi"/>
          <w:i/>
          <w:iCs/>
          <w:color w:val="000000"/>
        </w:rPr>
      </w:pPr>
    </w:p>
    <w:p w14:paraId="09BB278D" w14:textId="77777777" w:rsidR="00336098" w:rsidRPr="009F1A2F" w:rsidRDefault="008D626B">
      <w:pPr>
        <w:widowControl w:val="0"/>
        <w:numPr>
          <w:ilvl w:val="2"/>
          <w:numId w:val="39"/>
        </w:numPr>
        <w:suppressAutoHyphens w:val="0"/>
        <w:spacing w:line="276" w:lineRule="auto"/>
        <w:ind w:left="993" w:hanging="426"/>
        <w:jc w:val="both"/>
        <w:rPr>
          <w:rFonts w:asciiTheme="minorHAnsi" w:hAnsiTheme="minorHAnsi" w:cstheme="minorHAnsi"/>
          <w:color w:val="000000"/>
        </w:rPr>
      </w:pPr>
      <w:r w:rsidRPr="009F1A2F">
        <w:rPr>
          <w:rFonts w:asciiTheme="minorHAnsi" w:hAnsiTheme="minorHAnsi" w:cstheme="minorHAnsi"/>
          <w:color w:val="000000"/>
        </w:rPr>
        <w:t xml:space="preserve">…………………………………………..(nazwa i adres podwykonawcy) </w:t>
      </w:r>
      <w:r w:rsidRPr="009F1A2F">
        <w:rPr>
          <w:rFonts w:asciiTheme="minorHAnsi" w:hAnsiTheme="minorHAnsi" w:cstheme="minorHAnsi"/>
          <w:color w:val="000000"/>
        </w:rPr>
        <w:br/>
        <w:t>w następującym zakresie ……………………………………………………                     (podać część zamówienia, której wykonanie Wykonawca zamierza powierzyć podwykonawcy).</w:t>
      </w:r>
    </w:p>
    <w:p w14:paraId="6BE8F74E" w14:textId="77777777" w:rsidR="00336098" w:rsidRPr="009F1A2F" w:rsidRDefault="00336098">
      <w:pPr>
        <w:spacing w:line="276" w:lineRule="auto"/>
        <w:ind w:left="720" w:hanging="720"/>
        <w:jc w:val="both"/>
        <w:rPr>
          <w:rFonts w:asciiTheme="minorHAnsi" w:hAnsiTheme="minorHAnsi" w:cstheme="minorHAnsi"/>
          <w:i/>
          <w:color w:val="000000"/>
        </w:rPr>
      </w:pPr>
    </w:p>
    <w:p w14:paraId="6364562F" w14:textId="77777777" w:rsidR="00336098" w:rsidRPr="009F1A2F" w:rsidRDefault="008D626B">
      <w:pPr>
        <w:widowControl w:val="0"/>
        <w:spacing w:line="276" w:lineRule="auto"/>
        <w:jc w:val="both"/>
        <w:rPr>
          <w:rFonts w:asciiTheme="minorHAnsi" w:hAnsiTheme="minorHAnsi" w:cstheme="minorHAnsi"/>
          <w:color w:val="000000"/>
        </w:rPr>
      </w:pPr>
      <w:r w:rsidRPr="009F1A2F">
        <w:rPr>
          <w:rFonts w:asciiTheme="minorHAnsi" w:hAnsiTheme="minorHAnsi" w:cstheme="minorHAnsi"/>
          <w:color w:val="000000"/>
        </w:rPr>
        <w:t>Miejscowość i data…………………….......................</w:t>
      </w:r>
    </w:p>
    <w:p w14:paraId="1B4B23D1" w14:textId="77777777" w:rsidR="00336098" w:rsidRPr="009F1A2F" w:rsidRDefault="00336098">
      <w:pPr>
        <w:widowControl w:val="0"/>
        <w:spacing w:line="276" w:lineRule="auto"/>
        <w:jc w:val="both"/>
        <w:rPr>
          <w:rFonts w:asciiTheme="minorHAnsi" w:hAnsiTheme="minorHAnsi" w:cstheme="minorHAnsi"/>
          <w:color w:val="000000"/>
        </w:rPr>
      </w:pPr>
    </w:p>
    <w:p w14:paraId="2CA9BB21" w14:textId="77777777" w:rsidR="00336098" w:rsidRPr="009F1A2F" w:rsidRDefault="008D626B">
      <w:pPr>
        <w:widowControl w:val="0"/>
        <w:spacing w:line="276" w:lineRule="auto"/>
        <w:jc w:val="both"/>
        <w:rPr>
          <w:rFonts w:asciiTheme="minorHAnsi" w:hAnsiTheme="minorHAnsi" w:cstheme="minorHAnsi"/>
          <w:color w:val="000000"/>
        </w:rPr>
      </w:pPr>
      <w:r w:rsidRPr="009F1A2F">
        <w:rPr>
          <w:rFonts w:asciiTheme="minorHAnsi" w:hAnsiTheme="minorHAnsi" w:cstheme="minorHAnsi"/>
          <w:color w:val="000000"/>
        </w:rPr>
        <w:t>Podpis (imię, nazwisko)………………………...........</w:t>
      </w:r>
    </w:p>
    <w:p w14:paraId="067CAF4B" w14:textId="77777777" w:rsidR="00336098" w:rsidRPr="009F1A2F" w:rsidRDefault="00336098">
      <w:pPr>
        <w:spacing w:line="276" w:lineRule="auto"/>
        <w:jc w:val="both"/>
        <w:rPr>
          <w:rFonts w:asciiTheme="minorHAnsi" w:hAnsiTheme="minorHAnsi" w:cstheme="minorHAnsi"/>
          <w:color w:val="000000"/>
        </w:rPr>
      </w:pPr>
    </w:p>
    <w:p w14:paraId="785D7C9A" w14:textId="77777777" w:rsidR="00336098" w:rsidRPr="009F1A2F" w:rsidRDefault="008D626B">
      <w:pPr>
        <w:spacing w:line="276" w:lineRule="auto"/>
        <w:jc w:val="both"/>
        <w:rPr>
          <w:rFonts w:asciiTheme="minorHAnsi" w:hAnsiTheme="minorHAnsi" w:cstheme="minorHAnsi"/>
          <w:b/>
          <w:bCs/>
          <w:u w:val="single"/>
        </w:rPr>
      </w:pPr>
      <w:r w:rsidRPr="009F1A2F">
        <w:rPr>
          <w:rFonts w:asciiTheme="minorHAnsi" w:hAnsiTheme="minorHAnsi" w:cstheme="minorHAnsi"/>
          <w:color w:val="000000"/>
        </w:rPr>
        <w:t>(</w:t>
      </w:r>
      <w:r w:rsidRPr="009F1A2F">
        <w:rPr>
          <w:rFonts w:asciiTheme="minorHAnsi" w:hAnsiTheme="minorHAnsi" w:cstheme="minorHAnsi"/>
          <w:i/>
          <w:color w:val="000000"/>
        </w:rPr>
        <w:t>Podpis osoby lub osób uprawnionych do reprezentowania wykonawcy w dokumentach rejestrowych lub we właściwym pełnomocnictwie).</w:t>
      </w:r>
    </w:p>
    <w:p w14:paraId="35820E2A" w14:textId="77777777" w:rsidR="00336098" w:rsidRPr="009F1A2F" w:rsidRDefault="00336098">
      <w:pPr>
        <w:widowControl w:val="0"/>
        <w:rPr>
          <w:rFonts w:asciiTheme="minorHAnsi" w:hAnsiTheme="minorHAnsi" w:cstheme="minorHAnsi"/>
          <w:b/>
          <w:bCs/>
          <w:u w:val="single"/>
        </w:rPr>
      </w:pPr>
    </w:p>
    <w:p w14:paraId="59664297" w14:textId="77777777" w:rsidR="00336098" w:rsidRPr="009F1A2F" w:rsidRDefault="00336098">
      <w:pPr>
        <w:widowControl w:val="0"/>
        <w:rPr>
          <w:rFonts w:asciiTheme="minorHAnsi" w:hAnsiTheme="minorHAnsi" w:cstheme="minorHAnsi"/>
          <w:b/>
          <w:bCs/>
          <w:u w:val="single"/>
        </w:rPr>
      </w:pPr>
    </w:p>
    <w:p w14:paraId="431572D2" w14:textId="77777777" w:rsidR="00336098" w:rsidRPr="009F1A2F" w:rsidRDefault="00336098">
      <w:pPr>
        <w:widowControl w:val="0"/>
        <w:rPr>
          <w:rFonts w:asciiTheme="minorHAnsi" w:hAnsiTheme="minorHAnsi" w:cstheme="minorHAnsi"/>
          <w:b/>
          <w:bCs/>
          <w:u w:val="single"/>
        </w:rPr>
      </w:pPr>
    </w:p>
    <w:p w14:paraId="28E2C592" w14:textId="77777777" w:rsidR="00336098" w:rsidRPr="009F1A2F" w:rsidRDefault="00336098">
      <w:pPr>
        <w:widowControl w:val="0"/>
        <w:rPr>
          <w:rFonts w:asciiTheme="minorHAnsi" w:hAnsiTheme="minorHAnsi" w:cstheme="minorHAnsi"/>
        </w:rPr>
      </w:pPr>
    </w:p>
    <w:sectPr w:rsidR="00336098" w:rsidRPr="009F1A2F">
      <w:footerReference w:type="default" r:id="rId11"/>
      <w:pgSz w:w="11906" w:h="16838"/>
      <w:pgMar w:top="1417" w:right="1417" w:bottom="1417" w:left="1417"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C1AE7" w14:textId="77777777" w:rsidR="00BF7BCF" w:rsidRDefault="00BF7BCF">
      <w:r>
        <w:separator/>
      </w:r>
    </w:p>
  </w:endnote>
  <w:endnote w:type="continuationSeparator" w:id="0">
    <w:p w14:paraId="65732EF7" w14:textId="77777777" w:rsidR="00BF7BCF" w:rsidRDefault="00BF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G Mincho Light J">
    <w:charset w:val="00"/>
    <w:family w:val="auto"/>
    <w:pitch w:val="variable"/>
  </w:font>
  <w:font w:name="Lucidasans">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lang w:val="pl-PL"/>
      </w:rPr>
      <w:id w:val="706415433"/>
      <w:docPartObj>
        <w:docPartGallery w:val="Page Numbers (Bottom of Page)"/>
        <w:docPartUnique/>
      </w:docPartObj>
    </w:sdtPr>
    <w:sdtEndPr/>
    <w:sdtContent>
      <w:p w14:paraId="4752B2F5" w14:textId="2D66F73A" w:rsidR="00BF7BCF" w:rsidRDefault="00BF7BCF">
        <w:pPr>
          <w:pStyle w:val="Stopka"/>
          <w:jc w:val="right"/>
        </w:pPr>
        <w:r>
          <w:rPr>
            <w:lang w:val="pl-PL"/>
          </w:rPr>
          <w:fldChar w:fldCharType="begin"/>
        </w:r>
        <w:r>
          <w:instrText>PAGE</w:instrText>
        </w:r>
        <w:r>
          <w:fldChar w:fldCharType="separate"/>
        </w:r>
        <w:r w:rsidR="00CE62C8">
          <w:rPr>
            <w:noProof/>
          </w:rPr>
          <w:t>21</w:t>
        </w:r>
        <w:r>
          <w:fldChar w:fldCharType="end"/>
        </w:r>
      </w:p>
      <w:p w14:paraId="4AA8499A" w14:textId="77777777" w:rsidR="00BF7BCF" w:rsidRDefault="00BF7BCF">
        <w:pPr>
          <w:pStyle w:val="Stopka"/>
        </w:pPr>
      </w:p>
      <w:p w14:paraId="351C88AA" w14:textId="77777777" w:rsidR="00BF7BCF" w:rsidRDefault="00CE62C8"/>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D4E84" w14:textId="77777777" w:rsidR="00BF7BCF" w:rsidRDefault="00BF7BCF"/>
  </w:footnote>
  <w:footnote w:type="continuationSeparator" w:id="0">
    <w:p w14:paraId="76897C3E" w14:textId="77777777" w:rsidR="00BF7BCF" w:rsidRDefault="00BF7BCF">
      <w:r>
        <w:continuationSeparator/>
      </w:r>
    </w:p>
  </w:footnote>
  <w:footnote w:id="1">
    <w:p w14:paraId="641EFCBB" w14:textId="77777777" w:rsidR="00BF7BCF" w:rsidRDefault="00BF7BCF">
      <w:pPr>
        <w:pStyle w:val="Tekstprzypisudolnego"/>
        <w:jc w:val="both"/>
      </w:pPr>
      <w:r>
        <w:rPr>
          <w:rStyle w:val="Odwoanieprzypisudolnego"/>
        </w:rPr>
        <w:footnoteRef/>
      </w:r>
      <w:r>
        <w:rPr>
          <w:rStyle w:val="Odwoanieprzypisudolnego"/>
        </w:rPr>
        <w:tab/>
      </w:r>
      <w:r>
        <w:t xml:space="preserve"> </w:t>
      </w:r>
      <w:r>
        <w:rPr>
          <w:rFonts w:ascii="Arial" w:hAnsi="Arial" w:cs="Arial"/>
          <w:sz w:val="18"/>
          <w:szCs w:val="18"/>
        </w:rPr>
        <w:t>Rozporządzenie Parlamentu Europejskiego i Rady (UE)2016/679 z dnia 27 kwietnia 2016r. w sprawie ochrony osób fizycznych w związku z przetwarzaniem danych osobowych i w sprawie swobodnego przepływu takich danych oraz uchylenie dyrektywy 95/46/WE (ogólne rozporządzanie o ochronie danych)(Dz.Urz. UE L 119 z 04.05.2016, str. 1).</w:t>
      </w:r>
    </w:p>
  </w:footnote>
  <w:footnote w:id="2">
    <w:p w14:paraId="13D28B8C" w14:textId="77777777" w:rsidR="00BF7BCF" w:rsidRDefault="00BF7BCF">
      <w:pPr>
        <w:pStyle w:val="Tekstprzypisudolnego"/>
        <w:jc w:val="both"/>
      </w:pPr>
      <w:r>
        <w:rPr>
          <w:rStyle w:val="Odwoanieprzypisudolnego"/>
          <w:rFonts w:ascii="Arial" w:hAnsi="Arial" w:cs="Arial"/>
          <w:sz w:val="18"/>
          <w:szCs w:val="18"/>
        </w:rPr>
        <w:footnoteRef/>
      </w:r>
      <w:r>
        <w:rPr>
          <w:rStyle w:val="Odwoanieprzypisudolnego"/>
          <w:rFonts w:ascii="Arial" w:hAnsi="Arial" w:cs="Arial"/>
          <w:sz w:val="18"/>
          <w:szCs w:val="18"/>
        </w:rPr>
        <w:tab/>
      </w:r>
      <w:r>
        <w:rPr>
          <w:rFonts w:ascii="Arial" w:hAnsi="Arial" w:cs="Arial"/>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703"/>
    <w:multiLevelType w:val="hybridMultilevel"/>
    <w:tmpl w:val="DBAA85B6"/>
    <w:lvl w:ilvl="0" w:tplc="C248F09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747616C"/>
    <w:multiLevelType w:val="multilevel"/>
    <w:tmpl w:val="581CA18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07992A02"/>
    <w:multiLevelType w:val="hybridMultilevel"/>
    <w:tmpl w:val="F822B8D8"/>
    <w:lvl w:ilvl="0" w:tplc="CAF25F38">
      <w:start w:val="1"/>
      <w:numFmt w:val="lowerLetter"/>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96008"/>
    <w:multiLevelType w:val="multilevel"/>
    <w:tmpl w:val="76900C2E"/>
    <w:lvl w:ilvl="0">
      <w:start w:val="1"/>
      <w:numFmt w:val="decimal"/>
      <w:lvlText w:val="%1."/>
      <w:lvlJc w:val="left"/>
      <w:pPr>
        <w:ind w:left="540" w:hanging="360"/>
      </w:pPr>
    </w:lvl>
    <w:lvl w:ilvl="1">
      <w:start w:val="1"/>
      <w:numFmt w:val="decimal"/>
      <w:lvlText w:val="%2)"/>
      <w:lvlJc w:val="left"/>
      <w:pPr>
        <w:ind w:left="360" w:hanging="360"/>
      </w:pPr>
    </w:lvl>
    <w:lvl w:ilvl="2">
      <w:start w:val="1"/>
      <w:numFmt w:val="decimal"/>
      <w:lvlText w:val="%3."/>
      <w:lvlJc w:val="left"/>
      <w:pPr>
        <w:ind w:left="2160" w:hanging="360"/>
      </w:pPr>
      <w:rPr>
        <w:i w:val="0"/>
        <w:iCs w:val="0"/>
      </w:rPr>
    </w:lvl>
    <w:lvl w:ilvl="3">
      <w:start w:val="1"/>
      <w:numFmt w:val="decimal"/>
      <w:lvlText w:val="%4."/>
      <w:lvlJc w:val="left"/>
      <w:pPr>
        <w:ind w:left="2880" w:hanging="360"/>
      </w:pPr>
      <w:rPr>
        <w:rFonts w:ascii="Arial" w:hAnsi="Arial" w:cs="Arial" w:hint="default"/>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91788E"/>
    <w:multiLevelType w:val="hybridMultilevel"/>
    <w:tmpl w:val="B0C2827A"/>
    <w:lvl w:ilvl="0" w:tplc="224294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96F19"/>
    <w:multiLevelType w:val="multilevel"/>
    <w:tmpl w:val="D2D6E500"/>
    <w:lvl w:ilvl="0">
      <w:start w:val="1"/>
      <w:numFmt w:val="lowerLetter"/>
      <w:lvlText w:val="%1."/>
      <w:lvlJc w:val="left"/>
      <w:pPr>
        <w:tabs>
          <w:tab w:val="num" w:pos="1440"/>
        </w:tabs>
        <w:ind w:left="1610" w:hanging="17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340" w:hanging="360"/>
      </w:pPr>
      <w:rPr>
        <w:rFonts w:ascii="Arial" w:hAnsi="Arial"/>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right"/>
      <w:pPr>
        <w:tabs>
          <w:tab w:val="num" w:pos="6480"/>
        </w:tabs>
        <w:ind w:left="6480" w:hanging="180"/>
      </w:pPr>
    </w:lvl>
  </w:abstractNum>
  <w:abstractNum w:abstractNumId="6" w15:restartNumberingAfterBreak="0">
    <w:nsid w:val="0F960F5D"/>
    <w:multiLevelType w:val="multilevel"/>
    <w:tmpl w:val="2048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B11C48"/>
    <w:multiLevelType w:val="multilevel"/>
    <w:tmpl w:val="84286E50"/>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0AA0767"/>
    <w:multiLevelType w:val="hybridMultilevel"/>
    <w:tmpl w:val="26DC215E"/>
    <w:lvl w:ilvl="0" w:tplc="96908ADA">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6B590E"/>
    <w:multiLevelType w:val="multilevel"/>
    <w:tmpl w:val="6A546FE2"/>
    <w:lvl w:ilvl="0">
      <w:start w:val="1"/>
      <w:numFmt w:val="decimal"/>
      <w:lvlText w:val="%1."/>
      <w:lvlJc w:val="left"/>
      <w:pPr>
        <w:ind w:left="720" w:hanging="360"/>
      </w:pPr>
      <w:rPr>
        <w:rFonts w:asciiTheme="minorHAnsi" w:hAnsiTheme="minorHAnsi" w:cstheme="minorHAnsi" w:hint="default"/>
        <w:b/>
      </w:rPr>
    </w:lvl>
    <w:lvl w:ilvl="1">
      <w:start w:val="1"/>
      <w:numFmt w:val="decimal"/>
      <w:lvlText w:val="%1.%2."/>
      <w:lvlJc w:val="left"/>
      <w:pPr>
        <w:ind w:left="720" w:hanging="360"/>
      </w:pPr>
      <w:rPr>
        <w:rFonts w:ascii="Arial" w:hAnsi="Arial"/>
        <w:b/>
        <w:strike w:val="0"/>
        <w:dstrike w:val="0"/>
        <w:sz w:val="24"/>
        <w:szCs w:val="24"/>
      </w:rPr>
    </w:lvl>
    <w:lvl w:ilvl="2">
      <w:start w:val="1"/>
      <w:numFmt w:val="decimal"/>
      <w:lvlText w:val="%1.%2.%3."/>
      <w:lvlJc w:val="left"/>
      <w:pPr>
        <w:ind w:left="1004" w:hanging="720"/>
      </w:pPr>
      <w:rPr>
        <w:b w:val="0"/>
        <w:i w:val="0"/>
      </w:rPr>
    </w:lvl>
    <w:lvl w:ilvl="3">
      <w:start w:val="1"/>
      <w:numFmt w:val="decimal"/>
      <w:lvlText w:val="%1.%2.%3.%4."/>
      <w:lvlJc w:val="left"/>
      <w:pPr>
        <w:ind w:left="1997"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3513859"/>
    <w:multiLevelType w:val="multilevel"/>
    <w:tmpl w:val="EC700DFC"/>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220A56"/>
    <w:multiLevelType w:val="multilevel"/>
    <w:tmpl w:val="1FAC8E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997"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991D57"/>
    <w:multiLevelType w:val="hybridMultilevel"/>
    <w:tmpl w:val="1D6C00B0"/>
    <w:lvl w:ilvl="0" w:tplc="506E23FA">
      <w:start w:val="1"/>
      <w:numFmt w:val="decimal"/>
      <w:lvlText w:val="%1."/>
      <w:lvlJc w:val="left"/>
      <w:pPr>
        <w:ind w:left="720" w:hanging="360"/>
      </w:pPr>
      <w:rPr>
        <w:b w:val="0"/>
      </w:rPr>
    </w:lvl>
    <w:lvl w:ilvl="1" w:tplc="A6DCDBA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804287"/>
    <w:multiLevelType w:val="multilevel"/>
    <w:tmpl w:val="DC94AD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9AE712D"/>
    <w:multiLevelType w:val="multilevel"/>
    <w:tmpl w:val="68ACED64"/>
    <w:lvl w:ilvl="0">
      <w:start w:val="1"/>
      <w:numFmt w:val="decimal"/>
      <w:lvlText w:val="%1."/>
      <w:lvlJc w:val="left"/>
      <w:pPr>
        <w:ind w:left="720" w:hanging="360"/>
      </w:pPr>
      <w:rPr>
        <w:rFonts w:ascii="Arial" w:hAnsi="Arial"/>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8E0204"/>
    <w:multiLevelType w:val="multilevel"/>
    <w:tmpl w:val="FD424FC6"/>
    <w:lvl w:ilvl="0">
      <w:start w:val="1"/>
      <w:numFmt w:val="lowerLetter"/>
      <w:lvlText w:val="%1)"/>
      <w:lvlJc w:val="left"/>
      <w:pPr>
        <w:ind w:left="1464" w:hanging="360"/>
      </w:pPr>
      <w:rPr>
        <w:rFonts w:ascii="Arial" w:hAnsi="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4223E8"/>
    <w:multiLevelType w:val="hybridMultilevel"/>
    <w:tmpl w:val="4BCE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AD371A"/>
    <w:multiLevelType w:val="multilevel"/>
    <w:tmpl w:val="58F2D5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2C110AE"/>
    <w:multiLevelType w:val="hybridMultilevel"/>
    <w:tmpl w:val="41D4EF08"/>
    <w:lvl w:ilvl="0" w:tplc="04150017">
      <w:start w:val="1"/>
      <w:numFmt w:val="lowerLetter"/>
      <w:lvlText w:val="%1)"/>
      <w:lvlJc w:val="left"/>
      <w:pPr>
        <w:ind w:left="1080" w:hanging="360"/>
      </w:pPr>
      <w:rPr>
        <w:rFonts w:cs="Times New Roman"/>
      </w:rPr>
    </w:lvl>
    <w:lvl w:ilvl="1" w:tplc="90244332">
      <w:start w:val="1"/>
      <w:numFmt w:val="lowerLetter"/>
      <w:lvlText w:val="%2)"/>
      <w:lvlJc w:val="left"/>
      <w:pPr>
        <w:ind w:left="1800" w:hanging="360"/>
      </w:pPr>
      <w:rPr>
        <w:rFonts w:cs="Times New Roman"/>
        <w:color w:val="auto"/>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 w15:restartNumberingAfterBreak="0">
    <w:nsid w:val="24D66A17"/>
    <w:multiLevelType w:val="hybridMultilevel"/>
    <w:tmpl w:val="7D6C4022"/>
    <w:lvl w:ilvl="0" w:tplc="94C4A042">
      <w:start w:val="1"/>
      <w:numFmt w:val="lowerLetter"/>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0" w15:restartNumberingAfterBreak="0">
    <w:nsid w:val="25C81700"/>
    <w:multiLevelType w:val="multilevel"/>
    <w:tmpl w:val="43B4D782"/>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27D316E6"/>
    <w:multiLevelType w:val="hybridMultilevel"/>
    <w:tmpl w:val="7938CD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A8D1998"/>
    <w:multiLevelType w:val="multilevel"/>
    <w:tmpl w:val="29FE84AE"/>
    <w:lvl w:ilvl="0">
      <w:start w:val="1"/>
      <w:numFmt w:val="decimal"/>
      <w:lvlText w:val="%1)"/>
      <w:lvlJc w:val="right"/>
      <w:pPr>
        <w:ind w:left="1440" w:hanging="360"/>
      </w:pPr>
      <w:rPr>
        <w:rFonts w:ascii="Arial" w:eastAsia="Times New Roman" w:hAnsi="Arial" w:cs="Times New Roman"/>
        <w:b/>
        <w:strike w:val="0"/>
        <w:dstrike w:val="0"/>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C4A44A0"/>
    <w:multiLevelType w:val="hybridMultilevel"/>
    <w:tmpl w:val="4544A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B87DAF"/>
    <w:multiLevelType w:val="multilevel"/>
    <w:tmpl w:val="C5B447D0"/>
    <w:lvl w:ilvl="0">
      <w:start w:val="5"/>
      <w:numFmt w:val="decimal"/>
      <w:lvlText w:val="%1."/>
      <w:lvlJc w:val="left"/>
      <w:pPr>
        <w:ind w:left="720" w:hanging="360"/>
      </w:pPr>
      <w:rPr>
        <w:rFonts w:asciiTheme="minorHAnsi" w:hAnsiTheme="minorHAnsi" w:cstheme="minorHAnsi" w:hint="default"/>
        <w:b/>
      </w:rPr>
    </w:lvl>
    <w:lvl w:ilvl="1">
      <w:start w:val="1"/>
      <w:numFmt w:val="decimal"/>
      <w:lvlText w:val="%1.%2."/>
      <w:lvlJc w:val="left"/>
      <w:pPr>
        <w:ind w:left="720" w:hanging="360"/>
      </w:pPr>
      <w:rPr>
        <w:rFonts w:asciiTheme="minorHAnsi" w:hAnsiTheme="minorHAnsi" w:cstheme="minorHAnsi" w:hint="default"/>
        <w:b/>
        <w:strike w:val="0"/>
        <w:dstrike w:val="0"/>
      </w:rPr>
    </w:lvl>
    <w:lvl w:ilvl="2">
      <w:start w:val="1"/>
      <w:numFmt w:val="decimal"/>
      <w:lvlText w:val="%1.%2.%3."/>
      <w:lvlJc w:val="left"/>
      <w:pPr>
        <w:ind w:left="1004" w:hanging="720"/>
      </w:pPr>
      <w:rPr>
        <w:rFonts w:asciiTheme="minorHAnsi" w:hAnsiTheme="minorHAnsi" w:cstheme="minorHAnsi" w:hint="default"/>
        <w:b/>
        <w:i w:val="0"/>
      </w:rPr>
    </w:lvl>
    <w:lvl w:ilvl="3">
      <w:start w:val="1"/>
      <w:numFmt w:val="decimal"/>
      <w:lvlText w:val="%1.%2.%3.%4."/>
      <w:lvlJc w:val="left"/>
      <w:pPr>
        <w:ind w:left="1997"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2ECE6416"/>
    <w:multiLevelType w:val="hybridMultilevel"/>
    <w:tmpl w:val="CFC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6040BF"/>
    <w:multiLevelType w:val="multilevel"/>
    <w:tmpl w:val="38B26712"/>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7" w15:restartNumberingAfterBreak="0">
    <w:nsid w:val="32964F96"/>
    <w:multiLevelType w:val="hybridMultilevel"/>
    <w:tmpl w:val="D1AAF2F4"/>
    <w:lvl w:ilvl="0" w:tplc="04150011">
      <w:start w:val="1"/>
      <w:numFmt w:val="decimal"/>
      <w:lvlText w:val="%1)"/>
      <w:lvlJc w:val="left"/>
      <w:pPr>
        <w:ind w:left="135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2DD157C"/>
    <w:multiLevelType w:val="multilevel"/>
    <w:tmpl w:val="E40407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365776AB"/>
    <w:multiLevelType w:val="multilevel"/>
    <w:tmpl w:val="8CD68974"/>
    <w:lvl w:ilvl="0">
      <w:start w:val="1"/>
      <w:numFmt w:val="lowerLetter"/>
      <w:lvlText w:val="%1)"/>
      <w:lvlJc w:val="left"/>
      <w:pPr>
        <w:ind w:left="720" w:hanging="360"/>
      </w:pPr>
      <w:rPr>
        <w:rFonts w:ascii="Arial" w:hAnsi="Arial"/>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866A1F"/>
    <w:multiLevelType w:val="hybridMultilevel"/>
    <w:tmpl w:val="BCDE3DC0"/>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36B90E16"/>
    <w:multiLevelType w:val="multilevel"/>
    <w:tmpl w:val="21B0DE50"/>
    <w:lvl w:ilvl="0">
      <w:start w:val="3"/>
      <w:numFmt w:val="decimal"/>
      <w:lvlText w:val="%1."/>
      <w:lvlJc w:val="left"/>
      <w:pPr>
        <w:ind w:left="720" w:hanging="360"/>
      </w:pPr>
      <w:rPr>
        <w:rFonts w:ascii="Arial" w:hAnsi="Arial"/>
        <w:b/>
      </w:rPr>
    </w:lvl>
    <w:lvl w:ilvl="1">
      <w:start w:val="3"/>
      <w:numFmt w:val="decimal"/>
      <w:lvlText w:val="%1.%2."/>
      <w:lvlJc w:val="left"/>
      <w:pPr>
        <w:ind w:left="720" w:hanging="360"/>
      </w:pPr>
      <w:rPr>
        <w:b w:val="0"/>
        <w:strike w:val="0"/>
        <w:dstrike w:val="0"/>
      </w:rPr>
    </w:lvl>
    <w:lvl w:ilvl="2">
      <w:start w:val="1"/>
      <w:numFmt w:val="decimal"/>
      <w:lvlText w:val="%1.%2.%3."/>
      <w:lvlJc w:val="left"/>
      <w:pPr>
        <w:ind w:left="1004" w:hanging="720"/>
      </w:pPr>
      <w:rPr>
        <w:b w:val="0"/>
        <w:i w:val="0"/>
      </w:rPr>
    </w:lvl>
    <w:lvl w:ilvl="3">
      <w:start w:val="1"/>
      <w:numFmt w:val="decimal"/>
      <w:lvlText w:val="%1.%2.%3.%4."/>
      <w:lvlJc w:val="left"/>
      <w:pPr>
        <w:ind w:left="1997"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D080A4B"/>
    <w:multiLevelType w:val="multilevel"/>
    <w:tmpl w:val="0B749AD4"/>
    <w:lvl w:ilvl="0">
      <w:start w:val="1"/>
      <w:numFmt w:val="decimal"/>
      <w:lvlText w:val="%1)"/>
      <w:lvlJc w:val="left"/>
      <w:pPr>
        <w:ind w:left="1440" w:hanging="360"/>
      </w:pPr>
      <w:rPr>
        <w:rFonts w:ascii="Arial" w:hAnsi="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0DF7A4A"/>
    <w:multiLevelType w:val="multilevel"/>
    <w:tmpl w:val="68EC8B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15945FB"/>
    <w:multiLevelType w:val="multilevel"/>
    <w:tmpl w:val="FF8E7294"/>
    <w:lvl w:ilvl="0">
      <w:start w:val="1"/>
      <w:numFmt w:val="decimal"/>
      <w:lvlText w:val="%1."/>
      <w:lvlJc w:val="left"/>
      <w:pPr>
        <w:ind w:left="720" w:hanging="360"/>
      </w:pPr>
      <w:rPr>
        <w:rFonts w:ascii="Arial"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A6EDC"/>
    <w:multiLevelType w:val="multilevel"/>
    <w:tmpl w:val="891A1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AD100E"/>
    <w:multiLevelType w:val="multilevel"/>
    <w:tmpl w:val="18363228"/>
    <w:lvl w:ilvl="0">
      <w:start w:val="1"/>
      <w:numFmt w:val="lowerLetter"/>
      <w:lvlText w:val="%1."/>
      <w:lvlJc w:val="left"/>
      <w:pPr>
        <w:ind w:left="1069" w:hanging="360"/>
      </w:pPr>
      <w:rPr>
        <w:rFonts w:ascii="Arial" w:hAnsi="Arial"/>
        <w:b/>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44361203"/>
    <w:multiLevelType w:val="multilevel"/>
    <w:tmpl w:val="659EB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3E0D0F"/>
    <w:multiLevelType w:val="multilevel"/>
    <w:tmpl w:val="4BF468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468A66CF"/>
    <w:multiLevelType w:val="multilevel"/>
    <w:tmpl w:val="9BD85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47EE271C"/>
    <w:multiLevelType w:val="hybridMultilevel"/>
    <w:tmpl w:val="356CC73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4E8F178B"/>
    <w:multiLevelType w:val="multilevel"/>
    <w:tmpl w:val="C1B85550"/>
    <w:lvl w:ilvl="0">
      <w:start w:val="1"/>
      <w:numFmt w:val="lowerLetter"/>
      <w:lvlText w:val="%1)"/>
      <w:lvlJc w:val="left"/>
      <w:pPr>
        <w:ind w:left="1440" w:hanging="360"/>
      </w:pPr>
      <w:rPr>
        <w:rFonts w:ascii="Arial" w:hAnsi="Arial"/>
        <w:b/>
        <w:color w:val="00000A"/>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60B1A70"/>
    <w:multiLevelType w:val="multilevel"/>
    <w:tmpl w:val="F7C03AA2"/>
    <w:lvl w:ilvl="0">
      <w:start w:val="1"/>
      <w:numFmt w:val="lowerLetter"/>
      <w:lvlText w:val="%1)"/>
      <w:lvlJc w:val="left"/>
      <w:pPr>
        <w:ind w:left="1440" w:hanging="360"/>
      </w:pPr>
      <w:rPr>
        <w:rFonts w:ascii="Arial" w:hAnsi="Arial"/>
        <w:b/>
        <w:color w:val="00000A"/>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583B25F8"/>
    <w:multiLevelType w:val="multilevel"/>
    <w:tmpl w:val="85FC9D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B482206"/>
    <w:multiLevelType w:val="multilevel"/>
    <w:tmpl w:val="E7D6A9FA"/>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5" w15:restartNumberingAfterBreak="0">
    <w:nsid w:val="5CAD3460"/>
    <w:multiLevelType w:val="multilevel"/>
    <w:tmpl w:val="02A6D3F8"/>
    <w:lvl w:ilvl="0">
      <w:start w:val="4"/>
      <w:numFmt w:val="decimal"/>
      <w:lvlText w:val="%1."/>
      <w:lvlJc w:val="left"/>
      <w:pPr>
        <w:ind w:left="390" w:hanging="390"/>
      </w:pPr>
    </w:lvl>
    <w:lvl w:ilvl="1">
      <w:start w:val="1"/>
      <w:numFmt w:val="decimal"/>
      <w:lvlText w:val="%1.%2."/>
      <w:lvlJc w:val="left"/>
      <w:pPr>
        <w:ind w:left="720" w:hanging="720"/>
      </w:pPr>
      <w:rPr>
        <w:rFonts w:ascii="Arial" w:hAnsi="Arial"/>
        <w:i w:val="0"/>
      </w:rPr>
    </w:lvl>
    <w:lvl w:ilvl="2">
      <w:start w:val="1"/>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5DF1390C"/>
    <w:multiLevelType w:val="singleLevel"/>
    <w:tmpl w:val="BAD4022A"/>
    <w:lvl w:ilvl="0">
      <w:start w:val="1"/>
      <w:numFmt w:val="lowerLetter"/>
      <w:lvlText w:val="%1)"/>
      <w:lvlJc w:val="left"/>
      <w:pPr>
        <w:tabs>
          <w:tab w:val="num" w:pos="1464"/>
        </w:tabs>
        <w:ind w:left="1464" w:hanging="360"/>
      </w:pPr>
      <w:rPr>
        <w:rFonts w:ascii="Arial" w:eastAsia="Times New Roman" w:hAnsi="Arial" w:cs="Arial"/>
        <w:sz w:val="24"/>
        <w:szCs w:val="24"/>
      </w:rPr>
    </w:lvl>
  </w:abstractNum>
  <w:abstractNum w:abstractNumId="47" w15:restartNumberingAfterBreak="0">
    <w:nsid w:val="5E384A88"/>
    <w:multiLevelType w:val="multilevel"/>
    <w:tmpl w:val="042676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618D2B22"/>
    <w:multiLevelType w:val="hybridMultilevel"/>
    <w:tmpl w:val="C96CA87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9" w15:restartNumberingAfterBreak="0">
    <w:nsid w:val="61AD7752"/>
    <w:multiLevelType w:val="multilevel"/>
    <w:tmpl w:val="D2D03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49D274C"/>
    <w:multiLevelType w:val="multilevel"/>
    <w:tmpl w:val="B6FC8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2442C1"/>
    <w:multiLevelType w:val="multilevel"/>
    <w:tmpl w:val="66847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F87FB5"/>
    <w:multiLevelType w:val="hybridMultilevel"/>
    <w:tmpl w:val="826CC698"/>
    <w:lvl w:ilvl="0" w:tplc="6F962A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015F1A"/>
    <w:multiLevelType w:val="multilevel"/>
    <w:tmpl w:val="4D5639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684A28FA"/>
    <w:multiLevelType w:val="hybridMultilevel"/>
    <w:tmpl w:val="471C6552"/>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9454735"/>
    <w:multiLevelType w:val="multilevel"/>
    <w:tmpl w:val="DDB03B20"/>
    <w:lvl w:ilvl="0">
      <w:start w:val="1"/>
      <w:numFmt w:val="decimal"/>
      <w:lvlText w:val="%1."/>
      <w:lvlJc w:val="left"/>
      <w:pPr>
        <w:ind w:left="360" w:hanging="360"/>
      </w:pPr>
      <w:rPr>
        <w:b w:val="0"/>
        <w:i w:val="0"/>
        <w:color w:val="00000A"/>
      </w:rPr>
    </w:lvl>
    <w:lvl w:ilvl="1">
      <w:start w:val="1"/>
      <w:numFmt w:val="decimal"/>
      <w:lvlText w:val="%2)"/>
      <w:lvlJc w:val="left"/>
      <w:pPr>
        <w:ind w:left="1440" w:hanging="360"/>
      </w:pPr>
      <w:rPr>
        <w:rFonts w:ascii="Arial" w:hAnsi="Arial"/>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BB7286F"/>
    <w:multiLevelType w:val="multilevel"/>
    <w:tmpl w:val="A65472E8"/>
    <w:lvl w:ilvl="0">
      <w:start w:val="1"/>
      <w:numFmt w:val="decimal"/>
      <w:lvlText w:val="%1."/>
      <w:lvlJc w:val="left"/>
      <w:pPr>
        <w:ind w:left="927" w:hanging="360"/>
      </w:pPr>
      <w:rPr>
        <w:rFonts w:asciiTheme="minorHAnsi" w:hAnsiTheme="minorHAnsi" w:cstheme="minorHAnsi" w:hint="default"/>
        <w:b/>
      </w:r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7" w15:restartNumberingAfterBreak="0">
    <w:nsid w:val="7025006E"/>
    <w:multiLevelType w:val="multilevel"/>
    <w:tmpl w:val="3C8E83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707C0EB9"/>
    <w:multiLevelType w:val="multilevel"/>
    <w:tmpl w:val="5DD06938"/>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EE175F"/>
    <w:multiLevelType w:val="multilevel"/>
    <w:tmpl w:val="9CBC7924"/>
    <w:lvl w:ilvl="0">
      <w:start w:val="1"/>
      <w:numFmt w:val="decimal"/>
      <w:lvlText w:val="%1."/>
      <w:lvlJc w:val="left"/>
      <w:pPr>
        <w:ind w:left="786" w:hanging="360"/>
      </w:pPr>
      <w:rPr>
        <w:rFonts w:ascii="Arial" w:eastAsia="Times New Roman"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0458EB"/>
    <w:multiLevelType w:val="multilevel"/>
    <w:tmpl w:val="033C84EA"/>
    <w:lvl w:ilvl="0">
      <w:start w:val="1"/>
      <w:numFmt w:val="decimal"/>
      <w:lvlText w:val="%1."/>
      <w:lvlJc w:val="left"/>
      <w:pPr>
        <w:tabs>
          <w:tab w:val="num" w:pos="900"/>
        </w:tabs>
        <w:ind w:left="900" w:hanging="360"/>
      </w:pPr>
      <w:rPr>
        <w:rFonts w:cs="Times New Roman"/>
        <w:b w:val="0"/>
        <w:i w:val="0"/>
      </w:rPr>
    </w:lvl>
    <w:lvl w:ilvl="1">
      <w:start w:val="1"/>
      <w:numFmt w:val="decimal"/>
      <w:lvlText w:val="%2."/>
      <w:lvlJc w:val="left"/>
      <w:pPr>
        <w:tabs>
          <w:tab w:val="num" w:pos="1620"/>
        </w:tabs>
        <w:ind w:left="1620" w:hanging="360"/>
      </w:pPr>
      <w:rPr>
        <w:rFonts w:cs="Times New Roman"/>
        <w:b w:val="0"/>
        <w:i w:val="0"/>
      </w:rPr>
    </w:lvl>
    <w:lvl w:ilvl="2">
      <w:start w:val="4"/>
      <w:numFmt w:val="bullet"/>
      <w:lvlText w:val="-"/>
      <w:lvlJc w:val="left"/>
      <w:pPr>
        <w:tabs>
          <w:tab w:val="num" w:pos="2520"/>
        </w:tabs>
        <w:ind w:left="2520" w:hanging="360"/>
      </w:pPr>
      <w:rPr>
        <w:rFonts w:ascii="Times New Roman" w:hAnsi="Times New Roman" w:cs="Times New Roman" w:hint="default"/>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left"/>
      <w:pPr>
        <w:tabs>
          <w:tab w:val="num" w:pos="4500"/>
        </w:tabs>
        <w:ind w:left="4500" w:hanging="180"/>
      </w:pPr>
      <w:rPr>
        <w:rFonts w:cs="Times New Roman"/>
      </w:rPr>
    </w:lvl>
    <w:lvl w:ilvl="6">
      <w:start w:val="1"/>
      <w:numFmt w:val="decimal"/>
      <w:lvlText w:val="%7."/>
      <w:lvlJc w:val="left"/>
      <w:pPr>
        <w:tabs>
          <w:tab w:val="num" w:pos="5220"/>
        </w:tabs>
        <w:ind w:left="5220" w:hanging="360"/>
      </w:pPr>
      <w:rPr>
        <w:rFonts w:ascii="Arial" w:hAnsi="Arial" w:cs="Times New Roman"/>
        <w:b w:val="0"/>
        <w:i w:val="0"/>
      </w:rPr>
    </w:lvl>
    <w:lvl w:ilvl="7">
      <w:start w:val="1"/>
      <w:numFmt w:val="lowerLetter"/>
      <w:lvlText w:val="%8."/>
      <w:lvlJc w:val="left"/>
      <w:pPr>
        <w:tabs>
          <w:tab w:val="num" w:pos="5940"/>
        </w:tabs>
        <w:ind w:left="5940" w:hanging="360"/>
      </w:pPr>
      <w:rPr>
        <w:rFonts w:cs="Times New Roman"/>
      </w:rPr>
    </w:lvl>
    <w:lvl w:ilvl="8">
      <w:start w:val="1"/>
      <w:numFmt w:val="lowerRoman"/>
      <w:lvlText w:val="%9."/>
      <w:lvlJc w:val="left"/>
      <w:pPr>
        <w:tabs>
          <w:tab w:val="num" w:pos="6660"/>
        </w:tabs>
        <w:ind w:left="6660" w:hanging="180"/>
      </w:pPr>
      <w:rPr>
        <w:rFonts w:cs="Times New Roman"/>
      </w:rPr>
    </w:lvl>
  </w:abstractNum>
  <w:abstractNum w:abstractNumId="61" w15:restartNumberingAfterBreak="0">
    <w:nsid w:val="78010249"/>
    <w:multiLevelType w:val="multilevel"/>
    <w:tmpl w:val="4098568A"/>
    <w:lvl w:ilvl="0">
      <w:start w:val="1"/>
      <w:numFmt w:val="decimal"/>
      <w:lvlText w:val="%1."/>
      <w:lvlJc w:val="left"/>
      <w:pPr>
        <w:ind w:left="927"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758" w:hanging="907"/>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78A77143"/>
    <w:multiLevelType w:val="multilevel"/>
    <w:tmpl w:val="C43267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9DE1A4D"/>
    <w:multiLevelType w:val="singleLevel"/>
    <w:tmpl w:val="EDD83702"/>
    <w:lvl w:ilvl="0">
      <w:start w:val="1"/>
      <w:numFmt w:val="lowerLetter"/>
      <w:lvlText w:val="%1)"/>
      <w:lvlJc w:val="left"/>
      <w:pPr>
        <w:tabs>
          <w:tab w:val="num" w:pos="1464"/>
        </w:tabs>
        <w:ind w:left="1464" w:hanging="360"/>
      </w:pPr>
      <w:rPr>
        <w:sz w:val="24"/>
        <w:szCs w:val="24"/>
      </w:rPr>
    </w:lvl>
  </w:abstractNum>
  <w:abstractNum w:abstractNumId="64" w15:restartNumberingAfterBreak="0">
    <w:nsid w:val="7A15398C"/>
    <w:multiLevelType w:val="multilevel"/>
    <w:tmpl w:val="D0BE9F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FAD5297"/>
    <w:multiLevelType w:val="multilevel"/>
    <w:tmpl w:val="76AAF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31"/>
  </w:num>
  <w:num w:numId="3">
    <w:abstractNumId w:val="24"/>
  </w:num>
  <w:num w:numId="4">
    <w:abstractNumId w:val="45"/>
  </w:num>
  <w:num w:numId="5">
    <w:abstractNumId w:val="28"/>
  </w:num>
  <w:num w:numId="6">
    <w:abstractNumId w:val="29"/>
  </w:num>
  <w:num w:numId="7">
    <w:abstractNumId w:val="39"/>
  </w:num>
  <w:num w:numId="8">
    <w:abstractNumId w:val="20"/>
  </w:num>
  <w:num w:numId="9">
    <w:abstractNumId w:val="6"/>
  </w:num>
  <w:num w:numId="10">
    <w:abstractNumId w:val="53"/>
  </w:num>
  <w:num w:numId="11">
    <w:abstractNumId w:val="22"/>
  </w:num>
  <w:num w:numId="12">
    <w:abstractNumId w:val="34"/>
  </w:num>
  <w:num w:numId="13">
    <w:abstractNumId w:val="14"/>
  </w:num>
  <w:num w:numId="14">
    <w:abstractNumId w:val="13"/>
  </w:num>
  <w:num w:numId="15">
    <w:abstractNumId w:val="50"/>
  </w:num>
  <w:num w:numId="16">
    <w:abstractNumId w:val="64"/>
  </w:num>
  <w:num w:numId="17">
    <w:abstractNumId w:val="59"/>
  </w:num>
  <w:num w:numId="18">
    <w:abstractNumId w:val="47"/>
  </w:num>
  <w:num w:numId="19">
    <w:abstractNumId w:val="7"/>
  </w:num>
  <w:num w:numId="20">
    <w:abstractNumId w:val="65"/>
  </w:num>
  <w:num w:numId="21">
    <w:abstractNumId w:val="37"/>
  </w:num>
  <w:num w:numId="22">
    <w:abstractNumId w:val="44"/>
  </w:num>
  <w:num w:numId="23">
    <w:abstractNumId w:val="35"/>
  </w:num>
  <w:num w:numId="24">
    <w:abstractNumId w:val="3"/>
  </w:num>
  <w:num w:numId="25">
    <w:abstractNumId w:val="15"/>
  </w:num>
  <w:num w:numId="26">
    <w:abstractNumId w:val="49"/>
  </w:num>
  <w:num w:numId="27">
    <w:abstractNumId w:val="58"/>
  </w:num>
  <w:num w:numId="28">
    <w:abstractNumId w:val="41"/>
  </w:num>
  <w:num w:numId="29">
    <w:abstractNumId w:val="26"/>
  </w:num>
  <w:num w:numId="30">
    <w:abstractNumId w:val="32"/>
  </w:num>
  <w:num w:numId="31">
    <w:abstractNumId w:val="17"/>
  </w:num>
  <w:num w:numId="32">
    <w:abstractNumId w:val="43"/>
  </w:num>
  <w:num w:numId="33">
    <w:abstractNumId w:val="1"/>
  </w:num>
  <w:num w:numId="34">
    <w:abstractNumId w:val="42"/>
  </w:num>
  <w:num w:numId="35">
    <w:abstractNumId w:val="55"/>
  </w:num>
  <w:num w:numId="36">
    <w:abstractNumId w:val="51"/>
  </w:num>
  <w:num w:numId="37">
    <w:abstractNumId w:val="62"/>
  </w:num>
  <w:num w:numId="38">
    <w:abstractNumId w:val="56"/>
  </w:num>
  <w:num w:numId="39">
    <w:abstractNumId w:val="5"/>
  </w:num>
  <w:num w:numId="40">
    <w:abstractNumId w:val="60"/>
  </w:num>
  <w:num w:numId="41">
    <w:abstractNumId w:val="36"/>
  </w:num>
  <w:num w:numId="42">
    <w:abstractNumId w:val="33"/>
  </w:num>
  <w:num w:numId="43">
    <w:abstractNumId w:val="38"/>
  </w:num>
  <w:num w:numId="44">
    <w:abstractNumId w:val="57"/>
  </w:num>
  <w:num w:numId="45">
    <w:abstractNumId w:val="10"/>
  </w:num>
  <w:num w:numId="46">
    <w:abstractNumId w:val="63"/>
  </w:num>
  <w:num w:numId="47">
    <w:abstractNumId w:val="46"/>
  </w:num>
  <w:num w:numId="48">
    <w:abstractNumId w:val="27"/>
  </w:num>
  <w:num w:numId="49">
    <w:abstractNumId w:val="11"/>
  </w:num>
  <w:num w:numId="50">
    <w:abstractNumId w:val="54"/>
  </w:num>
  <w:num w:numId="51">
    <w:abstractNumId w:val="8"/>
  </w:num>
  <w:num w:numId="52">
    <w:abstractNumId w:val="25"/>
  </w:num>
  <w:num w:numId="53">
    <w:abstractNumId w:val="48"/>
  </w:num>
  <w:num w:numId="54">
    <w:abstractNumId w:val="16"/>
  </w:num>
  <w:num w:numId="55">
    <w:abstractNumId w:val="40"/>
  </w:num>
  <w:num w:numId="56">
    <w:abstractNumId w:val="12"/>
  </w:num>
  <w:num w:numId="57">
    <w:abstractNumId w:val="4"/>
  </w:num>
  <w:num w:numId="58">
    <w:abstractNumId w:val="52"/>
  </w:num>
  <w:num w:numId="59">
    <w:abstractNumId w:val="2"/>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19"/>
  </w:num>
  <w:num w:numId="63">
    <w:abstractNumId w:val="23"/>
  </w:num>
  <w:num w:numId="64">
    <w:abstractNumId w:val="21"/>
  </w:num>
  <w:num w:numId="65">
    <w:abstractNumId w:val="61"/>
  </w:num>
  <w:num w:numId="66">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98"/>
    <w:rsid w:val="00013531"/>
    <w:rsid w:val="00056E7E"/>
    <w:rsid w:val="000664D4"/>
    <w:rsid w:val="00085228"/>
    <w:rsid w:val="000C044C"/>
    <w:rsid w:val="000C4179"/>
    <w:rsid w:val="000F5DE7"/>
    <w:rsid w:val="00113E1C"/>
    <w:rsid w:val="00141FBF"/>
    <w:rsid w:val="001F0A06"/>
    <w:rsid w:val="0029775C"/>
    <w:rsid w:val="002A7ACE"/>
    <w:rsid w:val="002B5272"/>
    <w:rsid w:val="002E153A"/>
    <w:rsid w:val="003336B7"/>
    <w:rsid w:val="00336098"/>
    <w:rsid w:val="003425DE"/>
    <w:rsid w:val="003554D1"/>
    <w:rsid w:val="0036234B"/>
    <w:rsid w:val="00392108"/>
    <w:rsid w:val="00396F96"/>
    <w:rsid w:val="003B611D"/>
    <w:rsid w:val="003D4617"/>
    <w:rsid w:val="00403502"/>
    <w:rsid w:val="00434CDF"/>
    <w:rsid w:val="00450254"/>
    <w:rsid w:val="004771AC"/>
    <w:rsid w:val="00482B1E"/>
    <w:rsid w:val="004960F4"/>
    <w:rsid w:val="00547A54"/>
    <w:rsid w:val="00555239"/>
    <w:rsid w:val="00590633"/>
    <w:rsid w:val="0059572E"/>
    <w:rsid w:val="005C453F"/>
    <w:rsid w:val="005D473A"/>
    <w:rsid w:val="0063686D"/>
    <w:rsid w:val="00672295"/>
    <w:rsid w:val="006734AD"/>
    <w:rsid w:val="0073113A"/>
    <w:rsid w:val="007335FA"/>
    <w:rsid w:val="00756773"/>
    <w:rsid w:val="007D02BD"/>
    <w:rsid w:val="007F060E"/>
    <w:rsid w:val="00815185"/>
    <w:rsid w:val="0082516E"/>
    <w:rsid w:val="008401B7"/>
    <w:rsid w:val="0085284A"/>
    <w:rsid w:val="00852C88"/>
    <w:rsid w:val="00896216"/>
    <w:rsid w:val="008D626B"/>
    <w:rsid w:val="008F4392"/>
    <w:rsid w:val="00916B42"/>
    <w:rsid w:val="00931E45"/>
    <w:rsid w:val="009B2944"/>
    <w:rsid w:val="009C3F7D"/>
    <w:rsid w:val="009C4EE5"/>
    <w:rsid w:val="009F1A2F"/>
    <w:rsid w:val="00A15F2D"/>
    <w:rsid w:val="00A3004E"/>
    <w:rsid w:val="00A6130C"/>
    <w:rsid w:val="00A93F90"/>
    <w:rsid w:val="00A967A2"/>
    <w:rsid w:val="00AB13B2"/>
    <w:rsid w:val="00AC6517"/>
    <w:rsid w:val="00B062CE"/>
    <w:rsid w:val="00B0751A"/>
    <w:rsid w:val="00B33203"/>
    <w:rsid w:val="00B8013A"/>
    <w:rsid w:val="00BF7BCF"/>
    <w:rsid w:val="00C04159"/>
    <w:rsid w:val="00C07A96"/>
    <w:rsid w:val="00CD031C"/>
    <w:rsid w:val="00CE62C8"/>
    <w:rsid w:val="00D0645F"/>
    <w:rsid w:val="00D633BC"/>
    <w:rsid w:val="00DC36E7"/>
    <w:rsid w:val="00DE0F5C"/>
    <w:rsid w:val="00DE3C37"/>
    <w:rsid w:val="00E15E98"/>
    <w:rsid w:val="00E6042E"/>
    <w:rsid w:val="00E736E0"/>
    <w:rsid w:val="00E7565F"/>
    <w:rsid w:val="00E77E47"/>
    <w:rsid w:val="00E914DB"/>
    <w:rsid w:val="00EC233F"/>
    <w:rsid w:val="00F278E2"/>
    <w:rsid w:val="00F50C83"/>
    <w:rsid w:val="00F52364"/>
    <w:rsid w:val="00F94E8F"/>
    <w:rsid w:val="00F973C1"/>
    <w:rsid w:val="00FD16DC"/>
    <w:rsid w:val="00FE3F9D"/>
    <w:rsid w:val="00FF5C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993E"/>
  <w15:docId w15:val="{749B4648-DF4A-4C39-B38D-B47000BC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4"/>
    <w:pPr>
      <w:suppressAutoHyphens/>
    </w:pPr>
    <w:rPr>
      <w:sz w:val="24"/>
      <w:szCs w:val="24"/>
    </w:rPr>
  </w:style>
  <w:style w:type="paragraph" w:styleId="Nagwek1">
    <w:name w:val="heading 1"/>
    <w:basedOn w:val="Normalny"/>
    <w:link w:val="Nagwek1Znak"/>
    <w:qFormat/>
    <w:rsid w:val="00DB739B"/>
    <w:pPr>
      <w:keepNext/>
      <w:jc w:val="center"/>
      <w:outlineLvl w:val="0"/>
    </w:pPr>
    <w:rPr>
      <w:b/>
      <w:bCs/>
      <w:sz w:val="28"/>
      <w:szCs w:val="28"/>
    </w:rPr>
  </w:style>
  <w:style w:type="paragraph" w:styleId="Nagwek2">
    <w:name w:val="heading 2"/>
    <w:basedOn w:val="Normalny"/>
    <w:link w:val="Nagwek2Znak"/>
    <w:uiPriority w:val="9"/>
    <w:qFormat/>
    <w:rsid w:val="00DB739B"/>
    <w:pPr>
      <w:keepNext/>
      <w:jc w:val="center"/>
      <w:outlineLvl w:val="1"/>
    </w:pPr>
    <w:rPr>
      <w:b/>
      <w:bCs/>
      <w:sz w:val="32"/>
      <w:szCs w:val="32"/>
    </w:rPr>
  </w:style>
  <w:style w:type="paragraph" w:styleId="Nagwek3">
    <w:name w:val="heading 3"/>
    <w:basedOn w:val="Normalny"/>
    <w:link w:val="Nagwek3Znak"/>
    <w:qFormat/>
    <w:rsid w:val="00DB739B"/>
    <w:pPr>
      <w:keepNext/>
      <w:outlineLvl w:val="2"/>
    </w:pPr>
    <w:rPr>
      <w:b/>
      <w:bCs/>
    </w:rPr>
  </w:style>
  <w:style w:type="paragraph" w:styleId="Nagwek4">
    <w:name w:val="heading 4"/>
    <w:basedOn w:val="Normalny"/>
    <w:link w:val="Nagwek4Znak"/>
    <w:qFormat/>
    <w:rsid w:val="00DB739B"/>
    <w:pPr>
      <w:keepNext/>
      <w:tabs>
        <w:tab w:val="left" w:pos="1134"/>
      </w:tabs>
      <w:ind w:firstLine="1276"/>
      <w:jc w:val="both"/>
      <w:outlineLvl w:val="3"/>
    </w:pPr>
  </w:style>
  <w:style w:type="paragraph" w:styleId="Nagwek5">
    <w:name w:val="heading 5"/>
    <w:basedOn w:val="Normalny"/>
    <w:link w:val="Nagwek5Znak"/>
    <w:qFormat/>
    <w:rsid w:val="00DB739B"/>
    <w:pPr>
      <w:keepNext/>
      <w:spacing w:after="120"/>
      <w:outlineLvl w:val="4"/>
    </w:pPr>
    <w:rPr>
      <w:b/>
      <w:bCs/>
      <w:color w:val="000000"/>
    </w:rPr>
  </w:style>
  <w:style w:type="paragraph" w:styleId="Nagwek6">
    <w:name w:val="heading 6"/>
    <w:basedOn w:val="Normalny"/>
    <w:link w:val="Nagwek6Znak"/>
    <w:qFormat/>
    <w:rsid w:val="00DB739B"/>
    <w:pPr>
      <w:keepNext/>
      <w:ind w:left="525"/>
      <w:jc w:val="both"/>
      <w:outlineLvl w:val="5"/>
    </w:pPr>
    <w:rPr>
      <w:b/>
      <w:bCs/>
    </w:rPr>
  </w:style>
  <w:style w:type="paragraph" w:styleId="Nagwek7">
    <w:name w:val="heading 7"/>
    <w:basedOn w:val="Normalny"/>
    <w:link w:val="Nagwek7Znak"/>
    <w:qFormat/>
    <w:rsid w:val="00DB739B"/>
    <w:pPr>
      <w:keepNext/>
      <w:jc w:val="center"/>
      <w:outlineLvl w:val="6"/>
    </w:pPr>
    <w:rPr>
      <w:b/>
      <w:bCs/>
    </w:rPr>
  </w:style>
  <w:style w:type="paragraph" w:styleId="Nagwek8">
    <w:name w:val="heading 8"/>
    <w:basedOn w:val="Normalny"/>
    <w:link w:val="Nagwek8Znak"/>
    <w:qFormat/>
    <w:rsid w:val="00DB739B"/>
    <w:pPr>
      <w:keepNext/>
      <w:jc w:val="right"/>
      <w:outlineLvl w:val="7"/>
    </w:pPr>
  </w:style>
  <w:style w:type="paragraph" w:styleId="Nagwek9">
    <w:name w:val="heading 9"/>
    <w:basedOn w:val="Normalny"/>
    <w:link w:val="Nagwek9Znak"/>
    <w:qFormat/>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5116A7"/>
    <w:rPr>
      <w:rFonts w:ascii="Cambria" w:eastAsia="Times New Roman" w:hAnsi="Cambria" w:cs="Times New Roman"/>
      <w:b/>
      <w:bCs/>
      <w:sz w:val="32"/>
      <w:szCs w:val="32"/>
    </w:rPr>
  </w:style>
  <w:style w:type="character" w:customStyle="1" w:styleId="Nagwek2Znak">
    <w:name w:val="Nagłówek 2 Znak"/>
    <w:link w:val="Nagwek2"/>
    <w:uiPriority w:val="9"/>
    <w:qFormat/>
    <w:locked/>
    <w:rsid w:val="001D4BC3"/>
    <w:rPr>
      <w:b/>
      <w:bCs/>
      <w:sz w:val="32"/>
      <w:szCs w:val="32"/>
      <w:lang w:val="pl-PL" w:eastAsia="pl-PL"/>
    </w:rPr>
  </w:style>
  <w:style w:type="character" w:customStyle="1" w:styleId="Nagwek3Znak">
    <w:name w:val="Nagłówek 3 Znak"/>
    <w:link w:val="Nagwek3"/>
    <w:qFormat/>
    <w:locked/>
    <w:rsid w:val="00736BCE"/>
    <w:rPr>
      <w:b/>
      <w:bCs/>
      <w:sz w:val="24"/>
      <w:szCs w:val="24"/>
    </w:rPr>
  </w:style>
  <w:style w:type="character" w:customStyle="1" w:styleId="Nagwek4Znak">
    <w:name w:val="Nagłówek 4 Znak"/>
    <w:link w:val="Nagwek4"/>
    <w:qFormat/>
    <w:rsid w:val="005116A7"/>
    <w:rPr>
      <w:rFonts w:ascii="Calibri" w:eastAsia="Times New Roman" w:hAnsi="Calibri" w:cs="Times New Roman"/>
      <w:b/>
      <w:bCs/>
      <w:sz w:val="28"/>
      <w:szCs w:val="28"/>
    </w:rPr>
  </w:style>
  <w:style w:type="character" w:customStyle="1" w:styleId="Nagwek5Znak">
    <w:name w:val="Nagłówek 5 Znak"/>
    <w:link w:val="Nagwek5"/>
    <w:qFormat/>
    <w:rsid w:val="005116A7"/>
    <w:rPr>
      <w:rFonts w:ascii="Calibri" w:eastAsia="Times New Roman" w:hAnsi="Calibri" w:cs="Times New Roman"/>
      <w:b/>
      <w:bCs/>
      <w:i/>
      <w:iCs/>
      <w:sz w:val="26"/>
      <w:szCs w:val="26"/>
    </w:rPr>
  </w:style>
  <w:style w:type="character" w:customStyle="1" w:styleId="Nagwek6Znak">
    <w:name w:val="Nagłówek 6 Znak"/>
    <w:link w:val="Nagwek6"/>
    <w:qFormat/>
    <w:rsid w:val="005116A7"/>
    <w:rPr>
      <w:rFonts w:ascii="Calibri" w:eastAsia="Times New Roman" w:hAnsi="Calibri" w:cs="Times New Roman"/>
      <w:b/>
      <w:bCs/>
    </w:rPr>
  </w:style>
  <w:style w:type="character" w:customStyle="1" w:styleId="Nagwek7Znak">
    <w:name w:val="Nagłówek 7 Znak"/>
    <w:link w:val="Nagwek7"/>
    <w:qFormat/>
    <w:rsid w:val="005116A7"/>
    <w:rPr>
      <w:rFonts w:ascii="Calibri" w:eastAsia="Times New Roman" w:hAnsi="Calibri" w:cs="Times New Roman"/>
      <w:sz w:val="24"/>
      <w:szCs w:val="24"/>
    </w:rPr>
  </w:style>
  <w:style w:type="character" w:customStyle="1" w:styleId="Nagwek8Znak">
    <w:name w:val="Nagłówek 8 Znak"/>
    <w:link w:val="Nagwek8"/>
    <w:qFormat/>
    <w:rsid w:val="005116A7"/>
    <w:rPr>
      <w:rFonts w:ascii="Calibri" w:eastAsia="Times New Roman" w:hAnsi="Calibri" w:cs="Times New Roman"/>
      <w:i/>
      <w:iCs/>
      <w:sz w:val="24"/>
      <w:szCs w:val="24"/>
    </w:rPr>
  </w:style>
  <w:style w:type="character" w:customStyle="1" w:styleId="Nagwek9Znak">
    <w:name w:val="Nagłówek 9 Znak"/>
    <w:link w:val="Nagwek9"/>
    <w:qFormat/>
    <w:rsid w:val="005116A7"/>
    <w:rPr>
      <w:rFonts w:ascii="Cambria" w:eastAsia="Times New Roman" w:hAnsi="Cambria" w:cs="Times New Roman"/>
    </w:rPr>
  </w:style>
  <w:style w:type="character" w:customStyle="1" w:styleId="TekstpodstawowyZnak">
    <w:name w:val="Tekst podstawowy Znak"/>
    <w:link w:val="Tekstpodstawowy"/>
    <w:uiPriority w:val="99"/>
    <w:qFormat/>
    <w:locked/>
    <w:rsid w:val="003D70D3"/>
    <w:rPr>
      <w:b/>
      <w:bCs/>
      <w:sz w:val="24"/>
      <w:szCs w:val="24"/>
    </w:rPr>
  </w:style>
  <w:style w:type="character" w:customStyle="1" w:styleId="HTML-wstpniesformatowanyZnak">
    <w:name w:val="HTML - wstępnie sformatowany Znak"/>
    <w:uiPriority w:val="99"/>
    <w:qFormat/>
    <w:rsid w:val="005116A7"/>
    <w:rPr>
      <w:rFonts w:ascii="Courier New" w:hAnsi="Courier New" w:cs="Courier New"/>
      <w:sz w:val="20"/>
      <w:szCs w:val="20"/>
    </w:rPr>
  </w:style>
  <w:style w:type="character" w:customStyle="1" w:styleId="Tekstpodstawowy2Znak">
    <w:name w:val="Tekst podstawowy 2 Znak"/>
    <w:link w:val="Tekstpodstawowy2"/>
    <w:uiPriority w:val="99"/>
    <w:qFormat/>
    <w:rsid w:val="005116A7"/>
    <w:rPr>
      <w:sz w:val="24"/>
      <w:szCs w:val="24"/>
    </w:rPr>
  </w:style>
  <w:style w:type="character" w:customStyle="1" w:styleId="Tekstpodstawowy3Znak">
    <w:name w:val="Tekst podstawowy 3 Znak"/>
    <w:link w:val="Tekstpodstawowy3"/>
    <w:uiPriority w:val="99"/>
    <w:qFormat/>
    <w:rsid w:val="005116A7"/>
    <w:rPr>
      <w:sz w:val="16"/>
      <w:szCs w:val="16"/>
    </w:rPr>
  </w:style>
  <w:style w:type="character" w:customStyle="1" w:styleId="Tekstpodstawowywcity2Znak">
    <w:name w:val="Tekst podstawowy wcięty 2 Znak"/>
    <w:link w:val="Tekstpodstawowywcity2"/>
    <w:uiPriority w:val="99"/>
    <w:qFormat/>
    <w:rsid w:val="005116A7"/>
    <w:rPr>
      <w:sz w:val="24"/>
      <w:szCs w:val="24"/>
    </w:rPr>
  </w:style>
  <w:style w:type="character" w:customStyle="1" w:styleId="NagwekZnak">
    <w:name w:val="Nagłówek Znak"/>
    <w:link w:val="Nagwek"/>
    <w:uiPriority w:val="99"/>
    <w:qFormat/>
    <w:rsid w:val="005116A7"/>
    <w:rPr>
      <w:sz w:val="24"/>
      <w:szCs w:val="24"/>
    </w:rPr>
  </w:style>
  <w:style w:type="character" w:customStyle="1" w:styleId="Tekstpodstawowywcity3Znak">
    <w:name w:val="Tekst podstawowy wcięty 3 Znak"/>
    <w:link w:val="Tekstpodstawowywcity3"/>
    <w:uiPriority w:val="99"/>
    <w:qFormat/>
    <w:rsid w:val="005116A7"/>
    <w:rPr>
      <w:sz w:val="16"/>
      <w:szCs w:val="16"/>
    </w:rPr>
  </w:style>
  <w:style w:type="character" w:customStyle="1" w:styleId="TekstpodstawowywcityZnak">
    <w:name w:val="Tekst podstawowy wcięty Znak"/>
    <w:link w:val="Tekstpodstawowywcity"/>
    <w:uiPriority w:val="99"/>
    <w:qFormat/>
    <w:locked/>
    <w:rsid w:val="008827FB"/>
    <w:rPr>
      <w:sz w:val="24"/>
      <w:szCs w:val="24"/>
      <w:lang w:val="pl-PL" w:eastAsia="pl-PL"/>
    </w:rPr>
  </w:style>
  <w:style w:type="character" w:customStyle="1" w:styleId="StopkaZnak">
    <w:name w:val="Stopka Znak"/>
    <w:link w:val="Stopka"/>
    <w:uiPriority w:val="99"/>
    <w:qFormat/>
    <w:rsid w:val="005116A7"/>
    <w:rPr>
      <w:sz w:val="24"/>
      <w:szCs w:val="24"/>
    </w:rPr>
  </w:style>
  <w:style w:type="character" w:customStyle="1" w:styleId="czeinternetowe">
    <w:name w:val="Łącze internetowe"/>
    <w:uiPriority w:val="99"/>
    <w:rsid w:val="00E004DE"/>
    <w:rPr>
      <w:color w:val="0000FF"/>
      <w:u w:val="single"/>
    </w:rPr>
  </w:style>
  <w:style w:type="character" w:styleId="Numerstrony">
    <w:name w:val="page number"/>
    <w:basedOn w:val="Domylnaczcionkaakapitu"/>
    <w:qFormat/>
    <w:rsid w:val="00DB739B"/>
  </w:style>
  <w:style w:type="character" w:customStyle="1" w:styleId="Odwiedzoneczeinternetowe">
    <w:name w:val="Odwiedzone łącze internetowe"/>
    <w:rsid w:val="00DB739B"/>
    <w:rPr>
      <w:color w:val="800080"/>
      <w:u w:val="single"/>
    </w:rPr>
  </w:style>
  <w:style w:type="character" w:customStyle="1" w:styleId="TekstprzypisudolnegoZnak">
    <w:name w:val="Tekst przypisu dolnego Znak"/>
    <w:link w:val="Tekstprzypisudolnego"/>
    <w:uiPriority w:val="99"/>
    <w:semiHidden/>
    <w:qFormat/>
    <w:rsid w:val="005116A7"/>
    <w:rPr>
      <w:sz w:val="20"/>
      <w:szCs w:val="20"/>
    </w:rPr>
  </w:style>
  <w:style w:type="character" w:customStyle="1" w:styleId="dane1">
    <w:name w:val="dane1"/>
    <w:uiPriority w:val="99"/>
    <w:qFormat/>
    <w:rsid w:val="00DB739B"/>
    <w:rPr>
      <w:color w:val="00000A"/>
    </w:rPr>
  </w:style>
  <w:style w:type="character" w:customStyle="1" w:styleId="TekstdymkaZnak">
    <w:name w:val="Tekst dymka Znak"/>
    <w:link w:val="Tekstdymka"/>
    <w:uiPriority w:val="99"/>
    <w:qFormat/>
    <w:rsid w:val="005116A7"/>
    <w:rPr>
      <w:sz w:val="0"/>
      <w:szCs w:val="0"/>
    </w:rPr>
  </w:style>
  <w:style w:type="character" w:styleId="Odwoaniedokomentarza">
    <w:name w:val="annotation reference"/>
    <w:uiPriority w:val="99"/>
    <w:semiHidden/>
    <w:qFormat/>
    <w:rsid w:val="00EC7961"/>
    <w:rPr>
      <w:sz w:val="16"/>
      <w:szCs w:val="16"/>
    </w:rPr>
  </w:style>
  <w:style w:type="character" w:customStyle="1" w:styleId="TekstkomentarzaZnak">
    <w:name w:val="Tekst komentarza Znak"/>
    <w:basedOn w:val="Domylnaczcionkaakapitu"/>
    <w:link w:val="Tekstkomentarza"/>
    <w:uiPriority w:val="99"/>
    <w:qFormat/>
    <w:locked/>
    <w:rsid w:val="00594510"/>
  </w:style>
  <w:style w:type="character" w:customStyle="1" w:styleId="TematkomentarzaZnak">
    <w:name w:val="Temat komentarza Znak"/>
    <w:link w:val="Tematkomentarza"/>
    <w:qFormat/>
    <w:rsid w:val="005116A7"/>
    <w:rPr>
      <w:b/>
      <w:bCs/>
      <w:sz w:val="20"/>
      <w:szCs w:val="20"/>
    </w:rPr>
  </w:style>
  <w:style w:type="character" w:customStyle="1" w:styleId="tabela1">
    <w:name w:val="tabela1"/>
    <w:uiPriority w:val="99"/>
    <w:qFormat/>
    <w:rsid w:val="001C74EA"/>
    <w:rPr>
      <w:rFonts w:ascii="Arial" w:hAnsi="Arial" w:cs="Arial"/>
      <w:color w:val="000000"/>
      <w:sz w:val="20"/>
      <w:szCs w:val="20"/>
      <w:u w:val="none"/>
      <w:effect w:val="none"/>
    </w:rPr>
  </w:style>
  <w:style w:type="character" w:customStyle="1" w:styleId="ZnakZnak3">
    <w:name w:val="Znak Znak3"/>
    <w:uiPriority w:val="99"/>
    <w:qFormat/>
    <w:rsid w:val="003A498E"/>
    <w:rPr>
      <w:sz w:val="24"/>
      <w:szCs w:val="24"/>
      <w:lang w:val="pl-PL" w:eastAsia="pl-PL"/>
    </w:rPr>
  </w:style>
  <w:style w:type="character" w:customStyle="1" w:styleId="text1">
    <w:name w:val="text1"/>
    <w:uiPriority w:val="99"/>
    <w:qFormat/>
    <w:rsid w:val="00B45B86"/>
    <w:rPr>
      <w:rFonts w:ascii="Verdana" w:hAnsi="Verdana" w:cs="Verdana"/>
      <w:color w:val="000000"/>
      <w:sz w:val="20"/>
      <w:szCs w:val="20"/>
    </w:rPr>
  </w:style>
  <w:style w:type="character" w:customStyle="1" w:styleId="textbold">
    <w:name w:val="text bold"/>
    <w:basedOn w:val="Domylnaczcionkaakapitu"/>
    <w:uiPriority w:val="99"/>
    <w:qFormat/>
    <w:rsid w:val="003F4B1F"/>
  </w:style>
  <w:style w:type="character" w:customStyle="1" w:styleId="ZnakZnak4">
    <w:name w:val="Znak Znak4"/>
    <w:uiPriority w:val="99"/>
    <w:qFormat/>
    <w:rsid w:val="00FB597E"/>
    <w:rPr>
      <w:b/>
      <w:bCs/>
      <w:sz w:val="24"/>
      <w:szCs w:val="24"/>
      <w:lang w:val="pl-PL" w:eastAsia="pl-PL"/>
    </w:rPr>
  </w:style>
  <w:style w:type="character" w:customStyle="1" w:styleId="TekstprzypisukocowegoZnak">
    <w:name w:val="Tekst przypisu końcowego Znak"/>
    <w:basedOn w:val="Domylnaczcionkaakapitu"/>
    <w:link w:val="Tekstprzypisukocowego"/>
    <w:qFormat/>
    <w:locked/>
    <w:rsid w:val="00D373A4"/>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D373A4"/>
    <w:rPr>
      <w:vertAlign w:val="superscript"/>
    </w:rPr>
  </w:style>
  <w:style w:type="character" w:styleId="Pogrubienie">
    <w:name w:val="Strong"/>
    <w:uiPriority w:val="22"/>
    <w:qFormat/>
    <w:locked/>
    <w:rsid w:val="00F12700"/>
    <w:rPr>
      <w:b/>
      <w:bCs/>
    </w:rPr>
  </w:style>
  <w:style w:type="character" w:customStyle="1" w:styleId="FontStyle18">
    <w:name w:val="Font Style18"/>
    <w:qFormat/>
    <w:rsid w:val="00306A59"/>
    <w:rPr>
      <w:rFonts w:ascii="Times New Roman" w:hAnsi="Times New Roman" w:cs="Times New Roman"/>
      <w:sz w:val="22"/>
      <w:szCs w:val="22"/>
    </w:rPr>
  </w:style>
  <w:style w:type="character" w:customStyle="1" w:styleId="LegendaZnak">
    <w:name w:val="Legenda Znak"/>
    <w:link w:val="Legenda"/>
    <w:qFormat/>
    <w:locked/>
    <w:rsid w:val="00522511"/>
    <w:rPr>
      <w:b/>
      <w:bCs/>
      <w:i/>
      <w:iCs/>
      <w:sz w:val="24"/>
      <w:szCs w:val="24"/>
    </w:rPr>
  </w:style>
  <w:style w:type="character" w:customStyle="1" w:styleId="TytuZnak">
    <w:name w:val="Tytuł Znak"/>
    <w:link w:val="Tytu"/>
    <w:qFormat/>
    <w:rsid w:val="00522511"/>
    <w:rPr>
      <w:b/>
      <w:sz w:val="28"/>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E649BE"/>
    <w:rPr>
      <w:vertAlign w:val="superscript"/>
    </w:rPr>
  </w:style>
  <w:style w:type="character" w:customStyle="1" w:styleId="AkapitzlistZnak">
    <w:name w:val="Akapit z listą Znak"/>
    <w:aliases w:val="Podsis rysunku Znak,CW_Lista Znak,Wypunktowanie Znak,L1 Znak,Numerowanie Znak,Akapit z listą BS Znak"/>
    <w:basedOn w:val="Domylnaczcionkaakapitu"/>
    <w:link w:val="Akapitzlist"/>
    <w:uiPriority w:val="34"/>
    <w:qFormat/>
    <w:locked/>
    <w:rsid w:val="002151B0"/>
    <w:rPr>
      <w:sz w:val="24"/>
      <w:szCs w:val="24"/>
    </w:rPr>
  </w:style>
  <w:style w:type="character" w:customStyle="1" w:styleId="Tekstpodstawowyzwciciem2Znak">
    <w:name w:val="Tekst podstawowy z wcięciem 2 Znak"/>
    <w:basedOn w:val="TekstpodstawowywcityZnak"/>
    <w:link w:val="Tekstpodstawowyzwciciem2"/>
    <w:uiPriority w:val="99"/>
    <w:qFormat/>
    <w:rsid w:val="006F6E0E"/>
    <w:rPr>
      <w:sz w:val="24"/>
      <w:szCs w:val="24"/>
      <w:lang w:val="pl-PL" w:eastAsia="pl-PL"/>
    </w:rPr>
  </w:style>
  <w:style w:type="character" w:customStyle="1" w:styleId="WW8Num1z1">
    <w:name w:val="WW8Num1z1"/>
    <w:qFormat/>
    <w:rsid w:val="00E3360A"/>
    <w:rPr>
      <w:color w:val="00000A"/>
    </w:rPr>
  </w:style>
  <w:style w:type="character" w:customStyle="1" w:styleId="WW8Num3z1">
    <w:name w:val="WW8Num3z1"/>
    <w:qFormat/>
    <w:rsid w:val="00E3360A"/>
    <w:rPr>
      <w:i w:val="0"/>
    </w:rPr>
  </w:style>
  <w:style w:type="character" w:customStyle="1" w:styleId="WW8Num4z0">
    <w:name w:val="WW8Num4z0"/>
    <w:qFormat/>
    <w:rsid w:val="00E3360A"/>
    <w:rPr>
      <w:rFonts w:ascii="Symbol" w:hAnsi="Symbol"/>
    </w:rPr>
  </w:style>
  <w:style w:type="character" w:customStyle="1" w:styleId="WW8Num4z1">
    <w:name w:val="WW8Num4z1"/>
    <w:qFormat/>
    <w:rsid w:val="00E3360A"/>
    <w:rPr>
      <w:rFonts w:ascii="Courier New" w:hAnsi="Courier New" w:cs="Courier New"/>
    </w:rPr>
  </w:style>
  <w:style w:type="character" w:customStyle="1" w:styleId="WW8Num4z2">
    <w:name w:val="WW8Num4z2"/>
    <w:qFormat/>
    <w:rsid w:val="00E3360A"/>
    <w:rPr>
      <w:rFonts w:ascii="Wingdings" w:hAnsi="Wingdings"/>
    </w:rPr>
  </w:style>
  <w:style w:type="character" w:customStyle="1" w:styleId="WW8Num6z0">
    <w:name w:val="WW8Num6z0"/>
    <w:qFormat/>
    <w:rsid w:val="00E3360A"/>
    <w:rPr>
      <w:b w:val="0"/>
    </w:rPr>
  </w:style>
  <w:style w:type="character" w:customStyle="1" w:styleId="WW8Num9z0">
    <w:name w:val="WW8Num9z0"/>
    <w:qFormat/>
    <w:rsid w:val="00E3360A"/>
    <w:rPr>
      <w:rFonts w:ascii="Symbol" w:hAnsi="Symbol"/>
    </w:rPr>
  </w:style>
  <w:style w:type="character" w:customStyle="1" w:styleId="WW8Num9z1">
    <w:name w:val="WW8Num9z1"/>
    <w:qFormat/>
    <w:rsid w:val="00E3360A"/>
    <w:rPr>
      <w:rFonts w:ascii="Courier New" w:hAnsi="Courier New" w:cs="Courier New"/>
    </w:rPr>
  </w:style>
  <w:style w:type="character" w:customStyle="1" w:styleId="WW8Num9z2">
    <w:name w:val="WW8Num9z2"/>
    <w:qFormat/>
    <w:rsid w:val="00E3360A"/>
    <w:rPr>
      <w:rFonts w:ascii="Wingdings" w:hAnsi="Wingdings"/>
    </w:rPr>
  </w:style>
  <w:style w:type="character" w:customStyle="1" w:styleId="WW8Num10z0">
    <w:name w:val="WW8Num10z0"/>
    <w:qFormat/>
    <w:rsid w:val="00E3360A"/>
    <w:rPr>
      <w:rFonts w:ascii="Wingdings" w:hAnsi="Wingdings"/>
    </w:rPr>
  </w:style>
  <w:style w:type="character" w:customStyle="1" w:styleId="WW8Num11z0">
    <w:name w:val="WW8Num11z0"/>
    <w:qFormat/>
    <w:rsid w:val="00E3360A"/>
    <w:rPr>
      <w:rFonts w:ascii="Wingdings" w:hAnsi="Wingdings"/>
    </w:rPr>
  </w:style>
  <w:style w:type="character" w:customStyle="1" w:styleId="WW8Num11z1">
    <w:name w:val="WW8Num11z1"/>
    <w:qFormat/>
    <w:rsid w:val="00E3360A"/>
    <w:rPr>
      <w:rFonts w:ascii="Courier New" w:hAnsi="Courier New" w:cs="Courier New"/>
    </w:rPr>
  </w:style>
  <w:style w:type="character" w:customStyle="1" w:styleId="WW8Num11z3">
    <w:name w:val="WW8Num11z3"/>
    <w:qFormat/>
    <w:rsid w:val="00E3360A"/>
    <w:rPr>
      <w:rFonts w:ascii="Symbol" w:hAnsi="Symbol"/>
    </w:rPr>
  </w:style>
  <w:style w:type="character" w:customStyle="1" w:styleId="WW8Num12z0">
    <w:name w:val="WW8Num12z0"/>
    <w:qFormat/>
    <w:rsid w:val="00E3360A"/>
    <w:rPr>
      <w:rFonts w:ascii="Symbol" w:hAnsi="Symbol"/>
    </w:rPr>
  </w:style>
  <w:style w:type="character" w:customStyle="1" w:styleId="WW8Num12z1">
    <w:name w:val="WW8Num12z1"/>
    <w:qFormat/>
    <w:rsid w:val="00E3360A"/>
    <w:rPr>
      <w:rFonts w:ascii="Courier New" w:hAnsi="Courier New" w:cs="Courier New"/>
    </w:rPr>
  </w:style>
  <w:style w:type="character" w:customStyle="1" w:styleId="WW8Num12z2">
    <w:name w:val="WW8Num12z2"/>
    <w:qFormat/>
    <w:rsid w:val="00E3360A"/>
    <w:rPr>
      <w:rFonts w:ascii="Wingdings" w:hAnsi="Wingdings"/>
    </w:rPr>
  </w:style>
  <w:style w:type="character" w:customStyle="1" w:styleId="WW8Num15z0">
    <w:name w:val="WW8Num15z0"/>
    <w:qFormat/>
    <w:rsid w:val="00E3360A"/>
    <w:rPr>
      <w:rFonts w:ascii="Symbol" w:hAnsi="Symbol"/>
    </w:rPr>
  </w:style>
  <w:style w:type="character" w:customStyle="1" w:styleId="WW8Num15z1">
    <w:name w:val="WW8Num15z1"/>
    <w:qFormat/>
    <w:rsid w:val="00E3360A"/>
    <w:rPr>
      <w:rFonts w:ascii="Courier New" w:hAnsi="Courier New" w:cs="Courier New"/>
    </w:rPr>
  </w:style>
  <w:style w:type="character" w:customStyle="1" w:styleId="WW8Num15z2">
    <w:name w:val="WW8Num15z2"/>
    <w:qFormat/>
    <w:rsid w:val="00E3360A"/>
    <w:rPr>
      <w:rFonts w:ascii="Wingdings" w:hAnsi="Wingdings"/>
    </w:rPr>
  </w:style>
  <w:style w:type="character" w:customStyle="1" w:styleId="WW8Num16z2">
    <w:name w:val="WW8Num16z2"/>
    <w:qFormat/>
    <w:rsid w:val="00E3360A"/>
    <w:rPr>
      <w:i w:val="0"/>
    </w:rPr>
  </w:style>
  <w:style w:type="character" w:customStyle="1" w:styleId="WW8Num19z0">
    <w:name w:val="WW8Num19z0"/>
    <w:qFormat/>
    <w:rsid w:val="00E3360A"/>
    <w:rPr>
      <w:rFonts w:ascii="Wingdings" w:hAnsi="Wingdings"/>
    </w:rPr>
  </w:style>
  <w:style w:type="character" w:customStyle="1" w:styleId="WW8Num19z1">
    <w:name w:val="WW8Num19z1"/>
    <w:qFormat/>
    <w:rsid w:val="00E3360A"/>
    <w:rPr>
      <w:rFonts w:ascii="Courier New" w:hAnsi="Courier New" w:cs="Courier New"/>
    </w:rPr>
  </w:style>
  <w:style w:type="character" w:customStyle="1" w:styleId="WW8Num19z3">
    <w:name w:val="WW8Num19z3"/>
    <w:qFormat/>
    <w:rsid w:val="00E3360A"/>
    <w:rPr>
      <w:rFonts w:ascii="Symbol" w:hAnsi="Symbol"/>
    </w:rPr>
  </w:style>
  <w:style w:type="character" w:customStyle="1" w:styleId="WW8Num20z0">
    <w:name w:val="WW8Num20z0"/>
    <w:qFormat/>
    <w:rsid w:val="00E3360A"/>
    <w:rPr>
      <w:rFonts w:ascii="Symbol" w:hAnsi="Symbol"/>
    </w:rPr>
  </w:style>
  <w:style w:type="character" w:customStyle="1" w:styleId="WW8Num20z1">
    <w:name w:val="WW8Num20z1"/>
    <w:qFormat/>
    <w:rsid w:val="00E3360A"/>
    <w:rPr>
      <w:rFonts w:ascii="Courier New" w:hAnsi="Courier New" w:cs="Courier New"/>
    </w:rPr>
  </w:style>
  <w:style w:type="character" w:customStyle="1" w:styleId="WW8Num20z2">
    <w:name w:val="WW8Num20z2"/>
    <w:qFormat/>
    <w:rsid w:val="00E3360A"/>
    <w:rPr>
      <w:rFonts w:ascii="Wingdings" w:hAnsi="Wingdings"/>
    </w:rPr>
  </w:style>
  <w:style w:type="character" w:customStyle="1" w:styleId="WW8Num22z0">
    <w:name w:val="WW8Num22z0"/>
    <w:qFormat/>
    <w:rsid w:val="00E3360A"/>
    <w:rPr>
      <w:rFonts w:ascii="Symbol" w:hAnsi="Symbol"/>
    </w:rPr>
  </w:style>
  <w:style w:type="character" w:customStyle="1" w:styleId="WW8Num22z1">
    <w:name w:val="WW8Num22z1"/>
    <w:qFormat/>
    <w:rsid w:val="00E3360A"/>
    <w:rPr>
      <w:rFonts w:ascii="Courier New" w:hAnsi="Courier New" w:cs="Courier New"/>
    </w:rPr>
  </w:style>
  <w:style w:type="character" w:customStyle="1" w:styleId="WW8Num22z2">
    <w:name w:val="WW8Num22z2"/>
    <w:qFormat/>
    <w:rsid w:val="00E3360A"/>
    <w:rPr>
      <w:rFonts w:ascii="Wingdings" w:hAnsi="Wingdings"/>
    </w:rPr>
  </w:style>
  <w:style w:type="character" w:customStyle="1" w:styleId="WW8Num23z0">
    <w:name w:val="WW8Num23z0"/>
    <w:qFormat/>
    <w:rsid w:val="00E3360A"/>
    <w:rPr>
      <w:rFonts w:ascii="Symbol" w:hAnsi="Symbol"/>
    </w:rPr>
  </w:style>
  <w:style w:type="character" w:customStyle="1" w:styleId="WW8Num23z1">
    <w:name w:val="WW8Num23z1"/>
    <w:qFormat/>
    <w:rsid w:val="00E3360A"/>
    <w:rPr>
      <w:rFonts w:ascii="Courier New" w:hAnsi="Courier New" w:cs="Courier New"/>
    </w:rPr>
  </w:style>
  <w:style w:type="character" w:customStyle="1" w:styleId="WW8Num23z2">
    <w:name w:val="WW8Num23z2"/>
    <w:qFormat/>
    <w:rsid w:val="00E3360A"/>
    <w:rPr>
      <w:rFonts w:ascii="Wingdings" w:hAnsi="Wingdings"/>
    </w:rPr>
  </w:style>
  <w:style w:type="character" w:customStyle="1" w:styleId="WW8Num24z0">
    <w:name w:val="WW8Num24z0"/>
    <w:qFormat/>
    <w:rsid w:val="00E3360A"/>
    <w:rPr>
      <w:b w:val="0"/>
    </w:rPr>
  </w:style>
  <w:style w:type="character" w:customStyle="1" w:styleId="WW8Num28z0">
    <w:name w:val="WW8Num28z0"/>
    <w:qFormat/>
    <w:rsid w:val="00E3360A"/>
    <w:rPr>
      <w:rFonts w:ascii="Symbol" w:hAnsi="Symbol"/>
    </w:rPr>
  </w:style>
  <w:style w:type="character" w:customStyle="1" w:styleId="WW8Num31z0">
    <w:name w:val="WW8Num31z0"/>
    <w:qFormat/>
    <w:rsid w:val="00E3360A"/>
    <w:rPr>
      <w:b w:val="0"/>
      <w:i w:val="0"/>
    </w:rPr>
  </w:style>
  <w:style w:type="character" w:customStyle="1" w:styleId="WW8Num32z0">
    <w:name w:val="WW8Num32z0"/>
    <w:qFormat/>
    <w:rsid w:val="00E3360A"/>
    <w:rPr>
      <w:rFonts w:ascii="Symbol" w:hAnsi="Symbol"/>
    </w:rPr>
  </w:style>
  <w:style w:type="character" w:customStyle="1" w:styleId="WW8Num32z1">
    <w:name w:val="WW8Num32z1"/>
    <w:qFormat/>
    <w:rsid w:val="00E3360A"/>
    <w:rPr>
      <w:rFonts w:ascii="Courier New" w:hAnsi="Courier New" w:cs="Courier New"/>
    </w:rPr>
  </w:style>
  <w:style w:type="character" w:customStyle="1" w:styleId="WW8Num32z2">
    <w:name w:val="WW8Num32z2"/>
    <w:qFormat/>
    <w:rsid w:val="00E3360A"/>
    <w:rPr>
      <w:rFonts w:ascii="Wingdings" w:hAnsi="Wingdings"/>
    </w:rPr>
  </w:style>
  <w:style w:type="character" w:customStyle="1" w:styleId="WW8Num34z2">
    <w:name w:val="WW8Num34z2"/>
    <w:qFormat/>
    <w:rsid w:val="00E3360A"/>
    <w:rPr>
      <w:i w:val="0"/>
    </w:rPr>
  </w:style>
  <w:style w:type="character" w:customStyle="1" w:styleId="WW8Num39z0">
    <w:name w:val="WW8Num39z0"/>
    <w:qFormat/>
    <w:rsid w:val="00E3360A"/>
    <w:rPr>
      <w:rFonts w:ascii="Symbol" w:hAnsi="Symbol"/>
    </w:rPr>
  </w:style>
  <w:style w:type="character" w:customStyle="1" w:styleId="WW8Num43z0">
    <w:name w:val="WW8Num43z0"/>
    <w:qFormat/>
    <w:rsid w:val="00E3360A"/>
    <w:rPr>
      <w:rFonts w:ascii="Symbol" w:hAnsi="Symbol"/>
    </w:rPr>
  </w:style>
  <w:style w:type="character" w:customStyle="1" w:styleId="WW8Num43z1">
    <w:name w:val="WW8Num43z1"/>
    <w:qFormat/>
    <w:rsid w:val="00E3360A"/>
    <w:rPr>
      <w:rFonts w:ascii="Courier New" w:hAnsi="Courier New" w:cs="Courier New"/>
    </w:rPr>
  </w:style>
  <w:style w:type="character" w:customStyle="1" w:styleId="WW8Num43z2">
    <w:name w:val="WW8Num43z2"/>
    <w:qFormat/>
    <w:rsid w:val="00E3360A"/>
    <w:rPr>
      <w:rFonts w:ascii="Wingdings" w:hAnsi="Wingdings"/>
    </w:rPr>
  </w:style>
  <w:style w:type="character" w:customStyle="1" w:styleId="WW8Num44z0">
    <w:name w:val="WW8Num44z0"/>
    <w:qFormat/>
    <w:rsid w:val="00E3360A"/>
    <w:rPr>
      <w:rFonts w:ascii="Symbol" w:hAnsi="Symbol"/>
    </w:rPr>
  </w:style>
  <w:style w:type="character" w:customStyle="1" w:styleId="WW8Num44z1">
    <w:name w:val="WW8Num44z1"/>
    <w:qFormat/>
    <w:rsid w:val="00E3360A"/>
    <w:rPr>
      <w:rFonts w:ascii="Courier New" w:hAnsi="Courier New" w:cs="Courier New"/>
    </w:rPr>
  </w:style>
  <w:style w:type="character" w:customStyle="1" w:styleId="WW8Num44z2">
    <w:name w:val="WW8Num44z2"/>
    <w:qFormat/>
    <w:rsid w:val="00E3360A"/>
    <w:rPr>
      <w:rFonts w:ascii="Wingdings" w:hAnsi="Wingdings"/>
    </w:rPr>
  </w:style>
  <w:style w:type="character" w:customStyle="1" w:styleId="WW8Num45z0">
    <w:name w:val="WW8Num45z0"/>
    <w:qFormat/>
    <w:rsid w:val="00E3360A"/>
    <w:rPr>
      <w:rFonts w:ascii="Symbol" w:hAnsi="Symbol"/>
    </w:rPr>
  </w:style>
  <w:style w:type="character" w:customStyle="1" w:styleId="WW8Num46z0">
    <w:name w:val="WW8Num46z0"/>
    <w:qFormat/>
    <w:rsid w:val="00E3360A"/>
    <w:rPr>
      <w:rFonts w:ascii="Symbol" w:hAnsi="Symbol"/>
    </w:rPr>
  </w:style>
  <w:style w:type="character" w:customStyle="1" w:styleId="Domylnaczcionkaakapitu1">
    <w:name w:val="Domyślna czcionka akapitu1"/>
    <w:qFormat/>
    <w:rsid w:val="00E3360A"/>
  </w:style>
  <w:style w:type="character" w:customStyle="1" w:styleId="Odwoaniedokomentarza1">
    <w:name w:val="Odwołanie do komentarza1"/>
    <w:qFormat/>
    <w:rsid w:val="00E3360A"/>
    <w:rPr>
      <w:sz w:val="16"/>
      <w:szCs w:val="16"/>
    </w:rPr>
  </w:style>
  <w:style w:type="character" w:customStyle="1" w:styleId="PodtytuZnak">
    <w:name w:val="Podtytuł Znak"/>
    <w:basedOn w:val="Domylnaczcionkaakapitu"/>
    <w:link w:val="Podtytu"/>
    <w:qFormat/>
    <w:rsid w:val="00E3360A"/>
    <w:rPr>
      <w:rFonts w:ascii="Helvetica" w:eastAsia="HG Mincho Light J" w:hAnsi="Helvetica" w:cs="Lucidasans"/>
      <w:i/>
      <w:iCs/>
      <w:sz w:val="28"/>
      <w:szCs w:val="28"/>
      <w:lang w:eastAsia="ar-SA"/>
    </w:rPr>
  </w:style>
  <w:style w:type="character" w:customStyle="1" w:styleId="tytul">
    <w:name w:val="tytul"/>
    <w:basedOn w:val="Domylnaczcionkaakapitu"/>
    <w:qFormat/>
    <w:rsid w:val="00E3360A"/>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wykytekstZnak">
    <w:name w:val="Zwykły tekst Znak"/>
    <w:basedOn w:val="Domylnaczcionkaakapitu"/>
    <w:link w:val="Zwykytekst"/>
    <w:qFormat/>
    <w:rsid w:val="00154573"/>
    <w:rPr>
      <w:rFonts w:ascii="Consolas" w:eastAsia="Consolas" w:hAnsi="Consolas" w:cs="Consolas"/>
      <w:color w:val="000000"/>
      <w:sz w:val="21"/>
      <w:szCs w:val="21"/>
      <w:u w:val="none" w:color="000000"/>
    </w:rPr>
  </w:style>
  <w:style w:type="character" w:styleId="Odwoanieprzypisudolnego">
    <w:name w:val="footnote reference"/>
    <w:basedOn w:val="Domylnaczcionkaakapitu"/>
    <w:uiPriority w:val="99"/>
    <w:semiHidden/>
    <w:unhideWhenUsed/>
    <w:qFormat/>
    <w:rsid w:val="00E004DE"/>
    <w:rPr>
      <w:vertAlign w:val="superscript"/>
    </w:rPr>
  </w:style>
  <w:style w:type="character" w:customStyle="1" w:styleId="ListLabel1">
    <w:name w:val="ListLabel 1"/>
    <w:qFormat/>
    <w:rPr>
      <w:rFonts w:ascii="Arial" w:hAnsi="Arial"/>
      <w:b/>
    </w:rPr>
  </w:style>
  <w:style w:type="character" w:customStyle="1" w:styleId="ListLabel2">
    <w:name w:val="ListLabel 2"/>
    <w:qFormat/>
    <w:rPr>
      <w:rFonts w:ascii="Arial" w:hAnsi="Arial"/>
      <w:b/>
      <w:strike w:val="0"/>
      <w:dstrike w:val="0"/>
      <w:sz w:val="24"/>
      <w:szCs w:val="24"/>
    </w:rPr>
  </w:style>
  <w:style w:type="character" w:customStyle="1" w:styleId="ListLabel3">
    <w:name w:val="ListLabel 3"/>
    <w:qFormat/>
    <w:rPr>
      <w:b w:val="0"/>
      <w:i w:val="0"/>
    </w:rPr>
  </w:style>
  <w:style w:type="character" w:customStyle="1" w:styleId="ListLabel4">
    <w:name w:val="ListLabel 4"/>
    <w:qFormat/>
    <w:rPr>
      <w:b w:val="0"/>
      <w:i w:val="0"/>
    </w:rPr>
  </w:style>
  <w:style w:type="character" w:customStyle="1" w:styleId="ListLabel5">
    <w:name w:val="ListLabel 5"/>
    <w:qFormat/>
    <w:rPr>
      <w:rFonts w:ascii="Arial" w:hAnsi="Arial"/>
      <w:b/>
    </w:rPr>
  </w:style>
  <w:style w:type="character" w:customStyle="1" w:styleId="ListLabel6">
    <w:name w:val="ListLabel 6"/>
    <w:qFormat/>
    <w:rPr>
      <w:b w:val="0"/>
      <w:strike w:val="0"/>
      <w:dstrike w:val="0"/>
    </w:rPr>
  </w:style>
  <w:style w:type="character" w:customStyle="1" w:styleId="ListLabel7">
    <w:name w:val="ListLabel 7"/>
    <w:qFormat/>
    <w:rPr>
      <w:b w:val="0"/>
      <w:i w:val="0"/>
    </w:rPr>
  </w:style>
  <w:style w:type="character" w:customStyle="1" w:styleId="ListLabel8">
    <w:name w:val="ListLabel 8"/>
    <w:qFormat/>
    <w:rPr>
      <w:b w:val="0"/>
      <w:i w:val="0"/>
    </w:rPr>
  </w:style>
  <w:style w:type="character" w:customStyle="1" w:styleId="ListLabel9">
    <w:name w:val="ListLabel 9"/>
    <w:qFormat/>
    <w:rPr>
      <w:rFonts w:ascii="Arial" w:hAnsi="Arial"/>
      <w:b/>
    </w:rPr>
  </w:style>
  <w:style w:type="character" w:customStyle="1" w:styleId="ListLabel10">
    <w:name w:val="ListLabel 10"/>
    <w:qFormat/>
    <w:rPr>
      <w:rFonts w:ascii="Arial" w:hAnsi="Arial"/>
      <w:b/>
      <w:strike w:val="0"/>
      <w:dstrike w:val="0"/>
    </w:rPr>
  </w:style>
  <w:style w:type="character" w:customStyle="1" w:styleId="ListLabel11">
    <w:name w:val="ListLabel 11"/>
    <w:qFormat/>
    <w:rPr>
      <w:rFonts w:ascii="Arial" w:hAnsi="Arial"/>
      <w:b/>
      <w:i w:val="0"/>
    </w:rPr>
  </w:style>
  <w:style w:type="character" w:customStyle="1" w:styleId="ListLabel12">
    <w:name w:val="ListLabel 12"/>
    <w:qFormat/>
    <w:rPr>
      <w:b w:val="0"/>
      <w:i w:val="0"/>
    </w:rPr>
  </w:style>
  <w:style w:type="character" w:customStyle="1" w:styleId="ListLabel13">
    <w:name w:val="ListLabel 13"/>
    <w:qFormat/>
    <w:rPr>
      <w:rFonts w:ascii="Arial" w:hAnsi="Arial"/>
      <w:i w:val="0"/>
    </w:rPr>
  </w:style>
  <w:style w:type="character" w:customStyle="1" w:styleId="ListLabel14">
    <w:name w:val="ListLabel 14"/>
    <w:qFormat/>
    <w:rPr>
      <w:i w:val="0"/>
    </w:rPr>
  </w:style>
  <w:style w:type="character" w:customStyle="1" w:styleId="ListLabel15">
    <w:name w:val="ListLabel 15"/>
    <w:qFormat/>
    <w:rPr>
      <w:rFonts w:ascii="Arial" w:hAnsi="Arial"/>
      <w:b w:val="0"/>
      <w:sz w:val="22"/>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w:hAnsi="Arial" w:cs="Symbol"/>
      <w:sz w:val="22"/>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ascii="Arial" w:eastAsia="Times New Roman" w:hAnsi="Arial" w:cs="Times New Roman"/>
      <w:b/>
      <w:strike w:val="0"/>
      <w:dstrike w:val="0"/>
    </w:rPr>
  </w:style>
  <w:style w:type="character" w:customStyle="1" w:styleId="ListLabel36">
    <w:name w:val="ListLabel 36"/>
    <w:qFormat/>
    <w:rPr>
      <w:rFonts w:ascii="Arial" w:hAnsi="Arial"/>
      <w:b w:val="0"/>
    </w:rPr>
  </w:style>
  <w:style w:type="character" w:customStyle="1" w:styleId="ListLabel37">
    <w:name w:val="ListLabel 37"/>
    <w:qFormat/>
    <w:rPr>
      <w:rFonts w:ascii="Arial" w:hAnsi="Arial"/>
      <w:b/>
      <w:strike w:val="0"/>
      <w:dstrike w:val="0"/>
    </w:rPr>
  </w:style>
  <w:style w:type="character" w:customStyle="1" w:styleId="ListLabel38">
    <w:name w:val="ListLabel 38"/>
    <w:qFormat/>
    <w:rPr>
      <w:rFonts w:ascii="Arial" w:eastAsia="Times New Roman" w:hAnsi="Arial" w:cs="Arial"/>
      <w:b w:val="0"/>
    </w:rPr>
  </w:style>
  <w:style w:type="character" w:customStyle="1" w:styleId="ListLabel39">
    <w:name w:val="ListLabel 39"/>
    <w:qFormat/>
    <w:rPr>
      <w:rFonts w:ascii="Arial" w:hAnsi="Arial" w:cs="Arial"/>
      <w:b/>
      <w:sz w:val="24"/>
      <w:szCs w:val="24"/>
    </w:rPr>
  </w:style>
  <w:style w:type="character" w:customStyle="1" w:styleId="ListLabel40">
    <w:name w:val="ListLabel 40"/>
    <w:qFormat/>
    <w:rPr>
      <w:i w:val="0"/>
      <w:iCs w:val="0"/>
    </w:rPr>
  </w:style>
  <w:style w:type="character" w:customStyle="1" w:styleId="ListLabel41">
    <w:name w:val="ListLabel 41"/>
    <w:qFormat/>
    <w:rPr>
      <w:rFonts w:ascii="Arial" w:hAnsi="Arial"/>
      <w:sz w:val="24"/>
      <w:szCs w:val="24"/>
    </w:rPr>
  </w:style>
  <w:style w:type="character" w:customStyle="1" w:styleId="ListLabel42">
    <w:name w:val="ListLabel 42"/>
    <w:qFormat/>
    <w:rPr>
      <w:rFonts w:ascii="Arial" w:hAnsi="Arial"/>
      <w:b/>
      <w:color w:val="00000A"/>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ascii="Arial" w:hAnsi="Arial"/>
      <w:b/>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ascii="Arial" w:hAnsi="Arial"/>
      <w:b/>
      <w:color w:val="00000A"/>
    </w:rPr>
  </w:style>
  <w:style w:type="character" w:customStyle="1" w:styleId="ListLabel51">
    <w:name w:val="ListLabel 51"/>
    <w:qFormat/>
    <w:rPr>
      <w:b w:val="0"/>
      <w:i w:val="0"/>
      <w:color w:val="00000A"/>
    </w:rPr>
  </w:style>
  <w:style w:type="character" w:customStyle="1" w:styleId="ListLabel52">
    <w:name w:val="ListLabel 52"/>
    <w:qFormat/>
    <w:rPr>
      <w:rFonts w:ascii="Arial" w:hAnsi="Arial"/>
      <w:color w:val="00000A"/>
    </w:rPr>
  </w:style>
  <w:style w:type="character" w:customStyle="1" w:styleId="ListLabel53">
    <w:name w:val="ListLabel 53"/>
    <w:qFormat/>
    <w:rPr>
      <w:rFonts w:ascii="Arial" w:hAnsi="Arial"/>
      <w:b/>
    </w:rPr>
  </w:style>
  <w:style w:type="character" w:customStyle="1" w:styleId="ListLabel54">
    <w:name w:val="ListLabel 54"/>
    <w:qFormat/>
    <w:rPr>
      <w:rFonts w:cs="Times New Roman"/>
    </w:rPr>
  </w:style>
  <w:style w:type="character" w:customStyle="1" w:styleId="ListLabel55">
    <w:name w:val="ListLabel 55"/>
    <w:qFormat/>
    <w:rPr>
      <w:rFonts w:ascii="Arial" w:hAnsi="Arial"/>
      <w:i w:val="0"/>
    </w:rPr>
  </w:style>
  <w:style w:type="character" w:customStyle="1" w:styleId="ListLabel56">
    <w:name w:val="ListLabel 56"/>
    <w:qFormat/>
    <w:rPr>
      <w:rFonts w:cs="Times New Roman"/>
      <w:b w:val="0"/>
      <w:i w:val="0"/>
    </w:rPr>
  </w:style>
  <w:style w:type="character" w:customStyle="1" w:styleId="ListLabel57">
    <w:name w:val="ListLabel 57"/>
    <w:qFormat/>
    <w:rPr>
      <w:rFonts w:cs="Times New Roman"/>
      <w:b w:val="0"/>
      <w:i w:val="0"/>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ascii="Arial" w:hAnsi="Arial" w:cs="Times New Roman"/>
      <w:b w:val="0"/>
      <w:i w:val="0"/>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Arial" w:hAnsi="Arial"/>
      <w:b/>
      <w:sz w:val="24"/>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paragraph" w:styleId="Nagwek">
    <w:name w:val="header"/>
    <w:basedOn w:val="Normalny"/>
    <w:next w:val="Tekstpodstawowy"/>
    <w:link w:val="NagwekZnak"/>
    <w:uiPriority w:val="99"/>
    <w:rsid w:val="00DB739B"/>
    <w:pPr>
      <w:tabs>
        <w:tab w:val="center" w:pos="4536"/>
        <w:tab w:val="right" w:pos="9072"/>
      </w:tabs>
    </w:pPr>
  </w:style>
  <w:style w:type="paragraph" w:styleId="Tekstpodstawowy">
    <w:name w:val="Body Text"/>
    <w:basedOn w:val="Normalny"/>
    <w:link w:val="TekstpodstawowyZnak"/>
    <w:uiPriority w:val="99"/>
    <w:rsid w:val="00DB739B"/>
    <w:pPr>
      <w:jc w:val="center"/>
    </w:pPr>
    <w:rPr>
      <w:b/>
      <w:bCs/>
    </w:rPr>
  </w:style>
  <w:style w:type="paragraph" w:styleId="Lista">
    <w:name w:val="List"/>
    <w:basedOn w:val="Normalny"/>
    <w:rsid w:val="005C097B"/>
    <w:pPr>
      <w:ind w:left="283" w:hanging="283"/>
    </w:pPr>
  </w:style>
  <w:style w:type="paragraph" w:styleId="Legenda">
    <w:name w:val="caption"/>
    <w:basedOn w:val="Normalny"/>
    <w:link w:val="LegendaZnak"/>
    <w:qFormat/>
    <w:locked/>
    <w:rsid w:val="00522511"/>
    <w:pPr>
      <w:jc w:val="right"/>
    </w:pPr>
    <w:rPr>
      <w:b/>
      <w:bCs/>
      <w:i/>
      <w:iCs/>
    </w:rPr>
  </w:style>
  <w:style w:type="paragraph" w:customStyle="1" w:styleId="Indeks">
    <w:name w:val="Indeks"/>
    <w:basedOn w:val="Normalny"/>
    <w:qFormat/>
    <w:rsid w:val="00E3360A"/>
    <w:pPr>
      <w:suppressLineNumbers/>
    </w:pPr>
    <w:rPr>
      <w:rFonts w:ascii="Times" w:hAnsi="Times" w:cs="Lucidasans"/>
      <w:lang w:eastAsia="ar-SA"/>
    </w:rPr>
  </w:style>
  <w:style w:type="paragraph" w:customStyle="1" w:styleId="ZnakZnak">
    <w:name w:val="Znak Znak"/>
    <w:basedOn w:val="Normalny"/>
    <w:qFormat/>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qFormat/>
    <w:rsid w:val="00DB739B"/>
    <w:pPr>
      <w:spacing w:before="120" w:after="120"/>
      <w:jc w:val="both"/>
    </w:pPr>
    <w:rPr>
      <w:lang w:val="en-GB"/>
    </w:rPr>
  </w:style>
  <w:style w:type="paragraph" w:customStyle="1" w:styleId="Tekstpodstawowy21">
    <w:name w:val="Tekst podstawowy 21"/>
    <w:basedOn w:val="Normalny"/>
    <w:uiPriority w:val="99"/>
    <w:qFormat/>
    <w:rsid w:val="00DB739B"/>
  </w:style>
  <w:style w:type="paragraph" w:styleId="NormalnyWeb">
    <w:name w:val="Normal (Web)"/>
    <w:basedOn w:val="Normalny"/>
    <w:uiPriority w:val="99"/>
    <w:qFormat/>
    <w:rsid w:val="00DB739B"/>
    <w:pPr>
      <w:spacing w:before="100" w:after="100"/>
      <w:jc w:val="both"/>
    </w:pPr>
    <w:rPr>
      <w:sz w:val="20"/>
      <w:szCs w:val="20"/>
    </w:rPr>
  </w:style>
  <w:style w:type="paragraph" w:styleId="HTML-wstpniesformatowany">
    <w:name w:val="HTML Preformatted"/>
    <w:basedOn w:val="Normalny"/>
    <w:uiPriority w:val="99"/>
    <w:qFormat/>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blokowy">
    <w:name w:val="Block Text"/>
    <w:basedOn w:val="Normalny"/>
    <w:uiPriority w:val="99"/>
    <w:qFormat/>
    <w:rsid w:val="00DB739B"/>
    <w:pPr>
      <w:ind w:left="-567" w:right="3685" w:firstLine="567"/>
    </w:pPr>
    <w:rPr>
      <w:sz w:val="16"/>
      <w:szCs w:val="16"/>
    </w:rPr>
  </w:style>
  <w:style w:type="paragraph" w:styleId="Tekstpodstawowy2">
    <w:name w:val="Body Text 2"/>
    <w:basedOn w:val="Normalny"/>
    <w:link w:val="Tekstpodstawowy2Znak"/>
    <w:uiPriority w:val="99"/>
    <w:qFormat/>
    <w:rsid w:val="00DB739B"/>
    <w:pPr>
      <w:jc w:val="both"/>
    </w:pPr>
  </w:style>
  <w:style w:type="paragraph" w:styleId="Tekstpodstawowy3">
    <w:name w:val="Body Text 3"/>
    <w:basedOn w:val="Normalny"/>
    <w:link w:val="Tekstpodstawowy3Znak"/>
    <w:uiPriority w:val="99"/>
    <w:qFormat/>
    <w:rsid w:val="00DB739B"/>
    <w:pPr>
      <w:jc w:val="both"/>
    </w:pPr>
    <w:rPr>
      <w:sz w:val="26"/>
      <w:szCs w:val="26"/>
    </w:rPr>
  </w:style>
  <w:style w:type="paragraph" w:styleId="Tekstpodstawowywcity2">
    <w:name w:val="Body Text Indent 2"/>
    <w:basedOn w:val="Normalny"/>
    <w:link w:val="Tekstpodstawowywcity2Znak"/>
    <w:uiPriority w:val="99"/>
    <w:qFormat/>
    <w:rsid w:val="00DB739B"/>
    <w:pPr>
      <w:ind w:left="900" w:hanging="180"/>
      <w:jc w:val="both"/>
    </w:pPr>
  </w:style>
  <w:style w:type="paragraph" w:customStyle="1" w:styleId="Gwkaistopka">
    <w:name w:val="Główka i stopka"/>
    <w:basedOn w:val="Normalny"/>
    <w:qFormat/>
  </w:style>
  <w:style w:type="paragraph" w:customStyle="1" w:styleId="Rub1">
    <w:name w:val="Rub1"/>
    <w:basedOn w:val="Normalny"/>
    <w:uiPriority w:val="99"/>
    <w:qFormat/>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qFormat/>
    <w:rsid w:val="00DB739B"/>
    <w:pPr>
      <w:ind w:left="720" w:hanging="360"/>
    </w:pPr>
  </w:style>
  <w:style w:type="paragraph" w:styleId="Tekstpodstawowywcity">
    <w:name w:val="Body Text Indent"/>
    <w:basedOn w:val="Normalny"/>
    <w:link w:val="TekstpodstawowywcityZnak"/>
    <w:uiPriority w:val="99"/>
    <w:rsid w:val="00DB739B"/>
    <w:pPr>
      <w:ind w:firstLine="708"/>
      <w:jc w:val="both"/>
    </w:pPr>
  </w:style>
  <w:style w:type="paragraph" w:styleId="Stopka">
    <w:name w:val="footer"/>
    <w:basedOn w:val="Normalny"/>
    <w:link w:val="StopkaZnak"/>
    <w:uiPriority w:val="99"/>
    <w:rsid w:val="00DB739B"/>
    <w:rPr>
      <w:rFonts w:ascii="Arial" w:hAnsi="Arial" w:cs="Arial"/>
      <w:sz w:val="16"/>
      <w:szCs w:val="16"/>
      <w:lang w:val="fr-FR"/>
    </w:rPr>
  </w:style>
  <w:style w:type="paragraph" w:styleId="Listapunktowana4">
    <w:name w:val="List Bullet 4"/>
    <w:basedOn w:val="Normalny"/>
    <w:uiPriority w:val="99"/>
    <w:qFormat/>
    <w:rsid w:val="00DB739B"/>
    <w:pPr>
      <w:ind w:left="849" w:hanging="283"/>
    </w:pPr>
  </w:style>
  <w:style w:type="paragraph" w:styleId="Listapunktowana3">
    <w:name w:val="List Bullet 3"/>
    <w:basedOn w:val="Normalny"/>
    <w:uiPriority w:val="99"/>
    <w:qFormat/>
    <w:rsid w:val="00DB739B"/>
    <w:pPr>
      <w:ind w:left="566" w:hanging="283"/>
    </w:pPr>
  </w:style>
  <w:style w:type="paragraph" w:styleId="Tekstprzypisudolnego">
    <w:name w:val="footnote text"/>
    <w:basedOn w:val="Normalny"/>
    <w:link w:val="TekstprzypisudolnegoZnak"/>
  </w:style>
  <w:style w:type="paragraph" w:customStyle="1" w:styleId="msonormalcxsppierwsze">
    <w:name w:val="msonormalcxsppierwsze"/>
    <w:basedOn w:val="Normalny"/>
    <w:uiPriority w:val="99"/>
    <w:qFormat/>
    <w:rsid w:val="00DB739B"/>
    <w:pPr>
      <w:spacing w:beforeAutospacing="1" w:afterAutospacing="1"/>
    </w:pPr>
  </w:style>
  <w:style w:type="paragraph" w:customStyle="1" w:styleId="xl80">
    <w:name w:val="xl80"/>
    <w:basedOn w:val="Normalny"/>
    <w:uiPriority w:val="99"/>
    <w:qFormat/>
    <w:rsid w:val="00DB739B"/>
    <w:pPr>
      <w:pBdr>
        <w:left w:val="single" w:sz="4" w:space="0" w:color="000001"/>
      </w:pBdr>
      <w:spacing w:before="100" w:after="100"/>
      <w:jc w:val="center"/>
    </w:pPr>
    <w:rPr>
      <w:rFonts w:ascii="Arial" w:eastAsia="Arial Unicode MS" w:hAnsi="Arial" w:cs="Arial"/>
    </w:rPr>
  </w:style>
  <w:style w:type="paragraph" w:customStyle="1" w:styleId="Styl1">
    <w:name w:val="Styl1"/>
    <w:basedOn w:val="Normalny"/>
    <w:uiPriority w:val="99"/>
    <w:qFormat/>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qFormat/>
    <w:rsid w:val="00DB739B"/>
  </w:style>
  <w:style w:type="paragraph" w:styleId="Tekstdymka">
    <w:name w:val="Balloon Text"/>
    <w:basedOn w:val="Normalny"/>
    <w:link w:val="TekstdymkaZnak"/>
    <w:uiPriority w:val="99"/>
    <w:qFormat/>
    <w:rsid w:val="00562BDA"/>
    <w:rPr>
      <w:rFonts w:ascii="Tahoma" w:hAnsi="Tahoma" w:cs="Tahoma"/>
      <w:sz w:val="16"/>
      <w:szCs w:val="16"/>
    </w:rPr>
  </w:style>
  <w:style w:type="paragraph" w:styleId="Tekstkomentarza">
    <w:name w:val="annotation text"/>
    <w:basedOn w:val="Normalny"/>
    <w:link w:val="TekstkomentarzaZnak"/>
    <w:uiPriority w:val="99"/>
    <w:qFormat/>
    <w:rsid w:val="00EC7961"/>
    <w:rPr>
      <w:sz w:val="20"/>
      <w:szCs w:val="20"/>
    </w:rPr>
  </w:style>
  <w:style w:type="paragraph" w:styleId="Tematkomentarza">
    <w:name w:val="annotation subject"/>
    <w:basedOn w:val="Tekstkomentarza"/>
    <w:link w:val="TematkomentarzaZnak"/>
    <w:qFormat/>
    <w:rsid w:val="00EC7961"/>
    <w:rPr>
      <w:b/>
      <w:bCs/>
    </w:rPr>
  </w:style>
  <w:style w:type="paragraph" w:customStyle="1" w:styleId="BodyText21">
    <w:name w:val="Body Text 21"/>
    <w:basedOn w:val="Normalny"/>
    <w:uiPriority w:val="99"/>
    <w:qFormat/>
    <w:rsid w:val="00951C6A"/>
  </w:style>
  <w:style w:type="paragraph" w:customStyle="1" w:styleId="Styl">
    <w:name w:val="Styl"/>
    <w:uiPriority w:val="99"/>
    <w:qFormat/>
    <w:rsid w:val="0048109B"/>
    <w:pPr>
      <w:widowControl w:val="0"/>
    </w:pPr>
    <w:rPr>
      <w:rFonts w:ascii="Arial" w:hAnsi="Arial" w:cs="Arial"/>
      <w:sz w:val="24"/>
      <w:szCs w:val="24"/>
      <w:lang w:eastAsia="ar-SA"/>
    </w:rPr>
  </w:style>
  <w:style w:type="paragraph" w:customStyle="1" w:styleId="Akapitzlist1">
    <w:name w:val="Akapit z listą1"/>
    <w:basedOn w:val="Normalny"/>
    <w:qFormat/>
    <w:rsid w:val="0048109B"/>
    <w:pPr>
      <w:ind w:left="720"/>
    </w:pPr>
  </w:style>
  <w:style w:type="paragraph" w:customStyle="1" w:styleId="Tekstpodstawowywcity21">
    <w:name w:val="Tekst podstawowy wcięty 21"/>
    <w:basedOn w:val="Normalny"/>
    <w:qFormat/>
    <w:rsid w:val="0048109B"/>
    <w:pPr>
      <w:ind w:left="284"/>
      <w:jc w:val="both"/>
    </w:pPr>
    <w:rPr>
      <w:sz w:val="22"/>
      <w:szCs w:val="22"/>
    </w:rPr>
  </w:style>
  <w:style w:type="paragraph" w:styleId="Akapitzlist">
    <w:name w:val="List Paragraph"/>
    <w:aliases w:val="Podsis rysunku,CW_Lista,Wypunktowanie,L1,Numerowanie,Akapit z listą BS"/>
    <w:basedOn w:val="Normalny"/>
    <w:link w:val="AkapitzlistZnak"/>
    <w:uiPriority w:val="34"/>
    <w:qFormat/>
    <w:rsid w:val="00E51037"/>
    <w:pPr>
      <w:ind w:left="708"/>
    </w:pPr>
  </w:style>
  <w:style w:type="paragraph" w:styleId="Poprawka">
    <w:name w:val="Revision"/>
    <w:qFormat/>
    <w:rsid w:val="00E900FC"/>
    <w:rPr>
      <w:sz w:val="24"/>
      <w:szCs w:val="24"/>
    </w:rPr>
  </w:style>
  <w:style w:type="paragraph" w:styleId="Tekstprzypisukocowego">
    <w:name w:val="endnote text"/>
    <w:basedOn w:val="Normalny"/>
    <w:link w:val="TekstprzypisukocowegoZnak"/>
    <w:qFormat/>
    <w:rsid w:val="00D373A4"/>
    <w:rPr>
      <w:sz w:val="20"/>
      <w:szCs w:val="20"/>
    </w:rPr>
  </w:style>
  <w:style w:type="paragraph" w:customStyle="1" w:styleId="Default">
    <w:name w:val="Default"/>
    <w:basedOn w:val="Normalny"/>
    <w:uiPriority w:val="99"/>
    <w:qFormat/>
    <w:rsid w:val="00B710F1"/>
    <w:rPr>
      <w:rFonts w:ascii="Cambria" w:hAnsi="Cambria" w:cs="Cambria"/>
      <w:color w:val="000000"/>
    </w:rPr>
  </w:style>
  <w:style w:type="paragraph" w:styleId="Listanumerowana2">
    <w:name w:val="List Number 2"/>
    <w:basedOn w:val="Normalny"/>
    <w:uiPriority w:val="99"/>
    <w:qFormat/>
    <w:rsid w:val="006F4E2D"/>
  </w:style>
  <w:style w:type="paragraph" w:customStyle="1" w:styleId="western">
    <w:name w:val="western"/>
    <w:basedOn w:val="Normalny"/>
    <w:uiPriority w:val="99"/>
    <w:qFormat/>
    <w:rsid w:val="009672F7"/>
    <w:pPr>
      <w:spacing w:beforeAutospacing="1" w:after="115"/>
    </w:pPr>
    <w:rPr>
      <w:color w:val="000000"/>
      <w:sz w:val="20"/>
      <w:szCs w:val="20"/>
    </w:rPr>
  </w:style>
  <w:style w:type="paragraph" w:customStyle="1" w:styleId="ZnakZnak1">
    <w:name w:val="Znak Znak1"/>
    <w:basedOn w:val="Normalny"/>
    <w:uiPriority w:val="99"/>
    <w:qFormat/>
    <w:rsid w:val="00E42482"/>
    <w:pPr>
      <w:spacing w:line="360" w:lineRule="auto"/>
      <w:jc w:val="both"/>
    </w:pPr>
    <w:rPr>
      <w:rFonts w:ascii="Verdana" w:hAnsi="Verdana" w:cs="Verdana"/>
      <w:sz w:val="20"/>
      <w:szCs w:val="20"/>
    </w:rPr>
  </w:style>
  <w:style w:type="paragraph" w:styleId="Spistreci2">
    <w:name w:val="toc 2"/>
    <w:basedOn w:val="Normalny"/>
    <w:autoRedefine/>
    <w:uiPriority w:val="39"/>
    <w:rsid w:val="00F12700"/>
    <w:pPr>
      <w:tabs>
        <w:tab w:val="left" w:pos="602"/>
        <w:tab w:val="right" w:leader="dot" w:pos="9062"/>
      </w:tabs>
      <w:spacing w:line="288" w:lineRule="auto"/>
      <w:ind w:left="630" w:hanging="450"/>
    </w:pPr>
    <w:rPr>
      <w:rFonts w:ascii="Arial Narrow" w:hAnsi="Arial Narrow" w:cs="Arial"/>
      <w:b/>
      <w:sz w:val="22"/>
      <w:szCs w:val="22"/>
    </w:rPr>
  </w:style>
  <w:style w:type="paragraph" w:customStyle="1" w:styleId="ZnakZnak6">
    <w:name w:val="Znak Znak6"/>
    <w:basedOn w:val="Normalny"/>
    <w:qFormat/>
    <w:rsid w:val="0074494B"/>
    <w:pPr>
      <w:spacing w:line="360" w:lineRule="auto"/>
      <w:jc w:val="both"/>
    </w:pPr>
    <w:rPr>
      <w:rFonts w:ascii="Verdana" w:hAnsi="Verdana"/>
      <w:sz w:val="20"/>
      <w:szCs w:val="20"/>
    </w:rPr>
  </w:style>
  <w:style w:type="paragraph" w:customStyle="1" w:styleId="ustp">
    <w:name w:val="ustęp"/>
    <w:basedOn w:val="Normalny"/>
    <w:uiPriority w:val="99"/>
    <w:qFormat/>
    <w:rsid w:val="00522511"/>
    <w:pPr>
      <w:tabs>
        <w:tab w:val="left" w:pos="1080"/>
      </w:tabs>
      <w:spacing w:after="120" w:line="312" w:lineRule="auto"/>
      <w:jc w:val="both"/>
    </w:pPr>
    <w:rPr>
      <w:sz w:val="26"/>
      <w:szCs w:val="20"/>
    </w:rPr>
  </w:style>
  <w:style w:type="paragraph" w:styleId="Tytu">
    <w:name w:val="Title"/>
    <w:basedOn w:val="Normalny"/>
    <w:link w:val="TytuZnak"/>
    <w:qFormat/>
    <w:locked/>
    <w:rsid w:val="00522511"/>
    <w:pPr>
      <w:jc w:val="center"/>
      <w:outlineLvl w:val="0"/>
    </w:pPr>
    <w:rPr>
      <w:b/>
      <w:sz w:val="28"/>
      <w:szCs w:val="20"/>
    </w:rPr>
  </w:style>
  <w:style w:type="paragraph" w:customStyle="1" w:styleId="ZnakZnak5">
    <w:name w:val="Znak Znak5"/>
    <w:basedOn w:val="Normalny"/>
    <w:qFormat/>
    <w:rsid w:val="00A93649"/>
    <w:pPr>
      <w:spacing w:line="360" w:lineRule="auto"/>
      <w:jc w:val="both"/>
    </w:pPr>
    <w:rPr>
      <w:rFonts w:ascii="Verdana" w:hAnsi="Verdana"/>
      <w:sz w:val="20"/>
      <w:szCs w:val="20"/>
    </w:rPr>
  </w:style>
  <w:style w:type="paragraph" w:customStyle="1" w:styleId="ZnakZnak2">
    <w:name w:val="Znak Znak2"/>
    <w:basedOn w:val="Normalny"/>
    <w:qFormat/>
    <w:rsid w:val="00271F59"/>
    <w:pPr>
      <w:spacing w:after="120" w:line="360" w:lineRule="auto"/>
      <w:jc w:val="both"/>
    </w:pPr>
    <w:rPr>
      <w:rFonts w:ascii="Verdana" w:hAnsi="Verdana"/>
      <w:sz w:val="20"/>
      <w:szCs w:val="20"/>
    </w:rPr>
  </w:style>
  <w:style w:type="paragraph" w:customStyle="1" w:styleId="heading1Arial">
    <w:name w:val="heading 1 + Arial"/>
    <w:basedOn w:val="Nagwek1"/>
    <w:qFormat/>
    <w:rsid w:val="00C96931"/>
    <w:pPr>
      <w:tabs>
        <w:tab w:val="left" w:pos="1080"/>
      </w:tabs>
      <w:spacing w:before="240" w:after="60"/>
      <w:ind w:left="1080" w:hanging="1080"/>
      <w:jc w:val="both"/>
    </w:pPr>
    <w:rPr>
      <w:rFonts w:ascii="Arial" w:hAnsi="Arial" w:cs="Arial"/>
      <w:lang w:val="en-US" w:eastAsia="en-US"/>
    </w:rPr>
  </w:style>
  <w:style w:type="paragraph" w:customStyle="1" w:styleId="xl65">
    <w:name w:val="xl65"/>
    <w:basedOn w:val="Normalny"/>
    <w:qFormat/>
    <w:rsid w:val="005C097B"/>
    <w:pPr>
      <w:spacing w:beforeAutospacing="1" w:afterAutospacing="1"/>
      <w:textAlignment w:val="center"/>
    </w:pPr>
    <w:rPr>
      <w:b/>
      <w:bCs/>
      <w:color w:val="000000"/>
      <w:sz w:val="18"/>
      <w:szCs w:val="18"/>
    </w:rPr>
  </w:style>
  <w:style w:type="paragraph" w:customStyle="1" w:styleId="xl66">
    <w:name w:val="xl66"/>
    <w:basedOn w:val="Normalny"/>
    <w:qFormat/>
    <w:rsid w:val="005C097B"/>
    <w:pPr>
      <w:spacing w:beforeAutospacing="1" w:afterAutospacing="1"/>
    </w:pPr>
    <w:rPr>
      <w:sz w:val="18"/>
      <w:szCs w:val="18"/>
    </w:rPr>
  </w:style>
  <w:style w:type="paragraph" w:customStyle="1" w:styleId="xl67">
    <w:name w:val="xl67"/>
    <w:basedOn w:val="Normalny"/>
    <w:qFormat/>
    <w:rsid w:val="005C097B"/>
    <w:pPr>
      <w:pBdr>
        <w:top w:val="single" w:sz="8" w:space="0" w:color="000001"/>
        <w:left w:val="single" w:sz="8" w:space="0" w:color="000001"/>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68">
    <w:name w:val="xl68"/>
    <w:basedOn w:val="Normalny"/>
    <w:qFormat/>
    <w:rsid w:val="005C097B"/>
    <w:pPr>
      <w:pBdr>
        <w:top w:val="single" w:sz="8" w:space="0" w:color="000001"/>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69">
    <w:name w:val="xl69"/>
    <w:basedOn w:val="Normalny"/>
    <w:qFormat/>
    <w:rsid w:val="005C097B"/>
    <w:pPr>
      <w:pBdr>
        <w:top w:val="single" w:sz="8" w:space="0" w:color="000001"/>
        <w:bottom w:val="single" w:sz="8" w:space="0" w:color="000001"/>
        <w:right w:val="single" w:sz="8" w:space="0" w:color="000001"/>
      </w:pBdr>
      <w:spacing w:beforeAutospacing="1" w:afterAutospacing="1"/>
      <w:jc w:val="center"/>
      <w:textAlignment w:val="center"/>
    </w:pPr>
    <w:rPr>
      <w:color w:val="000000"/>
      <w:sz w:val="18"/>
      <w:szCs w:val="18"/>
    </w:rPr>
  </w:style>
  <w:style w:type="paragraph" w:customStyle="1" w:styleId="xl70">
    <w:name w:val="xl70"/>
    <w:basedOn w:val="Normalny"/>
    <w:qFormat/>
    <w:rsid w:val="005C097B"/>
    <w:pPr>
      <w:pBdr>
        <w:top w:val="single" w:sz="8" w:space="0" w:color="000001"/>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71">
    <w:name w:val="xl71"/>
    <w:basedOn w:val="Normalny"/>
    <w:qFormat/>
    <w:rsid w:val="005C097B"/>
    <w:pPr>
      <w:pBdr>
        <w:left w:val="single" w:sz="8" w:space="0" w:color="000001"/>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72">
    <w:name w:val="xl72"/>
    <w:basedOn w:val="Normalny"/>
    <w:qFormat/>
    <w:rsid w:val="005C097B"/>
    <w:pPr>
      <w:pBdr>
        <w:bottom w:val="single" w:sz="8" w:space="0" w:color="000001"/>
        <w:right w:val="single" w:sz="8" w:space="0" w:color="000001"/>
      </w:pBdr>
      <w:spacing w:beforeAutospacing="1" w:afterAutospacing="1"/>
      <w:jc w:val="right"/>
      <w:textAlignment w:val="center"/>
    </w:pPr>
    <w:rPr>
      <w:color w:val="000000"/>
      <w:sz w:val="18"/>
      <w:szCs w:val="18"/>
    </w:rPr>
  </w:style>
  <w:style w:type="paragraph" w:customStyle="1" w:styleId="xl73">
    <w:name w:val="xl73"/>
    <w:basedOn w:val="Normalny"/>
    <w:qFormat/>
    <w:rsid w:val="005C097B"/>
    <w:pPr>
      <w:pBdr>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74">
    <w:name w:val="xl74"/>
    <w:basedOn w:val="Normalny"/>
    <w:qFormat/>
    <w:rsid w:val="005C097B"/>
    <w:pPr>
      <w:pBdr>
        <w:left w:val="single" w:sz="8" w:space="0" w:color="000001"/>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75">
    <w:name w:val="xl75"/>
    <w:basedOn w:val="Normalny"/>
    <w:qFormat/>
    <w:rsid w:val="005C097B"/>
    <w:pPr>
      <w:pBdr>
        <w:bottom w:val="single" w:sz="8" w:space="0" w:color="000001"/>
        <w:right w:val="single" w:sz="8" w:space="0" w:color="000001"/>
      </w:pBdr>
      <w:spacing w:beforeAutospacing="1" w:afterAutospacing="1"/>
      <w:jc w:val="right"/>
      <w:textAlignment w:val="center"/>
    </w:pPr>
    <w:rPr>
      <w:color w:val="000000"/>
      <w:sz w:val="18"/>
      <w:szCs w:val="18"/>
    </w:rPr>
  </w:style>
  <w:style w:type="paragraph" w:customStyle="1" w:styleId="xl76">
    <w:name w:val="xl76"/>
    <w:basedOn w:val="Normalny"/>
    <w:qFormat/>
    <w:rsid w:val="005C097B"/>
    <w:pPr>
      <w:pBdr>
        <w:bottom w:val="single" w:sz="8" w:space="0" w:color="000001"/>
        <w:right w:val="single" w:sz="8" w:space="0" w:color="000001"/>
      </w:pBdr>
      <w:spacing w:beforeAutospacing="1" w:afterAutospacing="1"/>
      <w:textAlignment w:val="center"/>
    </w:pPr>
    <w:rPr>
      <w:color w:val="000000"/>
      <w:sz w:val="18"/>
      <w:szCs w:val="18"/>
    </w:rPr>
  </w:style>
  <w:style w:type="paragraph" w:customStyle="1" w:styleId="xl77">
    <w:name w:val="xl77"/>
    <w:basedOn w:val="Normalny"/>
    <w:qFormat/>
    <w:rsid w:val="005C097B"/>
    <w:pPr>
      <w:spacing w:beforeAutospacing="1" w:afterAutospacing="1"/>
    </w:pPr>
    <w:rPr>
      <w:sz w:val="18"/>
      <w:szCs w:val="18"/>
    </w:rPr>
  </w:style>
  <w:style w:type="paragraph" w:customStyle="1" w:styleId="xl78">
    <w:name w:val="xl78"/>
    <w:basedOn w:val="Normalny"/>
    <w:qFormat/>
    <w:rsid w:val="005C097B"/>
    <w:pPr>
      <w:spacing w:beforeAutospacing="1" w:afterAutospacing="1"/>
      <w:textAlignment w:val="center"/>
    </w:pPr>
    <w:rPr>
      <w:b/>
      <w:bCs/>
      <w:color w:val="000000"/>
      <w:sz w:val="18"/>
      <w:szCs w:val="18"/>
    </w:rPr>
  </w:style>
  <w:style w:type="paragraph" w:customStyle="1" w:styleId="xl79">
    <w:name w:val="xl79"/>
    <w:basedOn w:val="Normalny"/>
    <w:qFormat/>
    <w:rsid w:val="005C097B"/>
    <w:pPr>
      <w:spacing w:beforeAutospacing="1" w:afterAutospacing="1"/>
      <w:textAlignment w:val="center"/>
    </w:pPr>
    <w:rPr>
      <w:b/>
      <w:bCs/>
      <w:color w:val="000000"/>
      <w:sz w:val="18"/>
      <w:szCs w:val="18"/>
    </w:rPr>
  </w:style>
  <w:style w:type="paragraph" w:customStyle="1" w:styleId="xl81">
    <w:name w:val="xl81"/>
    <w:basedOn w:val="Normalny"/>
    <w:qFormat/>
    <w:rsid w:val="005C097B"/>
    <w:pPr>
      <w:spacing w:beforeAutospacing="1" w:afterAutospacing="1"/>
      <w:textAlignment w:val="center"/>
    </w:pPr>
    <w:rPr>
      <w:color w:val="000000"/>
      <w:sz w:val="18"/>
      <w:szCs w:val="18"/>
    </w:rPr>
  </w:style>
  <w:style w:type="paragraph" w:customStyle="1" w:styleId="xl82">
    <w:name w:val="xl82"/>
    <w:basedOn w:val="Normalny"/>
    <w:qFormat/>
    <w:rsid w:val="005C097B"/>
    <w:pPr>
      <w:pBdr>
        <w:bottom w:val="single" w:sz="8" w:space="0" w:color="000001"/>
      </w:pBdr>
      <w:spacing w:beforeAutospacing="1" w:afterAutospacing="1"/>
    </w:pPr>
    <w:rPr>
      <w:sz w:val="18"/>
      <w:szCs w:val="18"/>
    </w:rPr>
  </w:style>
  <w:style w:type="paragraph" w:customStyle="1" w:styleId="xl83">
    <w:name w:val="xl83"/>
    <w:basedOn w:val="Normalny"/>
    <w:qFormat/>
    <w:rsid w:val="005C097B"/>
    <w:pPr>
      <w:spacing w:beforeAutospacing="1" w:afterAutospacing="1"/>
      <w:textAlignment w:val="center"/>
    </w:pPr>
    <w:rPr>
      <w:color w:val="000000"/>
      <w:sz w:val="18"/>
      <w:szCs w:val="18"/>
    </w:rPr>
  </w:style>
  <w:style w:type="paragraph" w:customStyle="1" w:styleId="xl84">
    <w:name w:val="xl84"/>
    <w:basedOn w:val="Normalny"/>
    <w:qFormat/>
    <w:rsid w:val="005C097B"/>
    <w:pPr>
      <w:spacing w:beforeAutospacing="1" w:afterAutospacing="1"/>
      <w:jc w:val="right"/>
      <w:textAlignment w:val="center"/>
    </w:pPr>
    <w:rPr>
      <w:color w:val="000000"/>
      <w:sz w:val="18"/>
      <w:szCs w:val="18"/>
    </w:rPr>
  </w:style>
  <w:style w:type="paragraph" w:customStyle="1" w:styleId="xl85">
    <w:name w:val="xl85"/>
    <w:basedOn w:val="Normalny"/>
    <w:qFormat/>
    <w:rsid w:val="005C097B"/>
    <w:pPr>
      <w:pBdr>
        <w:top w:val="single" w:sz="8" w:space="0" w:color="000001"/>
      </w:pBdr>
      <w:spacing w:beforeAutospacing="1" w:afterAutospacing="1"/>
      <w:textAlignment w:val="center"/>
    </w:pPr>
    <w:rPr>
      <w:color w:val="000000"/>
      <w:sz w:val="18"/>
      <w:szCs w:val="18"/>
    </w:rPr>
  </w:style>
  <w:style w:type="paragraph" w:customStyle="1" w:styleId="xl86">
    <w:name w:val="xl86"/>
    <w:basedOn w:val="Normalny"/>
    <w:qFormat/>
    <w:rsid w:val="005C097B"/>
    <w:pPr>
      <w:pBdr>
        <w:top w:val="single" w:sz="8" w:space="0" w:color="000001"/>
      </w:pBdr>
      <w:spacing w:beforeAutospacing="1" w:afterAutospacing="1"/>
    </w:pPr>
    <w:rPr>
      <w:sz w:val="18"/>
      <w:szCs w:val="18"/>
    </w:rPr>
  </w:style>
  <w:style w:type="paragraph" w:customStyle="1" w:styleId="xl87">
    <w:name w:val="xl87"/>
    <w:basedOn w:val="Normalny"/>
    <w:qFormat/>
    <w:rsid w:val="005C097B"/>
    <w:pPr>
      <w:pBdr>
        <w:bottom w:val="single" w:sz="8" w:space="0" w:color="000001"/>
        <w:right w:val="single" w:sz="8" w:space="0" w:color="000001"/>
      </w:pBdr>
      <w:spacing w:beforeAutospacing="1" w:afterAutospacing="1"/>
      <w:jc w:val="right"/>
      <w:textAlignment w:val="center"/>
    </w:pPr>
    <w:rPr>
      <w:color w:val="000000"/>
      <w:sz w:val="18"/>
      <w:szCs w:val="18"/>
    </w:rPr>
  </w:style>
  <w:style w:type="paragraph" w:customStyle="1" w:styleId="xl88">
    <w:name w:val="xl88"/>
    <w:basedOn w:val="Normalny"/>
    <w:qFormat/>
    <w:rsid w:val="005C097B"/>
    <w:pPr>
      <w:pBdr>
        <w:top w:val="single" w:sz="8" w:space="0" w:color="000001"/>
      </w:pBdr>
      <w:spacing w:beforeAutospacing="1" w:afterAutospacing="1"/>
      <w:textAlignment w:val="center"/>
    </w:pPr>
    <w:rPr>
      <w:color w:val="000000"/>
      <w:sz w:val="18"/>
      <w:szCs w:val="18"/>
    </w:rPr>
  </w:style>
  <w:style w:type="paragraph" w:customStyle="1" w:styleId="xl89">
    <w:name w:val="xl89"/>
    <w:basedOn w:val="Normalny"/>
    <w:qFormat/>
    <w:rsid w:val="005C097B"/>
    <w:pPr>
      <w:pBdr>
        <w:top w:val="single" w:sz="8" w:space="0" w:color="000001"/>
      </w:pBdr>
      <w:spacing w:beforeAutospacing="1" w:afterAutospacing="1"/>
    </w:pPr>
    <w:rPr>
      <w:sz w:val="18"/>
      <w:szCs w:val="18"/>
    </w:rPr>
  </w:style>
  <w:style w:type="paragraph" w:customStyle="1" w:styleId="xl90">
    <w:name w:val="xl90"/>
    <w:basedOn w:val="Normalny"/>
    <w:qFormat/>
    <w:rsid w:val="005C097B"/>
    <w:pPr>
      <w:spacing w:beforeAutospacing="1" w:afterAutospacing="1"/>
      <w:textAlignment w:val="top"/>
    </w:pPr>
    <w:rPr>
      <w:sz w:val="18"/>
      <w:szCs w:val="18"/>
    </w:rPr>
  </w:style>
  <w:style w:type="paragraph" w:customStyle="1" w:styleId="xl91">
    <w:name w:val="xl91"/>
    <w:basedOn w:val="Normalny"/>
    <w:qFormat/>
    <w:rsid w:val="005C097B"/>
    <w:pPr>
      <w:spacing w:beforeAutospacing="1" w:afterAutospacing="1"/>
    </w:pPr>
    <w:rPr>
      <w:sz w:val="18"/>
      <w:szCs w:val="18"/>
    </w:rPr>
  </w:style>
  <w:style w:type="paragraph" w:customStyle="1" w:styleId="xl92">
    <w:name w:val="xl92"/>
    <w:basedOn w:val="Normalny"/>
    <w:qFormat/>
    <w:rsid w:val="005C097B"/>
    <w:pPr>
      <w:spacing w:beforeAutospacing="1" w:afterAutospacing="1"/>
    </w:pPr>
    <w:rPr>
      <w:sz w:val="18"/>
      <w:szCs w:val="18"/>
    </w:rPr>
  </w:style>
  <w:style w:type="paragraph" w:customStyle="1" w:styleId="xl93">
    <w:name w:val="xl93"/>
    <w:basedOn w:val="Normalny"/>
    <w:qFormat/>
    <w:rsid w:val="005C097B"/>
    <w:pPr>
      <w:spacing w:beforeAutospacing="1" w:afterAutospacing="1"/>
      <w:textAlignment w:val="center"/>
    </w:pPr>
    <w:rPr>
      <w:b/>
      <w:bCs/>
      <w:color w:val="000000"/>
      <w:sz w:val="18"/>
      <w:szCs w:val="18"/>
    </w:rPr>
  </w:style>
  <w:style w:type="paragraph" w:customStyle="1" w:styleId="xl63">
    <w:name w:val="xl63"/>
    <w:basedOn w:val="Normalny"/>
    <w:qFormat/>
    <w:rsid w:val="00E12486"/>
    <w:pPr>
      <w:spacing w:beforeAutospacing="1" w:afterAutospacing="1"/>
      <w:textAlignment w:val="center"/>
    </w:pPr>
    <w:rPr>
      <w:b/>
      <w:bCs/>
    </w:rPr>
  </w:style>
  <w:style w:type="paragraph" w:customStyle="1" w:styleId="xl64">
    <w:name w:val="xl64"/>
    <w:basedOn w:val="Normalny"/>
    <w:qFormat/>
    <w:rsid w:val="00E12486"/>
    <w:pPr>
      <w:spacing w:beforeAutospacing="1" w:afterAutospacing="1"/>
    </w:pPr>
    <w:rPr>
      <w:b/>
      <w:bCs/>
    </w:rPr>
  </w:style>
  <w:style w:type="paragraph" w:customStyle="1" w:styleId="Tekstpodstawowy22">
    <w:name w:val="Tekst podstawowy 22"/>
    <w:basedOn w:val="Normalny"/>
    <w:qFormat/>
    <w:rsid w:val="008E2605"/>
    <w:pPr>
      <w:ind w:left="284"/>
      <w:jc w:val="both"/>
    </w:pPr>
  </w:style>
  <w:style w:type="paragraph" w:styleId="Tekstpodstawowyzwciciem2">
    <w:name w:val="Body Text First Indent 2"/>
    <w:basedOn w:val="Tekstpodstawowywcity"/>
    <w:link w:val="Tekstpodstawowyzwciciem2Znak"/>
    <w:uiPriority w:val="99"/>
    <w:unhideWhenUsed/>
    <w:qFormat/>
    <w:rsid w:val="006F6E0E"/>
    <w:pPr>
      <w:ind w:left="360" w:firstLine="360"/>
      <w:jc w:val="left"/>
    </w:pPr>
  </w:style>
  <w:style w:type="paragraph" w:customStyle="1" w:styleId="Nagwek10">
    <w:name w:val="Nagłówek1"/>
    <w:basedOn w:val="Normalny"/>
    <w:qFormat/>
    <w:rsid w:val="00E3360A"/>
    <w:pPr>
      <w:keepNext/>
      <w:spacing w:before="240" w:after="120"/>
    </w:pPr>
    <w:rPr>
      <w:rFonts w:ascii="Helvetica" w:eastAsia="HG Mincho Light J" w:hAnsi="Helvetica" w:cs="Lucidasans"/>
      <w:sz w:val="28"/>
      <w:szCs w:val="28"/>
      <w:lang w:eastAsia="ar-SA"/>
    </w:rPr>
  </w:style>
  <w:style w:type="paragraph" w:customStyle="1" w:styleId="Podpis1">
    <w:name w:val="Podpis1"/>
    <w:basedOn w:val="Normalny"/>
    <w:qFormat/>
    <w:rsid w:val="00E3360A"/>
    <w:pPr>
      <w:suppressLineNumbers/>
      <w:spacing w:before="120" w:after="120"/>
    </w:pPr>
    <w:rPr>
      <w:rFonts w:ascii="Times" w:hAnsi="Times" w:cs="Lucidasans"/>
      <w:i/>
      <w:iCs/>
      <w:lang w:eastAsia="ar-SA"/>
    </w:rPr>
  </w:style>
  <w:style w:type="paragraph" w:styleId="Podtytu">
    <w:name w:val="Subtitle"/>
    <w:basedOn w:val="Nagwek10"/>
    <w:link w:val="PodtytuZnak"/>
    <w:qFormat/>
    <w:locked/>
    <w:rsid w:val="00E3360A"/>
    <w:pPr>
      <w:jc w:val="center"/>
    </w:pPr>
    <w:rPr>
      <w:i/>
      <w:iCs/>
    </w:rPr>
  </w:style>
  <w:style w:type="paragraph" w:customStyle="1" w:styleId="Tekstkomentarza1">
    <w:name w:val="Tekst komentarza1"/>
    <w:basedOn w:val="Normalny"/>
    <w:qFormat/>
    <w:rsid w:val="00E3360A"/>
    <w:rPr>
      <w:sz w:val="20"/>
      <w:szCs w:val="20"/>
      <w:lang w:eastAsia="ar-SA"/>
    </w:rPr>
  </w:style>
  <w:style w:type="paragraph" w:customStyle="1" w:styleId="Zawartotabeli">
    <w:name w:val="Zawartość tabeli"/>
    <w:basedOn w:val="Normalny"/>
    <w:qFormat/>
    <w:rsid w:val="00E3360A"/>
    <w:pPr>
      <w:suppressLineNumbers/>
    </w:pPr>
    <w:rPr>
      <w:lang w:eastAsia="ar-SA"/>
    </w:rPr>
  </w:style>
  <w:style w:type="paragraph" w:customStyle="1" w:styleId="Nagwektabeli">
    <w:name w:val="Nagłówek tabeli"/>
    <w:basedOn w:val="Zawartotabeli"/>
    <w:qFormat/>
    <w:rsid w:val="00E3360A"/>
    <w:pPr>
      <w:jc w:val="center"/>
    </w:pPr>
    <w:rPr>
      <w:b/>
      <w:bCs/>
    </w:rPr>
  </w:style>
  <w:style w:type="paragraph" w:customStyle="1" w:styleId="Zawartoramki">
    <w:name w:val="Zawartość ramki"/>
    <w:basedOn w:val="Tekstpodstawowy"/>
    <w:qFormat/>
    <w:rsid w:val="00E3360A"/>
    <w:pPr>
      <w:jc w:val="left"/>
    </w:pPr>
    <w:rPr>
      <w:b w:val="0"/>
      <w:bCs w:val="0"/>
      <w:sz w:val="22"/>
      <w:szCs w:val="22"/>
      <w:lang w:eastAsia="ar-SA"/>
    </w:rPr>
  </w:style>
  <w:style w:type="paragraph" w:customStyle="1" w:styleId="Punkt">
    <w:name w:val="Punkt"/>
    <w:basedOn w:val="Tekstpodstawowy"/>
    <w:qFormat/>
    <w:rsid w:val="00E3360A"/>
    <w:pPr>
      <w:spacing w:after="160"/>
      <w:jc w:val="both"/>
      <w:textAlignment w:val="baseline"/>
    </w:pPr>
    <w:rPr>
      <w:rFonts w:ascii="Tahoma" w:hAnsi="Tahoma"/>
      <w:b w:val="0"/>
      <w:bCs w:val="0"/>
      <w:sz w:val="20"/>
    </w:rPr>
  </w:style>
  <w:style w:type="paragraph" w:customStyle="1" w:styleId="Podpunkt">
    <w:name w:val="Podpunkt"/>
    <w:basedOn w:val="Punkt"/>
    <w:qFormat/>
    <w:rsid w:val="00E3360A"/>
  </w:style>
  <w:style w:type="paragraph" w:customStyle="1" w:styleId="psywz">
    <w:name w:val="p_sywz"/>
    <w:basedOn w:val="Normalny"/>
    <w:qFormat/>
    <w:rsid w:val="00E3360A"/>
    <w:pPr>
      <w:spacing w:beforeAutospacing="1" w:afterAutospacing="1"/>
    </w:pPr>
  </w:style>
  <w:style w:type="paragraph" w:customStyle="1" w:styleId="h1maintyt">
    <w:name w:val="h1.maintyt"/>
    <w:uiPriority w:val="99"/>
    <w:qFormat/>
    <w:rsid w:val="00E3360A"/>
    <w:pPr>
      <w:widowControl w:val="0"/>
      <w:spacing w:line="40" w:lineRule="atLeast"/>
      <w:jc w:val="center"/>
    </w:pPr>
    <w:rPr>
      <w:rFonts w:ascii="Helvetica" w:eastAsiaTheme="minorEastAsia" w:hAnsi="Helvetica" w:cs="Helvetica"/>
      <w:b/>
      <w:bCs/>
      <w:color w:val="000000"/>
      <w:sz w:val="18"/>
      <w:szCs w:val="18"/>
    </w:rPr>
  </w:style>
  <w:style w:type="paragraph" w:styleId="Listanumerowana">
    <w:name w:val="List Number"/>
    <w:basedOn w:val="Normalny"/>
    <w:uiPriority w:val="99"/>
    <w:unhideWhenUsed/>
    <w:qFormat/>
    <w:rsid w:val="00E3360A"/>
    <w:pPr>
      <w:spacing w:line="288" w:lineRule="auto"/>
      <w:contextualSpacing/>
    </w:pPr>
    <w:rPr>
      <w:rFonts w:ascii="Arial" w:hAnsi="Arial"/>
      <w:sz w:val="22"/>
      <w:szCs w:val="20"/>
    </w:rPr>
  </w:style>
  <w:style w:type="paragraph" w:styleId="Zwykytekst">
    <w:name w:val="Plain Text"/>
    <w:link w:val="ZwykytekstZnak"/>
    <w:qFormat/>
    <w:rsid w:val="00154573"/>
    <w:rPr>
      <w:rFonts w:ascii="Consolas" w:eastAsia="Consolas" w:hAnsi="Consolas" w:cs="Consolas"/>
      <w:color w:val="000000"/>
      <w:sz w:val="21"/>
      <w:szCs w:val="21"/>
      <w:u w:color="000000"/>
    </w:rPr>
  </w:style>
  <w:style w:type="numbering" w:customStyle="1" w:styleId="Bezlisty1">
    <w:name w:val="Bez listy1"/>
    <w:uiPriority w:val="99"/>
    <w:semiHidden/>
    <w:unhideWhenUsed/>
    <w:qFormat/>
    <w:rsid w:val="005C097B"/>
  </w:style>
  <w:style w:type="numbering" w:customStyle="1" w:styleId="Bezlisty11">
    <w:name w:val="Bez listy11"/>
    <w:uiPriority w:val="99"/>
    <w:semiHidden/>
    <w:unhideWhenUsed/>
    <w:qFormat/>
    <w:rsid w:val="00E3360A"/>
  </w:style>
  <w:style w:type="table" w:styleId="Tabela-Siatka">
    <w:name w:val="Table Grid"/>
    <w:basedOn w:val="Standardowy"/>
    <w:uiPriority w:val="5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67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87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7005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9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zp@kru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krus.gov.pl" TargetMode="External"/><Relationship Id="rId4" Type="http://schemas.openxmlformats.org/officeDocument/2006/relationships/settings" Target="settings.xml"/><Relationship Id="rId9" Type="http://schemas.openxmlformats.org/officeDocument/2006/relationships/hyperlink" Target="mailto:bzp@kru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D909-EE17-42E3-9A1B-EB42996D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25</Pages>
  <Words>7142</Words>
  <Characters>42853</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Microsoft</Company>
  <LinksUpToDate>false</LinksUpToDate>
  <CharactersWithSpaces>49896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k.stasikowska</dc:creator>
  <cp:lastModifiedBy>Agnieszka Urbańska</cp:lastModifiedBy>
  <cp:revision>12</cp:revision>
  <cp:lastPrinted>2020-11-10T14:09:00Z</cp:lastPrinted>
  <dcterms:created xsi:type="dcterms:W3CDTF">2020-11-03T10:30:00Z</dcterms:created>
  <dcterms:modified xsi:type="dcterms:W3CDTF">2020-11-10T14:25:00Z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