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4DA9" w14:textId="0C9CA5DB" w:rsidR="005A6A98" w:rsidRPr="005A6A98" w:rsidRDefault="005A6A98" w:rsidP="00CE4696">
      <w:pPr>
        <w:shd w:val="clear" w:color="auto" w:fill="FFFFFF"/>
        <w:spacing w:before="106" w:line="360" w:lineRule="auto"/>
        <w:jc w:val="center"/>
        <w:rPr>
          <w:rFonts w:ascii="Arial" w:hAnsi="Arial" w:cs="Arial"/>
          <w:bCs/>
          <w:color w:val="000000"/>
          <w:w w:val="123"/>
          <w:sz w:val="18"/>
          <w:szCs w:val="18"/>
        </w:rPr>
      </w:pPr>
      <w:r w:rsidRPr="005A6A98">
        <w:rPr>
          <w:rFonts w:ascii="Arial" w:hAnsi="Arial" w:cs="Arial"/>
          <w:bCs/>
          <w:color w:val="000000"/>
          <w:w w:val="123"/>
          <w:sz w:val="22"/>
          <w:szCs w:val="22"/>
        </w:rPr>
        <w:t xml:space="preserve">              </w:t>
      </w:r>
      <w:r>
        <w:rPr>
          <w:rFonts w:ascii="Arial" w:hAnsi="Arial" w:cs="Arial"/>
          <w:bCs/>
          <w:color w:val="000000"/>
          <w:w w:val="123"/>
          <w:sz w:val="22"/>
          <w:szCs w:val="22"/>
        </w:rPr>
        <w:t xml:space="preserve">                                                                                   </w:t>
      </w:r>
      <w:r w:rsidRPr="005A6A98">
        <w:rPr>
          <w:rFonts w:ascii="Arial" w:hAnsi="Arial" w:cs="Arial"/>
          <w:bCs/>
          <w:color w:val="000000"/>
          <w:w w:val="123"/>
          <w:sz w:val="22"/>
          <w:szCs w:val="22"/>
        </w:rPr>
        <w:t xml:space="preserve"> </w:t>
      </w:r>
      <w:r w:rsidRPr="005A6A98">
        <w:rPr>
          <w:rFonts w:ascii="Arial" w:hAnsi="Arial" w:cs="Arial"/>
          <w:bCs/>
          <w:color w:val="000000"/>
          <w:w w:val="123"/>
          <w:sz w:val="18"/>
          <w:szCs w:val="18"/>
        </w:rPr>
        <w:t>Załącznik nr 3</w:t>
      </w:r>
    </w:p>
    <w:p w14:paraId="53BAB6A0" w14:textId="498495B0" w:rsidR="009C1131" w:rsidRPr="00CE4696" w:rsidRDefault="009C1131" w:rsidP="004D369F">
      <w:pPr>
        <w:shd w:val="clear" w:color="auto" w:fill="FFFFFF"/>
        <w:spacing w:before="106" w:line="360" w:lineRule="auto"/>
        <w:jc w:val="center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b/>
          <w:bCs/>
          <w:color w:val="000000"/>
          <w:w w:val="123"/>
          <w:sz w:val="22"/>
          <w:szCs w:val="22"/>
          <w:u w:val="single"/>
        </w:rPr>
        <w:t xml:space="preserve">UMOWA </w:t>
      </w:r>
      <w:r w:rsidR="001A708A" w:rsidRPr="00CE4696">
        <w:rPr>
          <w:rFonts w:ascii="Arial" w:hAnsi="Arial" w:cs="Arial"/>
          <w:b/>
          <w:bCs/>
          <w:color w:val="000000"/>
          <w:w w:val="123"/>
          <w:sz w:val="22"/>
          <w:szCs w:val="22"/>
          <w:u w:val="single"/>
        </w:rPr>
        <w:t xml:space="preserve"> nr </w:t>
      </w:r>
      <w:r w:rsidR="009B072B" w:rsidRPr="00CE4696">
        <w:rPr>
          <w:rFonts w:ascii="Arial" w:hAnsi="Arial" w:cs="Arial"/>
          <w:b/>
          <w:bCs/>
          <w:color w:val="000000"/>
          <w:w w:val="123"/>
          <w:sz w:val="22"/>
          <w:szCs w:val="22"/>
          <w:u w:val="single"/>
        </w:rPr>
        <w:t>0400-OP</w:t>
      </w:r>
      <w:r w:rsidR="00D9415A">
        <w:rPr>
          <w:rFonts w:ascii="Arial" w:hAnsi="Arial" w:cs="Arial"/>
          <w:b/>
          <w:bCs/>
          <w:color w:val="000000"/>
          <w:w w:val="123"/>
          <w:sz w:val="22"/>
          <w:szCs w:val="22"/>
          <w:u w:val="single"/>
        </w:rPr>
        <w:t>.023. ..</w:t>
      </w:r>
      <w:r w:rsidR="001A708A" w:rsidRPr="00CE4696">
        <w:rPr>
          <w:rFonts w:ascii="Arial" w:hAnsi="Arial" w:cs="Arial"/>
          <w:b/>
          <w:bCs/>
          <w:color w:val="000000"/>
          <w:w w:val="123"/>
          <w:sz w:val="22"/>
          <w:szCs w:val="22"/>
          <w:u w:val="single"/>
        </w:rPr>
        <w:t>.2021</w:t>
      </w:r>
    </w:p>
    <w:p w14:paraId="3CFCFF3A" w14:textId="5228B06E" w:rsidR="009C1131" w:rsidRPr="00CE4696" w:rsidRDefault="009C1131" w:rsidP="00D670C8">
      <w:pPr>
        <w:shd w:val="clear" w:color="auto" w:fill="FFFFFF"/>
        <w:tabs>
          <w:tab w:val="left" w:leader="dot" w:pos="2866"/>
          <w:tab w:val="left" w:leader="dot" w:pos="5280"/>
        </w:tabs>
        <w:spacing w:before="259" w:line="360" w:lineRule="auto"/>
        <w:ind w:left="5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Zawarta dnia</w:t>
      </w:r>
      <w:r w:rsidRPr="00CE4696">
        <w:rPr>
          <w:rFonts w:ascii="Arial" w:hAnsi="Arial" w:cs="Arial"/>
          <w:color w:val="000000"/>
          <w:sz w:val="22"/>
          <w:szCs w:val="22"/>
        </w:rPr>
        <w:tab/>
        <w:t>r. w</w:t>
      </w:r>
      <w:r w:rsidR="00D9415A">
        <w:rPr>
          <w:rFonts w:ascii="Arial" w:hAnsi="Arial" w:cs="Arial"/>
          <w:color w:val="000000"/>
          <w:sz w:val="22"/>
          <w:szCs w:val="22"/>
        </w:rPr>
        <w:t xml:space="preserve"> Gdańsku, </w:t>
      </w:r>
      <w:r w:rsidRPr="00CE4696">
        <w:rPr>
          <w:rFonts w:ascii="Arial" w:hAnsi="Arial" w:cs="Arial"/>
          <w:color w:val="000000"/>
          <w:sz w:val="22"/>
          <w:szCs w:val="22"/>
        </w:rPr>
        <w:t>pomiędzy:</w:t>
      </w:r>
    </w:p>
    <w:p w14:paraId="50D82B83" w14:textId="77777777" w:rsidR="009C1131" w:rsidRPr="00CE4696" w:rsidRDefault="009C1131" w:rsidP="00D670C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Skarbem Państwa - Kasą Rolniczego Ubezpieczenia Społecznego z siedzibą</w:t>
      </w:r>
      <w:r w:rsidR="00D64943" w:rsidRPr="00CE4696">
        <w:rPr>
          <w:rFonts w:ascii="Arial" w:hAnsi="Arial" w:cs="Arial"/>
          <w:color w:val="000000"/>
          <w:sz w:val="22"/>
          <w:szCs w:val="22"/>
        </w:rPr>
        <w:t xml:space="preserve"> w Warszawie 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 NIP</w:t>
      </w:r>
      <w:r w:rsidR="00D64943" w:rsidRPr="00CE4696">
        <w:rPr>
          <w:rFonts w:ascii="Arial" w:hAnsi="Arial" w:cs="Arial"/>
          <w:color w:val="000000"/>
          <w:sz w:val="22"/>
          <w:szCs w:val="22"/>
        </w:rPr>
        <w:t xml:space="preserve"> 5260013054</w:t>
      </w:r>
      <w:r w:rsidRPr="00CE4696">
        <w:rPr>
          <w:rFonts w:ascii="Arial" w:hAnsi="Arial" w:cs="Arial"/>
          <w:color w:val="000000"/>
          <w:sz w:val="22"/>
          <w:szCs w:val="22"/>
        </w:rPr>
        <w:t>, REGON</w:t>
      </w:r>
      <w:r w:rsidR="00D64943" w:rsidRPr="00CE4696">
        <w:rPr>
          <w:rFonts w:ascii="Arial" w:hAnsi="Arial" w:cs="Arial"/>
          <w:color w:val="000000"/>
          <w:sz w:val="22"/>
          <w:szCs w:val="22"/>
        </w:rPr>
        <w:t xml:space="preserve"> 012513262,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 reprezentowaną przez: </w:t>
      </w:r>
    </w:p>
    <w:p w14:paraId="100A1975" w14:textId="77777777" w:rsidR="009C1131" w:rsidRPr="00CE4696" w:rsidRDefault="00D64943" w:rsidP="00D670C8">
      <w:pPr>
        <w:pStyle w:val="Akapitzlist"/>
        <w:numPr>
          <w:ilvl w:val="2"/>
          <w:numId w:val="17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Marcina Drewę</w:t>
      </w:r>
      <w:r w:rsidR="009C1131" w:rsidRPr="00CE4696">
        <w:rPr>
          <w:rFonts w:ascii="Arial" w:hAnsi="Arial" w:cs="Arial"/>
          <w:sz w:val="22"/>
          <w:szCs w:val="22"/>
        </w:rPr>
        <w:t xml:space="preserve"> </w:t>
      </w:r>
      <w:r w:rsidRPr="00CE4696">
        <w:rPr>
          <w:rFonts w:ascii="Arial" w:hAnsi="Arial" w:cs="Arial"/>
          <w:sz w:val="22"/>
          <w:szCs w:val="22"/>
        </w:rPr>
        <w:t xml:space="preserve">– Dyrektora Oddziału Regionalnego KRUS w Gdańsku </w:t>
      </w:r>
      <w:r w:rsidR="009C1131" w:rsidRPr="00CE4696">
        <w:rPr>
          <w:rFonts w:ascii="Arial" w:hAnsi="Arial" w:cs="Arial"/>
          <w:sz w:val="22"/>
          <w:szCs w:val="22"/>
        </w:rPr>
        <w:t xml:space="preserve"> na podstawie pełnomocnictwa udzielonego przez Prezesa Kasy Rolniczego Ubezpieczenia Społecznego</w:t>
      </w:r>
      <w:r w:rsidRPr="00CE4696">
        <w:rPr>
          <w:rFonts w:ascii="Arial" w:hAnsi="Arial" w:cs="Arial"/>
          <w:sz w:val="22"/>
          <w:szCs w:val="22"/>
        </w:rPr>
        <w:t xml:space="preserve"> nr 210/2020 </w:t>
      </w:r>
      <w:r w:rsidR="009C1131" w:rsidRPr="00CE4696">
        <w:rPr>
          <w:rFonts w:ascii="Arial" w:hAnsi="Arial" w:cs="Arial"/>
          <w:sz w:val="22"/>
          <w:szCs w:val="22"/>
        </w:rPr>
        <w:t>z dnia</w:t>
      </w:r>
      <w:r w:rsidRPr="00CE4696">
        <w:rPr>
          <w:rFonts w:ascii="Arial" w:hAnsi="Arial" w:cs="Arial"/>
          <w:sz w:val="22"/>
          <w:szCs w:val="22"/>
        </w:rPr>
        <w:t xml:space="preserve"> 03.06.2020 r.</w:t>
      </w:r>
    </w:p>
    <w:p w14:paraId="6E7F6150" w14:textId="77777777" w:rsidR="009C1131" w:rsidRPr="00CE4696" w:rsidRDefault="00D64943" w:rsidP="00D670C8">
      <w:pPr>
        <w:shd w:val="clear" w:color="auto" w:fill="FFFFFF"/>
        <w:spacing w:line="360" w:lineRule="auto"/>
        <w:ind w:right="5990" w:firstLine="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Z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>wan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ym 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 xml:space="preserve">dalej </w:t>
      </w:r>
      <w:r w:rsidR="009C1131" w:rsidRPr="00CE4696">
        <w:rPr>
          <w:rFonts w:ascii="Arial" w:hAnsi="Arial" w:cs="Arial"/>
          <w:i/>
          <w:color w:val="000000"/>
          <w:sz w:val="22"/>
          <w:szCs w:val="22"/>
        </w:rPr>
        <w:t>Zamawiającym”</w:t>
      </w:r>
      <w:r w:rsidR="009C1131" w:rsidRPr="00CE469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>a</w:t>
      </w:r>
    </w:p>
    <w:p w14:paraId="27C522AA" w14:textId="77777777" w:rsidR="00D64943" w:rsidRPr="00CE4696" w:rsidRDefault="009C1131" w:rsidP="00D670C8">
      <w:pPr>
        <w:shd w:val="clear" w:color="auto" w:fill="FFFFFF"/>
        <w:tabs>
          <w:tab w:val="left" w:leader="dot" w:pos="5381"/>
        </w:tabs>
        <w:spacing w:line="360" w:lineRule="auto"/>
        <w:ind w:left="72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ab/>
      </w:r>
      <w:r w:rsidRPr="00CE4696">
        <w:rPr>
          <w:rFonts w:ascii="Arial" w:hAnsi="Arial" w:cs="Arial"/>
          <w:color w:val="000000"/>
          <w:sz w:val="22"/>
          <w:szCs w:val="22"/>
        </w:rPr>
        <w:t xml:space="preserve">, </w:t>
      </w:r>
      <w:r w:rsidR="00D64943" w:rsidRPr="00CE4696">
        <w:rPr>
          <w:rFonts w:ascii="Arial" w:hAnsi="Arial" w:cs="Arial"/>
          <w:sz w:val="22"/>
          <w:szCs w:val="22"/>
        </w:rPr>
        <w:t xml:space="preserve">prowadzącym działalność gospodarczą/KRS pod firmą </w:t>
      </w:r>
      <w:r w:rsidR="00D64943" w:rsidRPr="00CE4696">
        <w:rPr>
          <w:rFonts w:ascii="Arial" w:hAnsi="Arial" w:cs="Arial"/>
          <w:noProof/>
          <w:sz w:val="22"/>
          <w:szCs w:val="22"/>
        </w:rPr>
        <w:t>………………………………….</w:t>
      </w:r>
      <w:r w:rsidR="00D64943" w:rsidRPr="00CE4696">
        <w:rPr>
          <w:rFonts w:ascii="Arial" w:hAnsi="Arial" w:cs="Arial"/>
          <w:sz w:val="22"/>
          <w:szCs w:val="22"/>
        </w:rPr>
        <w:t xml:space="preserve"> z siedzibą w miejscowości …….….</w:t>
      </w:r>
      <w:r w:rsidR="00D64943" w:rsidRPr="00CE4696">
        <w:rPr>
          <w:rFonts w:ascii="Arial" w:hAnsi="Arial" w:cs="Arial"/>
          <w:noProof/>
          <w:sz w:val="22"/>
          <w:szCs w:val="22"/>
        </w:rPr>
        <w:t>….</w:t>
      </w:r>
      <w:r w:rsidR="00D64943" w:rsidRPr="00CE4696">
        <w:rPr>
          <w:rFonts w:ascii="Arial" w:hAnsi="Arial" w:cs="Arial"/>
          <w:sz w:val="22"/>
          <w:szCs w:val="22"/>
        </w:rPr>
        <w:t xml:space="preserve"> kod pocztowy </w:t>
      </w:r>
      <w:r w:rsidR="00D64943" w:rsidRPr="00CE4696">
        <w:rPr>
          <w:rFonts w:ascii="Arial" w:hAnsi="Arial" w:cs="Arial"/>
          <w:noProof/>
          <w:sz w:val="22"/>
          <w:szCs w:val="22"/>
        </w:rPr>
        <w:t>……………………………</w:t>
      </w:r>
      <w:r w:rsidR="00D64943" w:rsidRPr="00CE4696">
        <w:rPr>
          <w:rFonts w:ascii="Arial" w:hAnsi="Arial" w:cs="Arial"/>
          <w:sz w:val="22"/>
          <w:szCs w:val="22"/>
        </w:rPr>
        <w:t>NIP……………………… REGON………………………………</w:t>
      </w:r>
    </w:p>
    <w:p w14:paraId="50CF9D1D" w14:textId="77777777" w:rsidR="009C1131" w:rsidRPr="00CE4696" w:rsidRDefault="009C1131" w:rsidP="00D670C8">
      <w:pPr>
        <w:shd w:val="clear" w:color="auto" w:fill="FFFFFF"/>
        <w:tabs>
          <w:tab w:val="left" w:leader="dot" w:pos="5381"/>
        </w:tabs>
        <w:spacing w:line="360" w:lineRule="auto"/>
        <w:ind w:left="72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reprezentowaną przez:</w:t>
      </w:r>
    </w:p>
    <w:p w14:paraId="47CB34B5" w14:textId="14BE2AA1" w:rsidR="009C1131" w:rsidRPr="00D9415A" w:rsidRDefault="00D9415A" w:rsidP="00D670C8">
      <w:pPr>
        <w:pStyle w:val="Akapitzlist"/>
        <w:numPr>
          <w:ilvl w:val="0"/>
          <w:numId w:val="18"/>
        </w:numPr>
        <w:shd w:val="clear" w:color="auto" w:fill="FFFFFF"/>
        <w:tabs>
          <w:tab w:val="left" w:leader="dot" w:pos="3101"/>
        </w:tabs>
        <w:spacing w:before="1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……………………………………..…………..,</w:t>
      </w:r>
    </w:p>
    <w:p w14:paraId="087E8B78" w14:textId="2F1833A5" w:rsidR="00D9415A" w:rsidRPr="00CE4696" w:rsidRDefault="00D9415A" w:rsidP="00D670C8">
      <w:pPr>
        <w:pStyle w:val="Akapitzlist"/>
        <w:numPr>
          <w:ilvl w:val="0"/>
          <w:numId w:val="18"/>
        </w:numPr>
        <w:shd w:val="clear" w:color="auto" w:fill="FFFFFF"/>
        <w:tabs>
          <w:tab w:val="left" w:leader="dot" w:pos="3101"/>
        </w:tabs>
        <w:spacing w:before="1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…………………………………………………,</w:t>
      </w:r>
    </w:p>
    <w:p w14:paraId="59B1CF0E" w14:textId="77777777" w:rsidR="009C1131" w:rsidRPr="00CE4696" w:rsidRDefault="009C1131" w:rsidP="00D670C8">
      <w:pPr>
        <w:shd w:val="clear" w:color="auto" w:fill="FFFFFF"/>
        <w:spacing w:line="360" w:lineRule="auto"/>
        <w:ind w:left="5" w:right="46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Pr="00CE4696">
        <w:rPr>
          <w:rFonts w:ascii="Arial" w:hAnsi="Arial" w:cs="Arial"/>
          <w:i/>
          <w:color w:val="000000"/>
          <w:sz w:val="22"/>
          <w:szCs w:val="22"/>
        </w:rPr>
        <w:t>„Wykonawcą”,</w:t>
      </w:r>
    </w:p>
    <w:p w14:paraId="15613AFC" w14:textId="77777777" w:rsidR="009C1131" w:rsidRPr="00CE4696" w:rsidRDefault="009C1131" w:rsidP="00D670C8">
      <w:pPr>
        <w:shd w:val="clear" w:color="auto" w:fill="FFFFFF"/>
        <w:spacing w:line="360" w:lineRule="auto"/>
        <w:ind w:left="5" w:right="4608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zwanych dalej</w:t>
      </w:r>
      <w:r w:rsidR="00D64943" w:rsidRPr="00CE4696">
        <w:rPr>
          <w:rFonts w:ascii="Arial" w:hAnsi="Arial" w:cs="Arial"/>
          <w:color w:val="000000"/>
          <w:sz w:val="22"/>
          <w:szCs w:val="22"/>
        </w:rPr>
        <w:t xml:space="preserve"> łącznie S</w:t>
      </w:r>
      <w:r w:rsidRPr="00CE4696">
        <w:rPr>
          <w:rFonts w:ascii="Arial" w:hAnsi="Arial" w:cs="Arial"/>
          <w:color w:val="000000"/>
          <w:sz w:val="22"/>
          <w:szCs w:val="22"/>
        </w:rPr>
        <w:t>tronami.</w:t>
      </w:r>
    </w:p>
    <w:p w14:paraId="4E20826E" w14:textId="669B3CF2" w:rsidR="009C1131" w:rsidRPr="00CE4696" w:rsidRDefault="009C1131" w:rsidP="00D670C8">
      <w:pPr>
        <w:shd w:val="clear" w:color="auto" w:fill="FFFFFF"/>
        <w:spacing w:before="269" w:line="360" w:lineRule="auto"/>
        <w:ind w:left="5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W wyniku przeprowadzenia postępowania, na podstawie art.</w:t>
      </w:r>
      <w:r w:rsidR="00DE5D68">
        <w:rPr>
          <w:rFonts w:ascii="Arial" w:hAnsi="Arial" w:cs="Arial"/>
          <w:color w:val="000000"/>
          <w:sz w:val="22"/>
          <w:szCs w:val="22"/>
        </w:rPr>
        <w:t xml:space="preserve"> 2 ust.</w:t>
      </w:r>
      <w:r w:rsidR="00DE5D68" w:rsidRPr="00074B06">
        <w:rPr>
          <w:rFonts w:ascii="Arial" w:hAnsi="Arial" w:cs="Arial"/>
          <w:sz w:val="22"/>
          <w:szCs w:val="22"/>
        </w:rPr>
        <w:t xml:space="preserve">1 pkt </w:t>
      </w:r>
      <w:r w:rsidR="009B072B" w:rsidRPr="00074B06">
        <w:rPr>
          <w:rFonts w:ascii="Arial" w:hAnsi="Arial" w:cs="Arial"/>
          <w:sz w:val="22"/>
          <w:szCs w:val="22"/>
        </w:rPr>
        <w:t>1</w:t>
      </w:r>
      <w:r w:rsidRPr="00074B06">
        <w:rPr>
          <w:rFonts w:ascii="Arial" w:hAnsi="Arial" w:cs="Arial"/>
          <w:sz w:val="22"/>
          <w:szCs w:val="22"/>
        </w:rPr>
        <w:t xml:space="preserve"> 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ustawy z dnia 11 września 2019 r. Prawo zamówień publicznych (Dz. U. </w:t>
      </w:r>
      <w:r w:rsidR="0065414E" w:rsidRPr="00074B06">
        <w:rPr>
          <w:rFonts w:ascii="Arial" w:hAnsi="Arial" w:cs="Arial"/>
          <w:sz w:val="22"/>
          <w:szCs w:val="22"/>
        </w:rPr>
        <w:t>20</w:t>
      </w:r>
      <w:r w:rsidR="004D369F">
        <w:rPr>
          <w:rFonts w:ascii="Arial" w:hAnsi="Arial" w:cs="Arial"/>
          <w:sz w:val="22"/>
          <w:szCs w:val="22"/>
        </w:rPr>
        <w:t>21</w:t>
      </w:r>
      <w:r w:rsidR="0065414E" w:rsidRPr="00074B06">
        <w:rPr>
          <w:rFonts w:ascii="Arial" w:hAnsi="Arial" w:cs="Arial"/>
          <w:sz w:val="22"/>
          <w:szCs w:val="22"/>
        </w:rPr>
        <w:t xml:space="preserve"> p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oz. </w:t>
      </w:r>
      <w:r w:rsidR="004D369F">
        <w:rPr>
          <w:rFonts w:ascii="Arial" w:hAnsi="Arial" w:cs="Arial"/>
          <w:color w:val="000000"/>
          <w:sz w:val="22"/>
          <w:szCs w:val="22"/>
        </w:rPr>
        <w:t>1129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), </w:t>
      </w:r>
      <w:r w:rsidR="00704B5C" w:rsidRPr="00CE4696">
        <w:rPr>
          <w:rFonts w:ascii="Arial" w:hAnsi="Arial" w:cs="Arial"/>
          <w:color w:val="000000"/>
          <w:sz w:val="22"/>
          <w:szCs w:val="22"/>
        </w:rPr>
        <w:t xml:space="preserve">nie stosuje się przepisów tej ustawy, Strony </w:t>
      </w:r>
      <w:r w:rsidRPr="00CE4696">
        <w:rPr>
          <w:rFonts w:ascii="Arial" w:hAnsi="Arial" w:cs="Arial"/>
          <w:color w:val="000000"/>
          <w:sz w:val="22"/>
          <w:szCs w:val="22"/>
        </w:rPr>
        <w:t>zawar</w:t>
      </w:r>
      <w:r w:rsidR="00704B5C" w:rsidRPr="00CE4696">
        <w:rPr>
          <w:rFonts w:ascii="Arial" w:hAnsi="Arial" w:cs="Arial"/>
          <w:color w:val="000000"/>
          <w:sz w:val="22"/>
          <w:szCs w:val="22"/>
        </w:rPr>
        <w:t>ły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 umowę na</w:t>
      </w:r>
      <w:bookmarkStart w:id="0" w:name="_GoBack"/>
      <w:bookmarkEnd w:id="0"/>
      <w:r w:rsidRPr="00CE4696">
        <w:rPr>
          <w:rFonts w:ascii="Arial" w:hAnsi="Arial" w:cs="Arial"/>
          <w:color w:val="000000"/>
          <w:sz w:val="22"/>
          <w:szCs w:val="22"/>
        </w:rPr>
        <w:t>stępującej treści:</w:t>
      </w:r>
    </w:p>
    <w:p w14:paraId="5038883B" w14:textId="5ABA2D15" w:rsidR="009C1131" w:rsidRPr="00CE4696" w:rsidRDefault="009C1131" w:rsidP="00D670C8">
      <w:pPr>
        <w:shd w:val="clear" w:color="auto" w:fill="FFFFFF"/>
        <w:spacing w:before="317" w:line="360" w:lineRule="auto"/>
        <w:ind w:right="72"/>
        <w:jc w:val="center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  <w:lang w:val="en-US"/>
        </w:rPr>
        <w:t>§1</w:t>
      </w:r>
    </w:p>
    <w:p w14:paraId="5D9306DF" w14:textId="3936CF8B" w:rsidR="00704B5C" w:rsidRPr="005D078F" w:rsidRDefault="009C1131" w:rsidP="00D670C8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7949"/>
        </w:tabs>
        <w:spacing w:line="360" w:lineRule="auto"/>
        <w:ind w:left="284" w:hanging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proofErr w:type="spellStart"/>
      <w:r w:rsidRPr="003F11D8">
        <w:rPr>
          <w:rFonts w:ascii="Arial" w:hAnsi="Arial" w:cs="Arial"/>
          <w:color w:val="000000" w:themeColor="text1"/>
          <w:sz w:val="22"/>
          <w:szCs w:val="22"/>
          <w:lang w:val="en-US"/>
        </w:rPr>
        <w:t>P</w:t>
      </w:r>
      <w:r w:rsidR="00074B06" w:rsidRPr="003F11D8">
        <w:rPr>
          <w:rFonts w:ascii="Arial" w:hAnsi="Arial" w:cs="Arial"/>
          <w:color w:val="000000" w:themeColor="text1"/>
          <w:sz w:val="22"/>
          <w:szCs w:val="22"/>
          <w:lang w:val="en-US"/>
        </w:rPr>
        <w:t>rzedmiotem</w:t>
      </w:r>
      <w:proofErr w:type="spellEnd"/>
      <w:r w:rsidR="00074B06" w:rsidRPr="003F11D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74B06" w:rsidRPr="003F11D8">
        <w:rPr>
          <w:rFonts w:ascii="Arial" w:hAnsi="Arial" w:cs="Arial"/>
          <w:color w:val="000000" w:themeColor="text1"/>
          <w:sz w:val="22"/>
          <w:szCs w:val="22"/>
          <w:lang w:val="en-US"/>
        </w:rPr>
        <w:t>umowy</w:t>
      </w:r>
      <w:proofErr w:type="spellEnd"/>
      <w:r w:rsidR="00074B06" w:rsidRPr="003F11D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3F11D8">
        <w:rPr>
          <w:rFonts w:ascii="Arial" w:hAnsi="Arial" w:cs="Arial"/>
          <w:color w:val="000000" w:themeColor="text1"/>
          <w:sz w:val="22"/>
          <w:szCs w:val="22"/>
          <w:lang w:val="en-US"/>
        </w:rPr>
        <w:t>jest</w:t>
      </w:r>
      <w:r w:rsidR="009B072B" w:rsidRPr="003F11D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E5D68" w:rsidRPr="003F11D8">
        <w:rPr>
          <w:rFonts w:ascii="Arial" w:hAnsi="Arial" w:cs="Arial"/>
          <w:color w:val="000000" w:themeColor="text1"/>
          <w:sz w:val="22"/>
          <w:szCs w:val="22"/>
        </w:rPr>
        <w:t>sprawowanie profilaktycznej opieki zdrowotnej na</w:t>
      </w:r>
      <w:r w:rsidR="0065414E" w:rsidRPr="003F11D8">
        <w:rPr>
          <w:rFonts w:ascii="Arial" w:hAnsi="Arial" w:cs="Arial"/>
          <w:color w:val="000000" w:themeColor="text1"/>
          <w:sz w:val="22"/>
          <w:szCs w:val="22"/>
        </w:rPr>
        <w:t>d</w:t>
      </w:r>
      <w:r w:rsidR="00DE5D68" w:rsidRPr="003F11D8">
        <w:rPr>
          <w:rFonts w:ascii="Arial" w:hAnsi="Arial" w:cs="Arial"/>
          <w:color w:val="000000" w:themeColor="text1"/>
          <w:sz w:val="22"/>
          <w:szCs w:val="22"/>
        </w:rPr>
        <w:t xml:space="preserve"> pracownikami i kandydatami do pracy w </w:t>
      </w:r>
      <w:r w:rsidR="00ED74F8" w:rsidRPr="003F11D8">
        <w:rPr>
          <w:rFonts w:ascii="Arial" w:hAnsi="Arial" w:cs="Arial"/>
          <w:color w:val="000000" w:themeColor="text1"/>
          <w:sz w:val="22"/>
          <w:szCs w:val="22"/>
        </w:rPr>
        <w:t>Oddziale Regionalnym</w:t>
      </w:r>
      <w:r w:rsidR="003F11D8">
        <w:rPr>
          <w:rFonts w:ascii="Arial" w:hAnsi="Arial" w:cs="Arial"/>
          <w:color w:val="000000" w:themeColor="text1"/>
          <w:sz w:val="22"/>
          <w:szCs w:val="22"/>
        </w:rPr>
        <w:t xml:space="preserve"> KRUS</w:t>
      </w:r>
      <w:r w:rsidR="00ED74F8" w:rsidRPr="003F11D8">
        <w:rPr>
          <w:rFonts w:ascii="Arial" w:hAnsi="Arial" w:cs="Arial"/>
          <w:color w:val="000000" w:themeColor="text1"/>
          <w:sz w:val="22"/>
          <w:szCs w:val="22"/>
        </w:rPr>
        <w:t xml:space="preserve"> w Gdańsku i podległych </w:t>
      </w:r>
      <w:r w:rsidR="005D078F" w:rsidRPr="003F11D8">
        <w:rPr>
          <w:rFonts w:ascii="Arial" w:hAnsi="Arial" w:cs="Arial"/>
          <w:color w:val="000000" w:themeColor="text1"/>
          <w:sz w:val="22"/>
          <w:szCs w:val="22"/>
        </w:rPr>
        <w:t xml:space="preserve">Placówkach </w:t>
      </w:r>
      <w:r w:rsidR="005D078F" w:rsidRPr="003F11D8">
        <w:rPr>
          <w:rFonts w:ascii="Arial" w:hAnsi="Arial" w:cs="Arial"/>
          <w:sz w:val="22"/>
          <w:szCs w:val="22"/>
        </w:rPr>
        <w:t>Terenowych polegających na wykonywaniu</w:t>
      </w:r>
      <w:r w:rsidR="00704B5C" w:rsidRPr="003F11D8">
        <w:rPr>
          <w:rFonts w:ascii="Arial" w:hAnsi="Arial" w:cs="Arial"/>
          <w:sz w:val="22"/>
          <w:szCs w:val="22"/>
        </w:rPr>
        <w:t xml:space="preserve"> badań wstę</w:t>
      </w:r>
      <w:r w:rsidR="005D078F" w:rsidRPr="003F11D8">
        <w:rPr>
          <w:rFonts w:ascii="Arial" w:hAnsi="Arial" w:cs="Arial"/>
          <w:sz w:val="22"/>
          <w:szCs w:val="22"/>
        </w:rPr>
        <w:t>pnych, okresowych</w:t>
      </w:r>
      <w:r w:rsidR="003F11D8">
        <w:rPr>
          <w:rFonts w:ascii="Arial" w:hAnsi="Arial" w:cs="Arial"/>
          <w:sz w:val="22"/>
          <w:szCs w:val="22"/>
        </w:rPr>
        <w:t xml:space="preserve">        </w:t>
      </w:r>
      <w:r w:rsidR="005D078F" w:rsidRPr="003F11D8">
        <w:rPr>
          <w:rFonts w:ascii="Arial" w:hAnsi="Arial" w:cs="Arial"/>
          <w:sz w:val="22"/>
          <w:szCs w:val="22"/>
        </w:rPr>
        <w:t xml:space="preserve"> i kontrolnych</w:t>
      </w:r>
      <w:r w:rsidR="005D078F">
        <w:rPr>
          <w:rFonts w:ascii="Arial" w:hAnsi="Arial" w:cs="Arial"/>
          <w:sz w:val="22"/>
          <w:szCs w:val="22"/>
        </w:rPr>
        <w:t>.</w:t>
      </w:r>
    </w:p>
    <w:p w14:paraId="28BBDE64" w14:textId="3125E1CD" w:rsidR="00704B5C" w:rsidRPr="00080D82" w:rsidRDefault="00704B5C" w:rsidP="00D670C8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auto"/>
        <w:ind w:left="288" w:hanging="278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 xml:space="preserve">Opis przedmiotu zamówienia </w:t>
      </w:r>
      <w:r w:rsidR="005D078F" w:rsidRPr="00080D82">
        <w:rPr>
          <w:rFonts w:ascii="Arial" w:hAnsi="Arial" w:cs="Arial"/>
          <w:sz w:val="22"/>
          <w:szCs w:val="22"/>
        </w:rPr>
        <w:t xml:space="preserve">został szczegółowo określony w </w:t>
      </w:r>
      <w:r w:rsidR="0065414E" w:rsidRPr="00080D82">
        <w:rPr>
          <w:rFonts w:ascii="Arial" w:hAnsi="Arial" w:cs="Arial"/>
          <w:sz w:val="22"/>
          <w:szCs w:val="22"/>
        </w:rPr>
        <w:t>O</w:t>
      </w:r>
      <w:r w:rsidR="00A172E5" w:rsidRPr="00080D82">
        <w:rPr>
          <w:rFonts w:ascii="Arial" w:hAnsi="Arial" w:cs="Arial"/>
          <w:sz w:val="22"/>
          <w:szCs w:val="22"/>
        </w:rPr>
        <w:t>głoszeniu</w:t>
      </w:r>
      <w:r w:rsidR="0065414E" w:rsidRPr="00080D82">
        <w:rPr>
          <w:rFonts w:ascii="Arial" w:hAnsi="Arial" w:cs="Arial"/>
          <w:sz w:val="22"/>
          <w:szCs w:val="22"/>
        </w:rPr>
        <w:t xml:space="preserve"> o zamówieniu </w:t>
      </w:r>
      <w:r w:rsidR="00635835">
        <w:rPr>
          <w:rFonts w:ascii="Arial" w:hAnsi="Arial" w:cs="Arial"/>
          <w:sz w:val="22"/>
          <w:szCs w:val="22"/>
        </w:rPr>
        <w:t xml:space="preserve"> </w:t>
      </w:r>
      <w:r w:rsidR="0065414E" w:rsidRPr="00080D82">
        <w:rPr>
          <w:rFonts w:ascii="Arial" w:hAnsi="Arial" w:cs="Arial"/>
          <w:sz w:val="22"/>
          <w:szCs w:val="22"/>
        </w:rPr>
        <w:t>Formularzu zapytania</w:t>
      </w:r>
      <w:r w:rsidR="005D078F" w:rsidRPr="00080D82">
        <w:rPr>
          <w:rFonts w:ascii="Arial" w:hAnsi="Arial" w:cs="Arial"/>
          <w:sz w:val="22"/>
          <w:szCs w:val="22"/>
        </w:rPr>
        <w:t xml:space="preserve"> ofertow</w:t>
      </w:r>
      <w:r w:rsidR="0065414E" w:rsidRPr="00080D82">
        <w:rPr>
          <w:rFonts w:ascii="Arial" w:hAnsi="Arial" w:cs="Arial"/>
          <w:sz w:val="22"/>
          <w:szCs w:val="22"/>
        </w:rPr>
        <w:t xml:space="preserve">ego </w:t>
      </w:r>
      <w:r w:rsidR="005D078F" w:rsidRPr="00080D82">
        <w:rPr>
          <w:rFonts w:ascii="Arial" w:hAnsi="Arial" w:cs="Arial"/>
          <w:sz w:val="22"/>
          <w:szCs w:val="22"/>
        </w:rPr>
        <w:t xml:space="preserve">stanowiącym załącznik </w:t>
      </w:r>
      <w:r w:rsidR="00A172E5" w:rsidRPr="00080D82">
        <w:rPr>
          <w:rFonts w:ascii="Arial" w:hAnsi="Arial" w:cs="Arial"/>
          <w:sz w:val="22"/>
          <w:szCs w:val="22"/>
        </w:rPr>
        <w:t>do niniejszej umowy</w:t>
      </w:r>
      <w:r w:rsidR="00635835">
        <w:rPr>
          <w:rFonts w:ascii="Arial" w:hAnsi="Arial" w:cs="Arial"/>
          <w:sz w:val="22"/>
          <w:szCs w:val="22"/>
        </w:rPr>
        <w:t>.</w:t>
      </w:r>
    </w:p>
    <w:p w14:paraId="4B2F3373" w14:textId="77777777" w:rsidR="00A172E5" w:rsidRPr="00A172E5" w:rsidRDefault="00704B5C" w:rsidP="00D670C8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A172E5">
        <w:rPr>
          <w:rFonts w:ascii="Arial" w:hAnsi="Arial" w:cs="Arial"/>
          <w:sz w:val="22"/>
          <w:szCs w:val="22"/>
        </w:rPr>
        <w:t>Przedmiot umowy będzie realizowany zgodnie z przepisami</w:t>
      </w:r>
      <w:r w:rsidR="00A172E5" w:rsidRPr="00A172E5">
        <w:rPr>
          <w:rFonts w:ascii="Arial" w:hAnsi="Arial" w:cs="Arial"/>
          <w:sz w:val="22"/>
          <w:szCs w:val="22"/>
        </w:rPr>
        <w:t>:</w:t>
      </w:r>
    </w:p>
    <w:p w14:paraId="4CE87DDD" w14:textId="0469FBA6" w:rsidR="00A172E5" w:rsidRPr="00080D82" w:rsidRDefault="00A172E5" w:rsidP="00D670C8">
      <w:pPr>
        <w:pStyle w:val="Akapitzlist"/>
        <w:numPr>
          <w:ilvl w:val="0"/>
          <w:numId w:val="34"/>
        </w:numPr>
        <w:shd w:val="clear" w:color="auto" w:fill="FFFFFF"/>
        <w:tabs>
          <w:tab w:val="left" w:pos="288"/>
        </w:tabs>
        <w:spacing w:line="360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 xml:space="preserve">Ustawy z dn. 26.06.1974 r. Kodeks pracy (Dz.U. </w:t>
      </w:r>
      <w:r w:rsidR="00040621">
        <w:rPr>
          <w:rFonts w:ascii="Arial" w:hAnsi="Arial" w:cs="Arial"/>
          <w:color w:val="000000" w:themeColor="text1"/>
          <w:sz w:val="22"/>
          <w:szCs w:val="22"/>
        </w:rPr>
        <w:t>2020</w:t>
      </w:r>
      <w:r w:rsidR="00704B5C" w:rsidRPr="00080D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poz. 1</w:t>
      </w:r>
      <w:r w:rsidR="00040621">
        <w:rPr>
          <w:rFonts w:ascii="Arial" w:hAnsi="Arial" w:cs="Arial"/>
          <w:color w:val="000000" w:themeColor="text1"/>
          <w:sz w:val="22"/>
          <w:szCs w:val="22"/>
        </w:rPr>
        <w:t>320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)</w:t>
      </w:r>
      <w:r w:rsidR="00080D8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6FC0171" w14:textId="77777777" w:rsidR="003F11D8" w:rsidRDefault="00A172E5" w:rsidP="00D670C8">
      <w:pPr>
        <w:pStyle w:val="Tekstkomentarz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Rozporządzenia Ministra Zdrowia i Opieki Społecznej z dn. 30.05.1996 r. w sprawie przeprowadzania bada</w:t>
      </w:r>
      <w:r w:rsidR="00074B06">
        <w:rPr>
          <w:rFonts w:ascii="Arial" w:hAnsi="Arial" w:cs="Arial"/>
          <w:color w:val="000000" w:themeColor="text1"/>
          <w:sz w:val="22"/>
          <w:szCs w:val="22"/>
        </w:rPr>
        <w:t>ń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 xml:space="preserve"> lekarskich pracowników, zakresu profilaktycznej opieki zdrowotnej nad pracownikami oraz orzeczeń lekarskich wydawanych do celów </w:t>
      </w:r>
    </w:p>
    <w:p w14:paraId="17B93773" w14:textId="77777777" w:rsidR="003F11D8" w:rsidRDefault="003F11D8" w:rsidP="003F11D8">
      <w:pPr>
        <w:pStyle w:val="Tekstkomentarza"/>
        <w:spacing w:line="360" w:lineRule="auto"/>
        <w:ind w:left="6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316D1E" w14:textId="27F9081E" w:rsidR="00A172E5" w:rsidRPr="003F11D8" w:rsidRDefault="00A172E5" w:rsidP="003F11D8">
      <w:pPr>
        <w:pStyle w:val="Tekstkomentarza"/>
        <w:spacing w:line="360" w:lineRule="auto"/>
        <w:ind w:left="64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11D8">
        <w:rPr>
          <w:rFonts w:ascii="Arial" w:hAnsi="Arial" w:cs="Arial"/>
          <w:color w:val="000000" w:themeColor="text1"/>
          <w:sz w:val="22"/>
          <w:szCs w:val="22"/>
        </w:rPr>
        <w:t>przewidzianych w kodeksi</w:t>
      </w:r>
      <w:r w:rsidR="00080D82" w:rsidRPr="003F11D8">
        <w:rPr>
          <w:rFonts w:ascii="Arial" w:hAnsi="Arial" w:cs="Arial"/>
          <w:color w:val="000000" w:themeColor="text1"/>
          <w:sz w:val="22"/>
          <w:szCs w:val="22"/>
        </w:rPr>
        <w:t>e pracy (Dz.U. 2016 poz. 2067);</w:t>
      </w:r>
    </w:p>
    <w:p w14:paraId="4A4F6949" w14:textId="04D64C2E" w:rsidR="00704B5C" w:rsidRPr="00A172E5" w:rsidRDefault="00704B5C" w:rsidP="00D670C8">
      <w:pPr>
        <w:pStyle w:val="Akapitzlist"/>
        <w:numPr>
          <w:ilvl w:val="0"/>
          <w:numId w:val="34"/>
        </w:numPr>
        <w:shd w:val="clear" w:color="auto" w:fill="FFFFFF"/>
        <w:tabs>
          <w:tab w:val="left" w:pos="288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A172E5">
        <w:rPr>
          <w:rFonts w:ascii="Arial" w:hAnsi="Arial" w:cs="Arial"/>
          <w:sz w:val="22"/>
          <w:szCs w:val="22"/>
        </w:rPr>
        <w:lastRenderedPageBreak/>
        <w:t>ustawy z dnia 27 czerwca 1997 r. o służbie medycyny pra</w:t>
      </w:r>
      <w:r w:rsidR="00080D82">
        <w:rPr>
          <w:rFonts w:ascii="Arial" w:hAnsi="Arial" w:cs="Arial"/>
          <w:sz w:val="22"/>
          <w:szCs w:val="22"/>
        </w:rPr>
        <w:t>cy (Dz. U. z 2019 r. poz. 1175);</w:t>
      </w:r>
    </w:p>
    <w:p w14:paraId="6386EFE2" w14:textId="43CA1A42" w:rsidR="00704B5C" w:rsidRPr="00CE4696" w:rsidRDefault="00704B5C" w:rsidP="00D670C8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auto"/>
        <w:ind w:left="288" w:hanging="278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Przewidywana – szacunkowa liczba osób skierowanych na badania, o których mowa</w:t>
      </w:r>
      <w:r w:rsidR="005114E3">
        <w:rPr>
          <w:rFonts w:ascii="Arial" w:hAnsi="Arial" w:cs="Arial"/>
          <w:sz w:val="22"/>
          <w:szCs w:val="22"/>
        </w:rPr>
        <w:t xml:space="preserve"> </w:t>
      </w:r>
      <w:r w:rsidR="005114E3">
        <w:rPr>
          <w:rFonts w:ascii="Arial" w:hAnsi="Arial" w:cs="Arial"/>
          <w:sz w:val="22"/>
          <w:szCs w:val="22"/>
        </w:rPr>
        <w:br/>
        <w:t xml:space="preserve">w ust. 1 została określona w </w:t>
      </w:r>
      <w:r w:rsidR="005A6A98">
        <w:rPr>
          <w:rFonts w:ascii="Arial" w:hAnsi="Arial" w:cs="Arial"/>
          <w:sz w:val="22"/>
          <w:szCs w:val="22"/>
        </w:rPr>
        <w:t xml:space="preserve">Formularzu cenowym </w:t>
      </w:r>
      <w:r w:rsidRPr="005A6A98">
        <w:rPr>
          <w:rFonts w:ascii="Arial" w:hAnsi="Arial" w:cs="Arial"/>
          <w:sz w:val="22"/>
          <w:szCs w:val="22"/>
        </w:rPr>
        <w:t>stanowiącym załącznik nr 2 do umowy</w:t>
      </w:r>
      <w:r w:rsidRPr="00CE4696">
        <w:rPr>
          <w:rFonts w:ascii="Arial" w:hAnsi="Arial" w:cs="Arial"/>
          <w:sz w:val="22"/>
          <w:szCs w:val="22"/>
        </w:rPr>
        <w:t>.</w:t>
      </w:r>
    </w:p>
    <w:p w14:paraId="4AAD8D30" w14:textId="7E2B711E" w:rsidR="009C1131" w:rsidRDefault="009C1131" w:rsidP="00D670C8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auto"/>
        <w:ind w:left="288" w:hanging="278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Zamawiający zleca, a Wykonawca zobowiązuje się wykonać wszelkie niezbędne</w:t>
      </w:r>
      <w:r w:rsidRPr="00CE4696">
        <w:rPr>
          <w:rFonts w:ascii="Arial" w:hAnsi="Arial" w:cs="Arial"/>
          <w:color w:val="000000"/>
          <w:sz w:val="22"/>
          <w:szCs w:val="22"/>
        </w:rPr>
        <w:br/>
        <w:t>czynności dla zrealizowania przedmiotu umowy określonego w ust. 1.</w:t>
      </w:r>
    </w:p>
    <w:p w14:paraId="639F95EA" w14:textId="77777777" w:rsidR="00890E5E" w:rsidRDefault="00890E5E" w:rsidP="00D670C8">
      <w:pPr>
        <w:shd w:val="clear" w:color="auto" w:fill="FFFFFF"/>
        <w:tabs>
          <w:tab w:val="left" w:pos="288"/>
        </w:tabs>
        <w:spacing w:line="360" w:lineRule="auto"/>
        <w:ind w:left="288"/>
        <w:jc w:val="both"/>
        <w:rPr>
          <w:rFonts w:ascii="Arial" w:hAnsi="Arial" w:cs="Arial"/>
          <w:color w:val="000000"/>
          <w:sz w:val="22"/>
          <w:szCs w:val="22"/>
        </w:rPr>
      </w:pPr>
    </w:p>
    <w:p w14:paraId="0A79CFF4" w14:textId="77777777" w:rsidR="00890E5E" w:rsidRPr="00CE4696" w:rsidRDefault="00890E5E" w:rsidP="00D670C8">
      <w:pPr>
        <w:shd w:val="clear" w:color="auto" w:fill="FFFFFF"/>
        <w:tabs>
          <w:tab w:val="left" w:pos="288"/>
        </w:tabs>
        <w:spacing w:line="360" w:lineRule="auto"/>
        <w:ind w:left="288"/>
        <w:jc w:val="both"/>
        <w:rPr>
          <w:rFonts w:ascii="Arial" w:hAnsi="Arial" w:cs="Arial"/>
          <w:color w:val="000000"/>
          <w:sz w:val="22"/>
          <w:szCs w:val="22"/>
        </w:rPr>
      </w:pPr>
    </w:p>
    <w:p w14:paraId="7F0E4D57" w14:textId="15D0ACB4" w:rsidR="00704B5C" w:rsidRPr="00CE4696" w:rsidRDefault="00704B5C" w:rsidP="00D670C8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auto"/>
        <w:ind w:left="288" w:hanging="278"/>
        <w:jc w:val="both"/>
        <w:rPr>
          <w:rFonts w:ascii="Arial" w:hAnsi="Arial" w:cs="Arial"/>
          <w:strike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 xml:space="preserve">Badania profilaktyczne pracowników (wstępne, okresowe, kontrolne) wykonywane będą </w:t>
      </w:r>
      <w:r w:rsidR="00635835">
        <w:rPr>
          <w:rFonts w:ascii="Arial" w:hAnsi="Arial" w:cs="Arial"/>
          <w:sz w:val="22"/>
          <w:szCs w:val="22"/>
        </w:rPr>
        <w:t xml:space="preserve">   </w:t>
      </w:r>
      <w:r w:rsidR="0048562D">
        <w:rPr>
          <w:rFonts w:ascii="Arial" w:hAnsi="Arial" w:cs="Arial"/>
          <w:sz w:val="22"/>
          <w:szCs w:val="22"/>
        </w:rPr>
        <w:t xml:space="preserve"> w: </w:t>
      </w:r>
      <w:r w:rsidRPr="00CE4696">
        <w:rPr>
          <w:rFonts w:ascii="Arial" w:hAnsi="Arial" w:cs="Arial"/>
          <w:sz w:val="22"/>
          <w:szCs w:val="22"/>
        </w:rPr>
        <w:t>…</w:t>
      </w:r>
      <w:r w:rsidR="00635835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CE4696">
        <w:rPr>
          <w:rFonts w:ascii="Arial" w:hAnsi="Arial" w:cs="Arial"/>
          <w:sz w:val="22"/>
          <w:szCs w:val="22"/>
        </w:rPr>
        <w:t xml:space="preserve">………………………………, </w:t>
      </w:r>
      <w:r w:rsidR="0048562D">
        <w:rPr>
          <w:rFonts w:ascii="Arial" w:hAnsi="Arial" w:cs="Arial"/>
          <w:sz w:val="22"/>
          <w:szCs w:val="22"/>
        </w:rPr>
        <w:t xml:space="preserve">          </w:t>
      </w:r>
      <w:r w:rsidRPr="00CE4696">
        <w:rPr>
          <w:rFonts w:ascii="Arial" w:hAnsi="Arial" w:cs="Arial"/>
          <w:sz w:val="22"/>
          <w:szCs w:val="22"/>
        </w:rPr>
        <w:t>od poniedz</w:t>
      </w:r>
      <w:r w:rsidR="00A172E5">
        <w:rPr>
          <w:rFonts w:ascii="Arial" w:hAnsi="Arial" w:cs="Arial"/>
          <w:sz w:val="22"/>
          <w:szCs w:val="22"/>
        </w:rPr>
        <w:t>iałku do piątku w godzinach od</w:t>
      </w:r>
      <w:r w:rsidR="00A172E5" w:rsidRPr="00080D82">
        <w:rPr>
          <w:rFonts w:ascii="Arial" w:hAnsi="Arial" w:cs="Arial"/>
          <w:color w:val="000000" w:themeColor="text1"/>
          <w:sz w:val="22"/>
          <w:szCs w:val="22"/>
        </w:rPr>
        <w:t xml:space="preserve"> 7</w:t>
      </w:r>
      <w:r w:rsidRPr="00CE4696">
        <w:rPr>
          <w:rFonts w:ascii="Arial" w:hAnsi="Arial" w:cs="Arial"/>
          <w:sz w:val="22"/>
          <w:szCs w:val="22"/>
        </w:rPr>
        <w:t>:00 do 15:00.</w:t>
      </w:r>
    </w:p>
    <w:p w14:paraId="62B9F9D1" w14:textId="22C6E36D" w:rsidR="00704B5C" w:rsidRPr="00CE4696" w:rsidRDefault="00704B5C" w:rsidP="00D670C8">
      <w:pPr>
        <w:pStyle w:val="Tekstkomentarza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Podstawę wykonania badania w ramach wiążącej strony umowy stanowić będzie wyłącznie prawidłowo wystawione i podpisane przez Zamawiającego lub osobę przez niego upoważnioną skierowanie. Skierowanie powinno określać dane personalne pracownika, nazwę i opis stanowiska oraz czynniki szkodliwe, uciążliwe lub niebezpieczne dla zdrowia na danym stanowisku.</w:t>
      </w:r>
    </w:p>
    <w:p w14:paraId="13B1A078" w14:textId="4964F34D" w:rsidR="00704B5C" w:rsidRPr="00CE4696" w:rsidRDefault="00704B5C" w:rsidP="00D670C8">
      <w:pPr>
        <w:widowControl/>
        <w:autoSpaceDE/>
        <w:autoSpaceDN/>
        <w:adjustRightInd/>
        <w:spacing w:after="5" w:line="360" w:lineRule="auto"/>
        <w:ind w:left="284" w:right="132" w:hanging="284"/>
        <w:jc w:val="both"/>
        <w:rPr>
          <w:rFonts w:ascii="Arial" w:hAnsi="Arial" w:cs="Arial"/>
          <w:sz w:val="22"/>
          <w:szCs w:val="22"/>
        </w:rPr>
      </w:pPr>
      <w:r w:rsidRPr="00D40D0A">
        <w:rPr>
          <w:rFonts w:ascii="Arial" w:hAnsi="Arial" w:cs="Arial"/>
          <w:sz w:val="22"/>
          <w:szCs w:val="22"/>
        </w:rPr>
        <w:t>8.</w:t>
      </w:r>
      <w:r w:rsidR="00D40D0A" w:rsidRPr="00D40D0A">
        <w:rPr>
          <w:rFonts w:ascii="Arial" w:hAnsi="Arial" w:cs="Arial"/>
          <w:sz w:val="22"/>
          <w:szCs w:val="22"/>
        </w:rPr>
        <w:t xml:space="preserve"> Wykonawca wykona kompletne badania każdego pracownika włącznie z wydaniem </w:t>
      </w:r>
      <w:r w:rsidR="00D40D0A">
        <w:rPr>
          <w:rFonts w:ascii="Arial" w:hAnsi="Arial" w:cs="Arial"/>
          <w:sz w:val="22"/>
          <w:szCs w:val="22"/>
        </w:rPr>
        <w:t xml:space="preserve">    </w:t>
      </w:r>
      <w:r w:rsidR="00D40D0A" w:rsidRPr="00D40D0A">
        <w:rPr>
          <w:rFonts w:ascii="Arial" w:hAnsi="Arial" w:cs="Arial"/>
          <w:sz w:val="22"/>
          <w:szCs w:val="22"/>
        </w:rPr>
        <w:t xml:space="preserve">zaświadczenia o stanie zdrowia w ciągu maksymalnie </w:t>
      </w:r>
      <w:r w:rsidR="00080D82">
        <w:rPr>
          <w:rFonts w:ascii="Arial" w:hAnsi="Arial" w:cs="Arial"/>
          <w:sz w:val="22"/>
          <w:szCs w:val="22"/>
        </w:rPr>
        <w:t xml:space="preserve">do </w:t>
      </w:r>
      <w:r w:rsidR="00D40D0A" w:rsidRPr="00D40D0A">
        <w:rPr>
          <w:rFonts w:ascii="Arial" w:hAnsi="Arial" w:cs="Arial"/>
          <w:sz w:val="22"/>
          <w:szCs w:val="22"/>
        </w:rPr>
        <w:t>2 dni roboczych od d</w:t>
      </w:r>
      <w:r w:rsidR="00080D82">
        <w:rPr>
          <w:rFonts w:ascii="Arial" w:hAnsi="Arial" w:cs="Arial"/>
          <w:sz w:val="22"/>
          <w:szCs w:val="22"/>
        </w:rPr>
        <w:t>aty rejestracji u Wykonawcy</w:t>
      </w:r>
      <w:r w:rsidR="00D40D0A" w:rsidRPr="00D40D0A">
        <w:rPr>
          <w:rFonts w:ascii="Arial" w:hAnsi="Arial" w:cs="Arial"/>
          <w:sz w:val="22"/>
          <w:szCs w:val="22"/>
        </w:rPr>
        <w:t>.</w:t>
      </w:r>
    </w:p>
    <w:p w14:paraId="2065D165" w14:textId="77777777" w:rsidR="00704B5C" w:rsidRPr="00CE4696" w:rsidRDefault="00704B5C" w:rsidP="00D670C8">
      <w:pPr>
        <w:shd w:val="clear" w:color="auto" w:fill="FFFFFF"/>
        <w:tabs>
          <w:tab w:val="left" w:pos="28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9.</w:t>
      </w:r>
      <w:r w:rsidRPr="00CE4696">
        <w:rPr>
          <w:rFonts w:ascii="Arial" w:hAnsi="Arial" w:cs="Arial"/>
          <w:sz w:val="22"/>
          <w:szCs w:val="22"/>
        </w:rPr>
        <w:tab/>
        <w:t>Wydawanie wystawionych przez wykonawcę zaświadczeń i orzeczeń lekarskich następować będzie bezpośrednio do rąk osoby badanej.</w:t>
      </w:r>
    </w:p>
    <w:p w14:paraId="7D1ED333" w14:textId="77777777" w:rsidR="00704B5C" w:rsidRPr="00CE4696" w:rsidRDefault="00704B5C" w:rsidP="00D670C8">
      <w:pPr>
        <w:shd w:val="clear" w:color="auto" w:fill="FFFFFF"/>
        <w:tabs>
          <w:tab w:val="left" w:pos="288"/>
        </w:tabs>
        <w:spacing w:line="360" w:lineRule="auto"/>
        <w:ind w:left="284" w:hanging="426"/>
        <w:jc w:val="both"/>
        <w:rPr>
          <w:rFonts w:ascii="Arial" w:hAnsi="Arial" w:cs="Arial"/>
          <w:strike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10. W przypadku, gdy w wyniku badań okulistycznych prowadzonych w ramach badań profilaktycznych lekarz w sposób jednoznaczny stwierdzi powstanie lub zmianę istniejącej wady wzroku zobligowany jest do potwierdzenia powyższego w wydawanym pracownikowi orzeczeniu lekarskim.</w:t>
      </w:r>
    </w:p>
    <w:p w14:paraId="22993E9F" w14:textId="77777777" w:rsidR="009C1131" w:rsidRPr="00CE4696" w:rsidRDefault="009C1131" w:rsidP="00D670C8">
      <w:pPr>
        <w:pStyle w:val="Akapitzlist"/>
        <w:numPr>
          <w:ilvl w:val="0"/>
          <w:numId w:val="23"/>
        </w:numPr>
        <w:shd w:val="clear" w:color="auto" w:fill="FFFFFF"/>
        <w:tabs>
          <w:tab w:val="left" w:pos="0"/>
        </w:tabs>
        <w:spacing w:line="360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Wykonawca oświadcza, iż przedmiot umowy zostanie zrealizowany z zachowaniem</w:t>
      </w:r>
      <w:r w:rsidRPr="00CE4696">
        <w:rPr>
          <w:rFonts w:ascii="Arial" w:hAnsi="Arial" w:cs="Arial"/>
          <w:color w:val="000000"/>
          <w:sz w:val="22"/>
          <w:szCs w:val="22"/>
        </w:rPr>
        <w:br/>
        <w:t>umówionych terminów oraz należytą starannością.</w:t>
      </w:r>
    </w:p>
    <w:p w14:paraId="6C040D3C" w14:textId="39932376" w:rsidR="009C1131" w:rsidRDefault="009C1131" w:rsidP="00D670C8">
      <w:pPr>
        <w:numPr>
          <w:ilvl w:val="0"/>
          <w:numId w:val="23"/>
        </w:numPr>
        <w:shd w:val="clear" w:color="auto" w:fill="FFFFFF"/>
        <w:tabs>
          <w:tab w:val="left" w:pos="-142"/>
          <w:tab w:val="left" w:leader="dot" w:pos="8160"/>
        </w:tabs>
        <w:spacing w:line="360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 xml:space="preserve">Wykonawca zobowiązuje się zrealizować przedmiot umowy w terminie: </w:t>
      </w:r>
      <w:r w:rsidR="00CC31AB" w:rsidRPr="00CE4696">
        <w:rPr>
          <w:rFonts w:ascii="Arial" w:hAnsi="Arial" w:cs="Arial"/>
          <w:color w:val="000000"/>
          <w:sz w:val="22"/>
          <w:szCs w:val="22"/>
        </w:rPr>
        <w:t xml:space="preserve">od dnia </w:t>
      </w:r>
      <w:r w:rsidR="005114E3">
        <w:rPr>
          <w:rFonts w:ascii="Arial" w:hAnsi="Arial" w:cs="Arial"/>
          <w:color w:val="000000"/>
          <w:sz w:val="22"/>
          <w:szCs w:val="22"/>
        </w:rPr>
        <w:t xml:space="preserve">01.09.2021 r. </w:t>
      </w:r>
      <w:r w:rsidR="00CC31AB" w:rsidRPr="00CE4696">
        <w:rPr>
          <w:rFonts w:ascii="Arial" w:hAnsi="Arial" w:cs="Arial"/>
          <w:color w:val="000000"/>
          <w:sz w:val="22"/>
          <w:szCs w:val="22"/>
        </w:rPr>
        <w:t>do 31.12.202</w:t>
      </w:r>
      <w:r w:rsidR="005114E3">
        <w:rPr>
          <w:rFonts w:ascii="Arial" w:hAnsi="Arial" w:cs="Arial"/>
          <w:color w:val="000000"/>
          <w:sz w:val="22"/>
          <w:szCs w:val="22"/>
        </w:rPr>
        <w:t>2</w:t>
      </w:r>
      <w:r w:rsidR="00CC31AB" w:rsidRPr="00CE4696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53A9ACA7" w14:textId="10224FD0" w:rsidR="00765EA4" w:rsidRPr="00635835" w:rsidRDefault="00080D82" w:rsidP="00D670C8">
      <w:pPr>
        <w:pStyle w:val="Akapitzlist"/>
        <w:numPr>
          <w:ilvl w:val="0"/>
          <w:numId w:val="23"/>
        </w:numPr>
        <w:shd w:val="clear" w:color="auto" w:fill="FFFFFF"/>
        <w:tabs>
          <w:tab w:val="left" w:pos="715"/>
        </w:tabs>
        <w:spacing w:before="120" w:line="360" w:lineRule="auto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635835">
        <w:rPr>
          <w:rFonts w:ascii="Arial" w:hAnsi="Arial" w:cs="Arial"/>
          <w:sz w:val="22"/>
          <w:szCs w:val="22"/>
        </w:rPr>
        <w:t>Wykonawca zapewni realizacj</w:t>
      </w:r>
      <w:r w:rsidR="00074B06" w:rsidRPr="00635835">
        <w:rPr>
          <w:rFonts w:ascii="Arial" w:hAnsi="Arial" w:cs="Arial"/>
          <w:sz w:val="22"/>
          <w:szCs w:val="22"/>
        </w:rPr>
        <w:t>ę</w:t>
      </w:r>
      <w:r w:rsidR="00040621" w:rsidRPr="00635835">
        <w:rPr>
          <w:rFonts w:ascii="Arial" w:hAnsi="Arial" w:cs="Arial"/>
          <w:sz w:val="22"/>
          <w:szCs w:val="22"/>
        </w:rPr>
        <w:t xml:space="preserve"> usług </w:t>
      </w:r>
      <w:r w:rsidRPr="00635835">
        <w:rPr>
          <w:rFonts w:ascii="Arial" w:hAnsi="Arial" w:cs="Arial"/>
          <w:sz w:val="22"/>
          <w:szCs w:val="22"/>
        </w:rPr>
        <w:t xml:space="preserve">medycznych w placówce lub placówkach medycznych zlokalizowanych na terenie miasta </w:t>
      </w:r>
      <w:r w:rsidR="00765EA4" w:rsidRPr="00635835">
        <w:rPr>
          <w:rFonts w:ascii="Arial" w:hAnsi="Arial" w:cs="Arial"/>
          <w:sz w:val="22"/>
          <w:szCs w:val="22"/>
        </w:rPr>
        <w:t>Gdańsk</w:t>
      </w:r>
      <w:r w:rsidR="00635835">
        <w:rPr>
          <w:rFonts w:ascii="Arial" w:hAnsi="Arial" w:cs="Arial"/>
          <w:sz w:val="22"/>
          <w:szCs w:val="22"/>
        </w:rPr>
        <w:t xml:space="preserve"> </w:t>
      </w:r>
      <w:r w:rsidR="005A6A98">
        <w:rPr>
          <w:rFonts w:ascii="Arial" w:hAnsi="Arial" w:cs="Arial"/>
          <w:sz w:val="22"/>
          <w:szCs w:val="22"/>
        </w:rPr>
        <w:t xml:space="preserve">oraz </w:t>
      </w:r>
      <w:r w:rsidR="00765EA4" w:rsidRPr="00635835">
        <w:rPr>
          <w:rFonts w:ascii="Arial" w:hAnsi="Arial" w:cs="Arial"/>
          <w:sz w:val="22"/>
          <w:szCs w:val="22"/>
        </w:rPr>
        <w:t xml:space="preserve">w miejscowościach, </w:t>
      </w:r>
      <w:r w:rsidR="005A6A98">
        <w:rPr>
          <w:rFonts w:ascii="Arial" w:hAnsi="Arial" w:cs="Arial"/>
          <w:sz w:val="22"/>
          <w:szCs w:val="22"/>
        </w:rPr>
        <w:t xml:space="preserve">                </w:t>
      </w:r>
      <w:r w:rsidR="00765EA4" w:rsidRPr="00635835">
        <w:rPr>
          <w:rFonts w:ascii="Arial" w:hAnsi="Arial" w:cs="Arial"/>
          <w:sz w:val="22"/>
          <w:szCs w:val="22"/>
        </w:rPr>
        <w:t>w których znajdują się podległe Placówki Terenowe KRUS</w:t>
      </w:r>
      <w:r w:rsidR="00635835">
        <w:rPr>
          <w:rFonts w:ascii="Arial" w:hAnsi="Arial" w:cs="Arial"/>
          <w:sz w:val="22"/>
          <w:szCs w:val="22"/>
        </w:rPr>
        <w:t xml:space="preserve">, tj. </w:t>
      </w:r>
      <w:r w:rsidR="005A6A98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635835">
        <w:rPr>
          <w:rFonts w:ascii="Arial" w:hAnsi="Arial" w:cs="Arial"/>
          <w:sz w:val="22"/>
          <w:szCs w:val="22"/>
        </w:rPr>
        <w:t>w    …………………………………</w:t>
      </w:r>
      <w:r w:rsidR="005A6A98">
        <w:rPr>
          <w:rFonts w:ascii="Arial" w:hAnsi="Arial" w:cs="Arial"/>
          <w:sz w:val="22"/>
          <w:szCs w:val="22"/>
        </w:rPr>
        <w:t>…………..</w:t>
      </w:r>
      <w:r w:rsidR="00635835">
        <w:rPr>
          <w:rFonts w:ascii="Arial" w:hAnsi="Arial" w:cs="Arial"/>
          <w:sz w:val="22"/>
          <w:szCs w:val="22"/>
        </w:rPr>
        <w:t>……………..................................................</w:t>
      </w:r>
      <w:r w:rsidR="00765EA4" w:rsidRPr="00635835">
        <w:rPr>
          <w:rFonts w:ascii="Arial" w:hAnsi="Arial" w:cs="Arial"/>
          <w:sz w:val="22"/>
          <w:szCs w:val="22"/>
        </w:rPr>
        <w:t>.</w:t>
      </w:r>
      <w:r w:rsidR="00635835">
        <w:rPr>
          <w:rFonts w:ascii="Arial" w:hAnsi="Arial" w:cs="Arial"/>
          <w:sz w:val="22"/>
          <w:szCs w:val="22"/>
        </w:rPr>
        <w:t>*.</w:t>
      </w:r>
    </w:p>
    <w:p w14:paraId="344BFAEB" w14:textId="2797642C" w:rsidR="009C1131" w:rsidRPr="00080D82" w:rsidRDefault="009C1131" w:rsidP="00D670C8">
      <w:pPr>
        <w:pStyle w:val="Akapitzlist"/>
        <w:shd w:val="clear" w:color="auto" w:fill="FFFFFF"/>
        <w:tabs>
          <w:tab w:val="left" w:pos="-142"/>
          <w:tab w:val="left" w:leader="dot" w:pos="5189"/>
        </w:tabs>
        <w:spacing w:before="288" w:line="360" w:lineRule="auto"/>
        <w:ind w:left="360" w:right="43"/>
        <w:jc w:val="center"/>
        <w:rPr>
          <w:rFonts w:ascii="Arial" w:hAnsi="Arial" w:cs="Arial"/>
          <w:sz w:val="22"/>
          <w:szCs w:val="22"/>
        </w:rPr>
      </w:pPr>
      <w:r w:rsidRPr="00080D82">
        <w:rPr>
          <w:rFonts w:ascii="Arial" w:hAnsi="Arial" w:cs="Arial"/>
          <w:color w:val="000000"/>
          <w:sz w:val="22"/>
          <w:szCs w:val="22"/>
        </w:rPr>
        <w:t>§2</w:t>
      </w:r>
    </w:p>
    <w:p w14:paraId="31839366" w14:textId="2D252EB1" w:rsidR="00E04012" w:rsidRPr="00E04012" w:rsidRDefault="009C1131" w:rsidP="00D670C8">
      <w:pPr>
        <w:numPr>
          <w:ilvl w:val="0"/>
          <w:numId w:val="24"/>
        </w:numPr>
        <w:shd w:val="clear" w:color="auto" w:fill="FFFFFF"/>
        <w:spacing w:before="5" w:line="360" w:lineRule="auto"/>
        <w:ind w:left="284" w:hanging="284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Wykonawca oświadcza, że posiada odpowiednią wiedzę, doświadczenie i dysponuje stosowną baz</w:t>
      </w:r>
      <w:r w:rsidR="00074B06">
        <w:rPr>
          <w:rFonts w:ascii="Arial" w:hAnsi="Arial" w:cs="Arial"/>
          <w:color w:val="000000"/>
          <w:sz w:val="22"/>
          <w:szCs w:val="22"/>
        </w:rPr>
        <w:t>ą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 do wykonania przedmiotu umowy.</w:t>
      </w:r>
      <w:r w:rsidR="00CC31AB" w:rsidRPr="00CE4696">
        <w:rPr>
          <w:rFonts w:ascii="Arial" w:hAnsi="Arial" w:cs="Arial"/>
          <w:sz w:val="22"/>
          <w:szCs w:val="22"/>
        </w:rPr>
        <w:t xml:space="preserve"> </w:t>
      </w:r>
    </w:p>
    <w:p w14:paraId="61E5E59B" w14:textId="1489883E" w:rsidR="00CC31AB" w:rsidRPr="00635835" w:rsidRDefault="00CC31AB" w:rsidP="00D670C8">
      <w:pPr>
        <w:numPr>
          <w:ilvl w:val="0"/>
          <w:numId w:val="24"/>
        </w:numPr>
        <w:shd w:val="clear" w:color="auto" w:fill="FFFFFF"/>
        <w:spacing w:before="5" w:line="360" w:lineRule="auto"/>
        <w:ind w:left="284" w:hanging="284"/>
        <w:jc w:val="both"/>
        <w:rPr>
          <w:rFonts w:ascii="Arial" w:hAnsi="Arial" w:cs="Arial"/>
          <w:color w:val="FF0000"/>
          <w:spacing w:val="-1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prowadzi zarejestrowaną działalność gospodarczą w </w:t>
      </w:r>
      <w:r w:rsidR="00074B06">
        <w:rPr>
          <w:rFonts w:ascii="Arial" w:hAnsi="Arial" w:cs="Arial"/>
          <w:color w:val="000000" w:themeColor="text1"/>
          <w:sz w:val="22"/>
          <w:szCs w:val="22"/>
        </w:rPr>
        <w:t>zakresie objętym umową.</w:t>
      </w:r>
    </w:p>
    <w:p w14:paraId="441045DB" w14:textId="77777777" w:rsidR="00EF206C" w:rsidRDefault="00EF206C" w:rsidP="00D670C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3D97">
        <w:rPr>
          <w:rFonts w:ascii="Arial" w:hAnsi="Arial" w:cs="Arial"/>
          <w:sz w:val="22"/>
          <w:szCs w:val="22"/>
        </w:rPr>
        <w:t>Wykonawca winien przed podpisaniem umowy przedłożyć kserokopię (poświadczoną za zgodność z oryginałem przez Wykonawcę) wpisu do księgi rejestrowe</w:t>
      </w:r>
      <w:r>
        <w:rPr>
          <w:rFonts w:ascii="Arial" w:hAnsi="Arial" w:cs="Arial"/>
          <w:sz w:val="22"/>
          <w:szCs w:val="22"/>
        </w:rPr>
        <w:t>j wojewody lub zezwolenie Izby L</w:t>
      </w:r>
      <w:r w:rsidRPr="00AB3D97">
        <w:rPr>
          <w:rFonts w:ascii="Arial" w:hAnsi="Arial" w:cs="Arial"/>
          <w:sz w:val="22"/>
          <w:szCs w:val="22"/>
        </w:rPr>
        <w:t>ekarskiej na prowadzenie indywidualnej praktyki lekarskiej świadczącej usługi profilaktycznej opieki zdrowotnej nad pracownikami oraz kserokopię zaświadczenia potwierdzającego dokonanie wpisu do rejestru lekarzy przeprowadzających badania profilaktyczne przy</w:t>
      </w:r>
      <w:r>
        <w:rPr>
          <w:rFonts w:ascii="Arial" w:hAnsi="Arial" w:cs="Arial"/>
          <w:sz w:val="22"/>
          <w:szCs w:val="22"/>
        </w:rPr>
        <w:t xml:space="preserve"> właściwym Wojewódzkim Ośrodku M</w:t>
      </w:r>
      <w:r w:rsidRPr="00AB3D97">
        <w:rPr>
          <w:rFonts w:ascii="Arial" w:hAnsi="Arial" w:cs="Arial"/>
          <w:sz w:val="22"/>
          <w:szCs w:val="22"/>
        </w:rPr>
        <w:t>edycyny Pracy.</w:t>
      </w:r>
    </w:p>
    <w:p w14:paraId="4BA65C26" w14:textId="77777777" w:rsidR="00CC31AB" w:rsidRPr="00CE4696" w:rsidRDefault="00CC31AB" w:rsidP="00D670C8">
      <w:pPr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Wykonawca oświadcza, iż posiada aktualne badania lekarskie, określone odrębnymi przepisami, niezbędne do wykonywania zawodu i udzielania świadczeń zdrowotnych.</w:t>
      </w:r>
    </w:p>
    <w:p w14:paraId="482A0CC6" w14:textId="342F9204" w:rsidR="00CC31AB" w:rsidRDefault="00CC31AB" w:rsidP="00D670C8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Wykonawca oświadcza, iż przedmiot umowy zostanie zrealizowany z zachowaniem umówionych terminów oraz z należytą starannością.</w:t>
      </w:r>
    </w:p>
    <w:p w14:paraId="20017BCC" w14:textId="77777777" w:rsidR="00890E5E" w:rsidRPr="00CE4696" w:rsidRDefault="00890E5E" w:rsidP="00D670C8">
      <w:pPr>
        <w:widowControl/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038E226" w14:textId="77777777" w:rsidR="00CC31AB" w:rsidRPr="00CE4696" w:rsidRDefault="00CC31AB" w:rsidP="00D670C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Wykonawca zobowiązany jest do:</w:t>
      </w:r>
    </w:p>
    <w:p w14:paraId="71487397" w14:textId="77777777" w:rsidR="00CC31AB" w:rsidRPr="00CE4696" w:rsidRDefault="00CC31AB" w:rsidP="00D670C8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realizacji świadczeń medycznych będących przedmiotem zamówienia przez personel posiadający odpowiednie do rodzaju badania kwalifikacje zawodowe oraz uprawnienia,</w:t>
      </w:r>
    </w:p>
    <w:p w14:paraId="03875302" w14:textId="77777777" w:rsidR="00CC31AB" w:rsidRPr="00CE4696" w:rsidRDefault="00CC31AB" w:rsidP="00D670C8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udzielania świadczeń medycznych z należytą starannością, z poszanowaniem praw pacjenta, zgodnie z obowiązującymi w tym zakresie przepisami prawa, wskazaniami aktualnej wiedzy medycznej oraz zasadami etyki zawodowej,</w:t>
      </w:r>
    </w:p>
    <w:p w14:paraId="79881D9C" w14:textId="77777777" w:rsidR="00CC31AB" w:rsidRPr="00CE4696" w:rsidRDefault="00CC31AB" w:rsidP="00D670C8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przeprowadzenia badań będących przedmiotem umowy na podstawie imiennego skierowania wydanego przez Zamawiającego, zawierającego wyszczególnienie warunków pracy, czynników szkodliwych lub uciążliwych na stanowisku pracy, itp.</w:t>
      </w:r>
    </w:p>
    <w:p w14:paraId="75E4D81D" w14:textId="77777777" w:rsidR="00CC31AB" w:rsidRPr="00CE4696" w:rsidRDefault="00CC31AB" w:rsidP="00D670C8">
      <w:pPr>
        <w:pStyle w:val="Default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 xml:space="preserve">wydania przez lekarza medycyny pracy orzeczeń lekarskich, zgodnie z obowiązującymi przepisami prawa, dla celów przewidzianych w Kodeksie pracy. </w:t>
      </w:r>
    </w:p>
    <w:p w14:paraId="6743C6D8" w14:textId="77777777" w:rsidR="00CC31AB" w:rsidRPr="00CE4696" w:rsidRDefault="00CC31AB" w:rsidP="00D670C8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prowadzenia i przechowywania dokumentacji medycznej indywidualnej i zbiorowej, zgodnie z zasadami określonymi w Rozporządzeniu Ministra Zdrowia z dnia 6 kwietnia 2020 r. w sprawie rodzajów, zakresu i wzorów dokumentacji medycznej oraz sposobu jej przetwarzania (Dz. U. z 2020 poz. 666) przez okres obowiązywania umowy.</w:t>
      </w:r>
      <w:r w:rsidR="00CE4696" w:rsidRPr="00CE4696">
        <w:rPr>
          <w:rFonts w:ascii="Arial" w:hAnsi="Arial" w:cs="Arial"/>
          <w:sz w:val="22"/>
          <w:szCs w:val="22"/>
        </w:rPr>
        <w:t xml:space="preserve">                         </w:t>
      </w:r>
      <w:r w:rsidRPr="00CE4696">
        <w:rPr>
          <w:rFonts w:ascii="Arial" w:hAnsi="Arial" w:cs="Arial"/>
          <w:sz w:val="22"/>
          <w:szCs w:val="22"/>
        </w:rPr>
        <w:t>Po zakończeniu realizacji umowy Wykonawca przekaże nieodpłatnie ww. dokumentację medyczną lub jej kopie wskazanej przez Zamawiającego jednostce organizacyjnej medycyny pracy, w terminie określonym przez Zamawiającego,</w:t>
      </w:r>
    </w:p>
    <w:p w14:paraId="0CE64093" w14:textId="77777777" w:rsidR="00CC31AB" w:rsidRPr="00CE4696" w:rsidRDefault="00CC31AB" w:rsidP="00D670C8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udostępniania dokumentacji wyników kontroli warunków pracy, w części odnoszącej się do ochrony zdrowia na żądanie Zamawiającego.</w:t>
      </w:r>
    </w:p>
    <w:p w14:paraId="7848066A" w14:textId="17083189" w:rsidR="00CC31AB" w:rsidRPr="00CE4696" w:rsidRDefault="00CC31AB" w:rsidP="00D670C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Wykonawca zapewni we własnym zakresie pomieszczenia i wszelkie urządzenia zakładu opieki zdrowotnej odpowiada</w:t>
      </w:r>
      <w:r w:rsidR="00E04012">
        <w:rPr>
          <w:rFonts w:ascii="Arial" w:hAnsi="Arial" w:cs="Arial"/>
          <w:sz w:val="22"/>
          <w:szCs w:val="22"/>
        </w:rPr>
        <w:t xml:space="preserve">jące wymogom </w:t>
      </w:r>
      <w:r w:rsidR="00E04012" w:rsidRPr="00080D82">
        <w:rPr>
          <w:rFonts w:ascii="Arial" w:hAnsi="Arial" w:cs="Arial"/>
          <w:color w:val="000000" w:themeColor="text1"/>
          <w:sz w:val="22"/>
          <w:szCs w:val="22"/>
        </w:rPr>
        <w:t>medycznym</w:t>
      </w:r>
      <w:r w:rsidRPr="00CE4696">
        <w:rPr>
          <w:rFonts w:ascii="Arial" w:hAnsi="Arial" w:cs="Arial"/>
          <w:sz w:val="22"/>
          <w:szCs w:val="22"/>
        </w:rPr>
        <w:t xml:space="preserve"> i sanitarnym zgodnie</w:t>
      </w:r>
      <w:r w:rsidR="00EF206C">
        <w:rPr>
          <w:rFonts w:ascii="Arial" w:hAnsi="Arial" w:cs="Arial"/>
          <w:sz w:val="22"/>
          <w:szCs w:val="22"/>
        </w:rPr>
        <w:t xml:space="preserve">                          </w:t>
      </w:r>
      <w:r w:rsidRPr="00CE4696">
        <w:rPr>
          <w:rFonts w:ascii="Arial" w:hAnsi="Arial" w:cs="Arial"/>
          <w:sz w:val="22"/>
          <w:szCs w:val="22"/>
        </w:rPr>
        <w:t xml:space="preserve"> z </w:t>
      </w:r>
      <w:r w:rsidRPr="00CE469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Rozporządzeniem Ministra Zdrowia </w:t>
      </w:r>
      <w:r w:rsidRPr="00CE4696">
        <w:rPr>
          <w:rFonts w:ascii="Arial" w:eastAsia="UniversPro-Roman" w:hAnsi="Arial" w:cs="Arial"/>
          <w:sz w:val="22"/>
          <w:szCs w:val="22"/>
          <w:lang w:eastAsia="en-US"/>
        </w:rPr>
        <w:t xml:space="preserve">z dnia 26 </w:t>
      </w:r>
      <w:r w:rsidR="00040621">
        <w:rPr>
          <w:rFonts w:ascii="Arial" w:eastAsia="UniversPro-Roman" w:hAnsi="Arial" w:cs="Arial"/>
          <w:sz w:val="22"/>
          <w:szCs w:val="22"/>
          <w:lang w:eastAsia="en-US"/>
        </w:rPr>
        <w:t xml:space="preserve">marca 2019 r. </w:t>
      </w:r>
      <w:r w:rsidRPr="00CE4696">
        <w:rPr>
          <w:rFonts w:ascii="Arial" w:eastAsiaTheme="minorHAnsi" w:hAnsi="Arial" w:cs="Arial"/>
          <w:bCs/>
          <w:sz w:val="22"/>
          <w:szCs w:val="22"/>
          <w:lang w:eastAsia="en-US"/>
        </w:rPr>
        <w:t>w sprawie szczegółowych wymagań, jakim powinny odpowiadać pomieszczenia i urządzenia podmiotu wykonującego działalność leczniczą</w:t>
      </w:r>
      <w:r w:rsidRPr="00CE4696">
        <w:rPr>
          <w:rFonts w:ascii="Arial" w:hAnsi="Arial" w:cs="Arial"/>
          <w:sz w:val="22"/>
          <w:szCs w:val="22"/>
        </w:rPr>
        <w:t xml:space="preserve"> (Dz. U. z 2019 poz. 595).</w:t>
      </w:r>
    </w:p>
    <w:p w14:paraId="7E2B077E" w14:textId="505590C8" w:rsidR="00CC31AB" w:rsidRDefault="00CC31AB" w:rsidP="00D670C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 xml:space="preserve">Wykonawca </w:t>
      </w:r>
      <w:r w:rsidR="00EF206C">
        <w:rPr>
          <w:rFonts w:ascii="Arial" w:hAnsi="Arial" w:cs="Arial"/>
          <w:sz w:val="22"/>
          <w:szCs w:val="22"/>
        </w:rPr>
        <w:t xml:space="preserve">nie powierza/ </w:t>
      </w:r>
      <w:r w:rsidRPr="00CE4696">
        <w:rPr>
          <w:rFonts w:ascii="Arial" w:hAnsi="Arial" w:cs="Arial"/>
          <w:sz w:val="22"/>
          <w:szCs w:val="22"/>
        </w:rPr>
        <w:t>powierz</w:t>
      </w:r>
      <w:r w:rsidR="00EF206C">
        <w:rPr>
          <w:rFonts w:ascii="Arial" w:hAnsi="Arial" w:cs="Arial"/>
          <w:sz w:val="22"/>
          <w:szCs w:val="22"/>
        </w:rPr>
        <w:t xml:space="preserve">a** </w:t>
      </w:r>
      <w:r w:rsidRPr="00CE4696">
        <w:rPr>
          <w:rFonts w:ascii="Arial" w:hAnsi="Arial" w:cs="Arial"/>
          <w:sz w:val="22"/>
          <w:szCs w:val="22"/>
        </w:rPr>
        <w:t>podwykonawcom wykonanie zamówienia w części dotyczącej przeprowadzenie badań diagnostycznych i specjalistycznych konsultacji lekarskich.</w:t>
      </w:r>
      <w:r w:rsidR="00EF206C">
        <w:rPr>
          <w:rFonts w:ascii="Arial" w:hAnsi="Arial" w:cs="Arial"/>
          <w:sz w:val="22"/>
          <w:szCs w:val="22"/>
        </w:rPr>
        <w:t xml:space="preserve"> </w:t>
      </w:r>
      <w:r w:rsidRPr="00CE4696">
        <w:rPr>
          <w:rFonts w:ascii="Arial" w:hAnsi="Arial" w:cs="Arial"/>
          <w:sz w:val="22"/>
          <w:szCs w:val="22"/>
        </w:rPr>
        <w:t>Za działania i zaniechania tych osób Wykonawca odpowiada jak za swoje własne.</w:t>
      </w:r>
    </w:p>
    <w:p w14:paraId="00531DDD" w14:textId="0E1F3412" w:rsidR="00EF206C" w:rsidRPr="00CE4696" w:rsidRDefault="00EF206C" w:rsidP="00D670C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Wykaz podwykonawców oraz zakres świadczonych przez n</w:t>
      </w:r>
      <w:r w:rsidR="005A6A98">
        <w:rPr>
          <w:rFonts w:ascii="Arial" w:hAnsi="Arial" w:cs="Arial"/>
          <w:sz w:val="22"/>
          <w:szCs w:val="22"/>
        </w:rPr>
        <w:t>ich usług stanowi załącznik        nr .</w:t>
      </w:r>
      <w:r w:rsidR="00BC3CF3">
        <w:rPr>
          <w:rFonts w:ascii="Arial" w:hAnsi="Arial" w:cs="Arial"/>
          <w:sz w:val="22"/>
          <w:szCs w:val="22"/>
        </w:rPr>
        <w:t>.</w:t>
      </w:r>
      <w:r w:rsidR="005A6A98">
        <w:rPr>
          <w:rFonts w:ascii="Arial" w:hAnsi="Arial" w:cs="Arial"/>
          <w:sz w:val="22"/>
          <w:szCs w:val="22"/>
        </w:rPr>
        <w:t>.</w:t>
      </w:r>
      <w:r w:rsidR="00BC3CF3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do umowy.</w:t>
      </w:r>
    </w:p>
    <w:p w14:paraId="3AF0294C" w14:textId="77777777" w:rsidR="009C1131" w:rsidRPr="00CE4696" w:rsidRDefault="009C1131" w:rsidP="00D670C8">
      <w:pPr>
        <w:shd w:val="clear" w:color="auto" w:fill="FFFFFF"/>
        <w:spacing w:before="293" w:line="360" w:lineRule="auto"/>
        <w:ind w:right="53"/>
        <w:jc w:val="center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  <w:lang w:val="en-US"/>
        </w:rPr>
        <w:t>§3</w:t>
      </w:r>
    </w:p>
    <w:p w14:paraId="2A6D1616" w14:textId="77777777" w:rsidR="009C1131" w:rsidRPr="00CE4696" w:rsidRDefault="009C1131" w:rsidP="00D670C8">
      <w:pPr>
        <w:numPr>
          <w:ilvl w:val="0"/>
          <w:numId w:val="11"/>
        </w:numPr>
        <w:shd w:val="clear" w:color="auto" w:fill="FFFFFF"/>
        <w:tabs>
          <w:tab w:val="left" w:pos="293"/>
        </w:tabs>
        <w:spacing w:line="360" w:lineRule="auto"/>
        <w:ind w:left="295"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Wysokość wynagrodzenia przysługującego Wykonawcy za wykonanie przedmiotu umowy ustalona została na podstawie oferty Wykonawcy.</w:t>
      </w:r>
    </w:p>
    <w:p w14:paraId="35F51CCA" w14:textId="77777777" w:rsidR="009C1131" w:rsidRPr="00CE4696" w:rsidRDefault="009C1131" w:rsidP="00D670C8">
      <w:pPr>
        <w:numPr>
          <w:ilvl w:val="0"/>
          <w:numId w:val="11"/>
        </w:numPr>
        <w:shd w:val="clear" w:color="auto" w:fill="FFFFFF"/>
        <w:tabs>
          <w:tab w:val="left" w:pos="293"/>
          <w:tab w:val="left" w:leader="dot" w:pos="7699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Wynagrodzenie za przedmiot umowy ustala się na kwotę netto:</w:t>
      </w:r>
      <w:r w:rsidRPr="00CE4696">
        <w:rPr>
          <w:rFonts w:ascii="Arial" w:hAnsi="Arial" w:cs="Arial"/>
          <w:color w:val="000000"/>
          <w:sz w:val="22"/>
          <w:szCs w:val="22"/>
        </w:rPr>
        <w:tab/>
        <w:t xml:space="preserve">zł., (słownie: </w:t>
      </w:r>
      <w:r w:rsidRPr="00CE4696">
        <w:rPr>
          <w:rFonts w:ascii="Arial" w:hAnsi="Arial" w:cs="Arial"/>
          <w:sz w:val="22"/>
          <w:szCs w:val="22"/>
        </w:rPr>
        <w:t>………………………………</w:t>
      </w:r>
      <w:r w:rsidRPr="00CE4696">
        <w:rPr>
          <w:rFonts w:ascii="Arial" w:hAnsi="Arial" w:cs="Arial"/>
          <w:color w:val="000000"/>
          <w:sz w:val="22"/>
          <w:szCs w:val="22"/>
        </w:rPr>
        <w:t>), a wraz z należnym podatkiem VAT w wysokości …. %, kwotę brutto: ……………. zł.(słownie:………………..………………).</w:t>
      </w:r>
    </w:p>
    <w:p w14:paraId="175E4036" w14:textId="0D143746" w:rsidR="00CC31AB" w:rsidRPr="00CE4696" w:rsidRDefault="00CC31AB" w:rsidP="00D670C8">
      <w:pPr>
        <w:numPr>
          <w:ilvl w:val="0"/>
          <w:numId w:val="11"/>
        </w:numPr>
        <w:shd w:val="clear" w:color="auto" w:fill="FFFFFF"/>
        <w:tabs>
          <w:tab w:val="left" w:pos="293"/>
          <w:tab w:val="left" w:leader="dot" w:pos="7699"/>
        </w:tabs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 xml:space="preserve">Zamawiający zapłaci wykonawcy wynagrodzenie tylko za faktycznie wykonane badania profilaktyczne i diagnostyczne wg cen jednostkowych podanych w </w:t>
      </w:r>
      <w:r w:rsidR="005A6A98">
        <w:rPr>
          <w:rFonts w:ascii="Arial" w:hAnsi="Arial" w:cs="Arial"/>
          <w:sz w:val="22"/>
          <w:szCs w:val="22"/>
        </w:rPr>
        <w:t>Formularzu</w:t>
      </w:r>
      <w:r w:rsidR="005114E3">
        <w:rPr>
          <w:rFonts w:ascii="Arial" w:hAnsi="Arial" w:cs="Arial"/>
          <w:sz w:val="22"/>
          <w:szCs w:val="22"/>
        </w:rPr>
        <w:t xml:space="preserve"> cenow</w:t>
      </w:r>
      <w:r w:rsidR="005A6A98">
        <w:rPr>
          <w:rFonts w:ascii="Arial" w:hAnsi="Arial" w:cs="Arial"/>
          <w:sz w:val="22"/>
          <w:szCs w:val="22"/>
        </w:rPr>
        <w:t>ym</w:t>
      </w:r>
      <w:r w:rsidR="005114E3">
        <w:rPr>
          <w:rFonts w:ascii="Arial" w:hAnsi="Arial" w:cs="Arial"/>
          <w:sz w:val="22"/>
          <w:szCs w:val="22"/>
        </w:rPr>
        <w:t xml:space="preserve"> </w:t>
      </w:r>
      <w:r w:rsidRPr="00CE4696">
        <w:rPr>
          <w:rFonts w:ascii="Arial" w:hAnsi="Arial" w:cs="Arial"/>
          <w:sz w:val="22"/>
          <w:szCs w:val="22"/>
        </w:rPr>
        <w:t>stanowiącym załącznik nr 2 do umowy.</w:t>
      </w:r>
    </w:p>
    <w:p w14:paraId="22696912" w14:textId="1DEF31BA" w:rsidR="00BC3CF3" w:rsidRPr="00BC3CF3" w:rsidRDefault="00CC31AB" w:rsidP="00D670C8">
      <w:pPr>
        <w:numPr>
          <w:ilvl w:val="0"/>
          <w:numId w:val="11"/>
        </w:numPr>
        <w:shd w:val="clear" w:color="auto" w:fill="FFFFFF"/>
        <w:tabs>
          <w:tab w:val="left" w:pos="293"/>
          <w:tab w:val="left" w:leader="dot" w:pos="7699"/>
        </w:tabs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 xml:space="preserve">Zamawiający zastrzega, że ilość osób podana w </w:t>
      </w:r>
      <w:r w:rsidR="00BC3CF3">
        <w:rPr>
          <w:rFonts w:ascii="Arial" w:hAnsi="Arial" w:cs="Arial"/>
          <w:color w:val="000000"/>
          <w:sz w:val="22"/>
          <w:szCs w:val="22"/>
        </w:rPr>
        <w:t>Formularzu cenowym</w:t>
      </w:r>
      <w:r w:rsidRPr="00CE4696">
        <w:rPr>
          <w:rFonts w:ascii="Arial" w:hAnsi="Arial" w:cs="Arial"/>
          <w:color w:val="000000"/>
          <w:sz w:val="22"/>
          <w:szCs w:val="22"/>
        </w:rPr>
        <w:t xml:space="preserve"> stanowiącym </w:t>
      </w:r>
    </w:p>
    <w:p w14:paraId="15D20E65" w14:textId="5A2BA1AA" w:rsidR="00CC31AB" w:rsidRPr="00CE4696" w:rsidRDefault="00CC31AB" w:rsidP="00D670C8">
      <w:pPr>
        <w:shd w:val="clear" w:color="auto" w:fill="FFFFFF"/>
        <w:tabs>
          <w:tab w:val="left" w:pos="293"/>
          <w:tab w:val="left" w:leader="dot" w:pos="7699"/>
        </w:tabs>
        <w:spacing w:line="360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 xml:space="preserve">załącznik nr 2 do umowy jest ilością szacunkową i może ulec zmianie w trakcie trwania umowy. Wykonawcy nie przysługuje roszczenie o realizację przedmiotu zamówienia w ilościach wskazanych w tym </w:t>
      </w:r>
      <w:r w:rsidR="005114E3">
        <w:rPr>
          <w:rFonts w:ascii="Arial" w:hAnsi="Arial" w:cs="Arial"/>
          <w:color w:val="000000"/>
          <w:sz w:val="22"/>
          <w:szCs w:val="22"/>
        </w:rPr>
        <w:t>f</w:t>
      </w:r>
      <w:r w:rsidRPr="00CE4696">
        <w:rPr>
          <w:rFonts w:ascii="Arial" w:hAnsi="Arial" w:cs="Arial"/>
          <w:color w:val="000000"/>
          <w:sz w:val="22"/>
          <w:szCs w:val="22"/>
        </w:rPr>
        <w:t>ormularzu.</w:t>
      </w:r>
    </w:p>
    <w:p w14:paraId="367EE3B3" w14:textId="77777777" w:rsidR="00CC31AB" w:rsidRPr="00CE4696" w:rsidRDefault="00CC31AB" w:rsidP="00D670C8">
      <w:pPr>
        <w:numPr>
          <w:ilvl w:val="0"/>
          <w:numId w:val="11"/>
        </w:numPr>
        <w:shd w:val="clear" w:color="auto" w:fill="FFFFFF"/>
        <w:tabs>
          <w:tab w:val="left" w:pos="293"/>
          <w:tab w:val="left" w:leader="dot" w:pos="7699"/>
        </w:tabs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>Zleceniodawcy przysługuje prawo weryfikacji wykazu wykonanych badań pod kątem zgodności ze stanem faktycznym oraz prawo do uzyskania informacji, co do realizacji przez Wykonawcę postanowień umowy.</w:t>
      </w:r>
    </w:p>
    <w:p w14:paraId="3CF22DE8" w14:textId="77777777" w:rsidR="00CC31AB" w:rsidRPr="00CE4696" w:rsidRDefault="00CC31AB" w:rsidP="00D670C8">
      <w:pPr>
        <w:numPr>
          <w:ilvl w:val="0"/>
          <w:numId w:val="11"/>
        </w:numPr>
        <w:shd w:val="clear" w:color="auto" w:fill="FFFFFF"/>
        <w:tabs>
          <w:tab w:val="left" w:pos="293"/>
          <w:tab w:val="left" w:leader="dot" w:pos="7699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Zamawiający nie będzie ponosił kosztów</w:t>
      </w:r>
      <w:r w:rsidRPr="00CE4696">
        <w:rPr>
          <w:rFonts w:ascii="Arial" w:hAnsi="Arial" w:cs="Arial"/>
          <w:sz w:val="22"/>
          <w:szCs w:val="22"/>
        </w:rPr>
        <w:t xml:space="preserve"> za badania, które nie zostały wykonane.</w:t>
      </w:r>
    </w:p>
    <w:p w14:paraId="358B8F29" w14:textId="77777777" w:rsidR="00E04012" w:rsidRPr="00080D82" w:rsidRDefault="00E04012" w:rsidP="00D670C8">
      <w:pPr>
        <w:pStyle w:val="Akapitzlist"/>
        <w:numPr>
          <w:ilvl w:val="0"/>
          <w:numId w:val="11"/>
        </w:numPr>
        <w:spacing w:line="360" w:lineRule="auto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Wykonawca jest/nie jest płatnikiem VAT.</w:t>
      </w:r>
    </w:p>
    <w:p w14:paraId="4C93497F" w14:textId="1BD3F4B7" w:rsidR="00FA5E69" w:rsidRDefault="00CC31AB" w:rsidP="00D670C8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 xml:space="preserve">Wykonawca oświadcza, że jest zarejestrowanym, aktywnym podatnikiem podatku </w:t>
      </w:r>
      <w:r w:rsidR="00040621">
        <w:rPr>
          <w:rFonts w:ascii="Arial" w:hAnsi="Arial" w:cs="Arial"/>
          <w:sz w:val="22"/>
          <w:szCs w:val="22"/>
        </w:rPr>
        <w:t xml:space="preserve">                </w:t>
      </w:r>
      <w:r w:rsidRPr="00CE4696">
        <w:rPr>
          <w:rFonts w:ascii="Arial" w:hAnsi="Arial" w:cs="Arial"/>
          <w:sz w:val="22"/>
          <w:szCs w:val="22"/>
        </w:rPr>
        <w:t>od towarów i usług oraz, że posiada numer identyfikacyjny NIP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FA5E69">
        <w:rPr>
          <w:rFonts w:ascii="Arial" w:hAnsi="Arial" w:cs="Arial"/>
          <w:color w:val="000000" w:themeColor="text1"/>
          <w:sz w:val="22"/>
          <w:szCs w:val="22"/>
        </w:rPr>
        <w:t>…….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…………...</w:t>
      </w:r>
    </w:p>
    <w:p w14:paraId="31D7FBFE" w14:textId="15933CE1" w:rsidR="00CC31AB" w:rsidRPr="00080D82" w:rsidRDefault="00E04012" w:rsidP="00D670C8">
      <w:pPr>
        <w:pStyle w:val="Akapitzlist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 xml:space="preserve"> (jeżeli jest płatnikiem VAT).</w:t>
      </w:r>
    </w:p>
    <w:p w14:paraId="45EB0987" w14:textId="77777777" w:rsidR="009C1131" w:rsidRPr="00CE4696" w:rsidRDefault="009C1131" w:rsidP="00D670C8">
      <w:pPr>
        <w:shd w:val="clear" w:color="auto" w:fill="FFFFFF"/>
        <w:spacing w:before="302" w:line="360" w:lineRule="auto"/>
        <w:ind w:right="38"/>
        <w:jc w:val="center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§4</w:t>
      </w:r>
    </w:p>
    <w:p w14:paraId="64D95A1B" w14:textId="77777777" w:rsidR="009C1131" w:rsidRPr="00CE4696" w:rsidRDefault="009C1131" w:rsidP="00D670C8">
      <w:pPr>
        <w:shd w:val="clear" w:color="auto" w:fill="FFFFFF"/>
        <w:spacing w:line="360" w:lineRule="auto"/>
        <w:ind w:left="288" w:right="43" w:hanging="259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1. Zapłata wynagrodzenia brutto, o którym mowa w § 3 ust. 2 nastąpi przelewem na rachunek bankowy Wykonawcy podany na fakturze, w terminie 14 dni od dnia otrzymania prawidłowo wystawionej faktury/rachunku</w:t>
      </w:r>
      <w:r w:rsidR="00CC31AB" w:rsidRPr="00CE4696">
        <w:rPr>
          <w:rFonts w:ascii="Arial" w:hAnsi="Arial" w:cs="Arial"/>
          <w:color w:val="000000"/>
          <w:sz w:val="22"/>
          <w:szCs w:val="22"/>
        </w:rPr>
        <w:t xml:space="preserve"> do której będzie dołączony oryginał imiennego  zestawienia wykonanych badań i przeprowadzonych konsultacji lekarskich</w:t>
      </w:r>
      <w:r w:rsidRPr="00CE4696">
        <w:rPr>
          <w:rFonts w:ascii="Arial" w:hAnsi="Arial" w:cs="Arial"/>
          <w:color w:val="000000"/>
          <w:sz w:val="22"/>
          <w:szCs w:val="22"/>
        </w:rPr>
        <w:t>, podpisany bez zastrzeżeń przez upoważnionych przedstawicieli stron, potwierdzających należyte wykonanie przedmiotu umowy.</w:t>
      </w:r>
    </w:p>
    <w:p w14:paraId="0162A464" w14:textId="77777777" w:rsidR="009C1131" w:rsidRPr="00CE4696" w:rsidRDefault="009C1131" w:rsidP="00D670C8">
      <w:pPr>
        <w:numPr>
          <w:ilvl w:val="0"/>
          <w:numId w:val="12"/>
        </w:numPr>
        <w:shd w:val="clear" w:color="auto" w:fill="FFFFFF"/>
        <w:tabs>
          <w:tab w:val="left" w:pos="302"/>
        </w:tabs>
        <w:spacing w:line="360" w:lineRule="auto"/>
        <w:ind w:left="19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Za dzień zapłaty uważany będzie dzień obciążenia rachunku bankowego Zamawiającego.</w:t>
      </w:r>
    </w:p>
    <w:p w14:paraId="045C6D3E" w14:textId="77777777" w:rsidR="005A6A98" w:rsidRDefault="00CE4696" w:rsidP="00D670C8">
      <w:pPr>
        <w:numPr>
          <w:ilvl w:val="0"/>
          <w:numId w:val="12"/>
        </w:numPr>
        <w:shd w:val="clear" w:color="auto" w:fill="FFFFFF"/>
        <w:tabs>
          <w:tab w:val="left" w:pos="302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Zamawiający ośw</w:t>
      </w:r>
      <w:r w:rsidR="00040DA8" w:rsidRPr="00080D82">
        <w:rPr>
          <w:rFonts w:ascii="Arial" w:hAnsi="Arial" w:cs="Arial"/>
          <w:color w:val="000000" w:themeColor="text1"/>
          <w:sz w:val="22"/>
          <w:szCs w:val="22"/>
        </w:rPr>
        <w:t xml:space="preserve">iadcza, że zgodnie z przepisami ustawy z dnia 11.03.2004 r. o podatku od towarów i </w:t>
      </w:r>
      <w:r w:rsidR="005114E3">
        <w:rPr>
          <w:rFonts w:ascii="Arial" w:hAnsi="Arial" w:cs="Arial"/>
          <w:color w:val="000000" w:themeColor="text1"/>
          <w:sz w:val="22"/>
          <w:szCs w:val="22"/>
        </w:rPr>
        <w:t xml:space="preserve">usług (Dz. U z 2021 r. poz. 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6</w:t>
      </w:r>
      <w:r w:rsidR="005114E3">
        <w:rPr>
          <w:rFonts w:ascii="Arial" w:hAnsi="Arial" w:cs="Arial"/>
          <w:color w:val="000000" w:themeColor="text1"/>
          <w:sz w:val="22"/>
          <w:szCs w:val="22"/>
        </w:rPr>
        <w:t>85</w:t>
      </w:r>
      <w:r w:rsidR="00040DA8" w:rsidRPr="00080D82">
        <w:rPr>
          <w:rFonts w:ascii="Arial" w:hAnsi="Arial" w:cs="Arial"/>
          <w:color w:val="000000" w:themeColor="text1"/>
          <w:sz w:val="22"/>
          <w:szCs w:val="22"/>
        </w:rPr>
        <w:t xml:space="preserve">), wyraża zgodę na wystawianie przez 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Wykonawcę faktury VAT, korekt fa</w:t>
      </w:r>
      <w:r w:rsidR="00040DA8" w:rsidRPr="00080D82">
        <w:rPr>
          <w:rFonts w:ascii="Arial" w:hAnsi="Arial" w:cs="Arial"/>
          <w:color w:val="000000" w:themeColor="text1"/>
          <w:sz w:val="22"/>
          <w:szCs w:val="22"/>
        </w:rPr>
        <w:t xml:space="preserve">ktury VAT oraz ich duplikatów w formie elektronicznej na adres: </w:t>
      </w:r>
      <w:hyperlink r:id="rId6" w:history="1">
        <w:r w:rsidR="00040DA8" w:rsidRPr="00080D82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gdansk@krus.gov.pl</w:t>
        </w:r>
      </w:hyperlink>
      <w:r w:rsidR="005A6A9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4936FE" w14:textId="2513D198" w:rsidR="00CC31AB" w:rsidRPr="00080D82" w:rsidRDefault="00040DA8" w:rsidP="00D670C8">
      <w:pPr>
        <w:shd w:val="clear" w:color="auto" w:fill="FFFFFF"/>
        <w:tabs>
          <w:tab w:val="left" w:pos="302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Wykonawca oświadcza, że adr</w:t>
      </w:r>
      <w:r w:rsidR="00A03C75">
        <w:rPr>
          <w:rFonts w:ascii="Arial" w:hAnsi="Arial" w:cs="Arial"/>
          <w:color w:val="000000" w:themeColor="text1"/>
          <w:sz w:val="22"/>
          <w:szCs w:val="22"/>
        </w:rPr>
        <w:t>esem, z którego będą wysyłane :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faktura VAT, korekta faktury VAT oraz ich duplikaty, jest następujący adres:……………………………………………………………………………………</w:t>
      </w:r>
      <w:r w:rsidR="00FA5E69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………</w:t>
      </w:r>
    </w:p>
    <w:p w14:paraId="53CF7D9F" w14:textId="77777777" w:rsidR="009C1131" w:rsidRPr="00CE4696" w:rsidRDefault="009C1131" w:rsidP="00D670C8">
      <w:pPr>
        <w:shd w:val="clear" w:color="auto" w:fill="FFFFFF"/>
        <w:spacing w:before="302" w:line="360" w:lineRule="auto"/>
        <w:jc w:val="center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  <w:lang w:val="en-US"/>
        </w:rPr>
        <w:t>§5</w:t>
      </w:r>
    </w:p>
    <w:p w14:paraId="5A132FC6" w14:textId="77777777" w:rsidR="009C1131" w:rsidRPr="00CE4696" w:rsidRDefault="009C1131" w:rsidP="00D670C8">
      <w:pPr>
        <w:shd w:val="clear" w:color="auto" w:fill="FFFFFF"/>
        <w:tabs>
          <w:tab w:val="left" w:pos="302"/>
        </w:tabs>
        <w:spacing w:line="360" w:lineRule="auto"/>
        <w:ind w:left="302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W przypadku stwierdzenia wad w wykonanym przedmiocie umowy Wykonawca zobowiązuje się do ich nieodpłatnego usunięcia w terminie do 7 dni od daty zgłoszenia.</w:t>
      </w:r>
    </w:p>
    <w:p w14:paraId="2D1CB82A" w14:textId="77777777" w:rsidR="009C1131" w:rsidRPr="00CE4696" w:rsidRDefault="009C1131" w:rsidP="00D670C8">
      <w:pPr>
        <w:shd w:val="clear" w:color="auto" w:fill="FFFFFF"/>
        <w:tabs>
          <w:tab w:val="left" w:pos="30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4C40BD" w14:textId="77777777" w:rsidR="009C1131" w:rsidRPr="00CE4696" w:rsidRDefault="009C1131" w:rsidP="00D670C8">
      <w:pPr>
        <w:shd w:val="clear" w:color="auto" w:fill="FFFFFF"/>
        <w:spacing w:line="360" w:lineRule="auto"/>
        <w:ind w:left="23" w:right="2765" w:firstLine="4397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§6</w:t>
      </w:r>
    </w:p>
    <w:p w14:paraId="1B5C6469" w14:textId="77777777" w:rsidR="009C1131" w:rsidRPr="00CE4696" w:rsidRDefault="009C1131" w:rsidP="00D670C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right="-77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Wykonawca zapłaci Zamawiającemu karę umowną w przypadku:</w:t>
      </w:r>
    </w:p>
    <w:p w14:paraId="4284CA24" w14:textId="4C07952F" w:rsidR="009C1131" w:rsidRPr="00CE4696" w:rsidRDefault="00EF206C" w:rsidP="00D670C8">
      <w:pPr>
        <w:numPr>
          <w:ilvl w:val="0"/>
          <w:numId w:val="14"/>
        </w:numPr>
        <w:shd w:val="clear" w:color="auto" w:fill="FFFFFF"/>
        <w:tabs>
          <w:tab w:val="left" w:pos="567"/>
          <w:tab w:val="left" w:leader="dot" w:pos="936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zwłoki 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 xml:space="preserve">w wykonaniu przedmiotu umowy, a także jej określonej części </w:t>
      </w:r>
      <w:r w:rsidR="009C1131" w:rsidRPr="00CE4696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 w:rsidR="00040DA8" w:rsidRPr="00CE4696">
        <w:rPr>
          <w:rFonts w:ascii="Arial" w:hAnsi="Arial" w:cs="Arial"/>
          <w:color w:val="000000"/>
          <w:sz w:val="22"/>
          <w:szCs w:val="22"/>
        </w:rPr>
        <w:t>0,1%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 xml:space="preserve"> wartości wynagrodzenia brutto za każdy dzień opóźnienia,</w:t>
      </w:r>
    </w:p>
    <w:p w14:paraId="7B4B912E" w14:textId="72185219" w:rsidR="009C1131" w:rsidRPr="00CE4696" w:rsidRDefault="00EF206C" w:rsidP="00D670C8">
      <w:pPr>
        <w:numPr>
          <w:ilvl w:val="0"/>
          <w:numId w:val="15"/>
        </w:numPr>
        <w:shd w:val="clear" w:color="auto" w:fill="FFFFFF"/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zwłoki 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 xml:space="preserve">w usunięciu wad przedmiotu umowy, a także jej określonej części </w:t>
      </w:r>
      <w:r w:rsidR="009C1131" w:rsidRPr="00CE4696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 w:rsidR="00040DA8" w:rsidRPr="00CE4696">
        <w:rPr>
          <w:rFonts w:ascii="Arial" w:hAnsi="Arial" w:cs="Arial"/>
          <w:color w:val="000000"/>
          <w:sz w:val="22"/>
          <w:szCs w:val="22"/>
        </w:rPr>
        <w:t>0,1%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 xml:space="preserve"> wartości wynagrodzenia brutto za każdy dzień opóźnienia, licząc od następnego dnia po upływie terminu określonego przez Zamawiającego w celu usunięcia wad,</w:t>
      </w:r>
    </w:p>
    <w:p w14:paraId="1D0D8434" w14:textId="11033734" w:rsidR="009C1131" w:rsidRPr="00890E5E" w:rsidRDefault="00040DA8" w:rsidP="00D670C8">
      <w:pPr>
        <w:numPr>
          <w:ilvl w:val="0"/>
          <w:numId w:val="15"/>
        </w:numPr>
        <w:shd w:val="clear" w:color="auto" w:fill="FFFFFF"/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odstąpienia od umowy wskutek okoliczności od Zamawiającego niezależnych w wysokości 10% wynagrodzenia brutto określonego w § 5 ust. 2 niniejszej umowy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>.</w:t>
      </w:r>
    </w:p>
    <w:p w14:paraId="436981AF" w14:textId="77777777" w:rsidR="00890E5E" w:rsidRPr="00CE4696" w:rsidRDefault="00890E5E" w:rsidP="00D670C8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A958759" w14:textId="55B97EDF" w:rsidR="009C1131" w:rsidRPr="00CE4696" w:rsidRDefault="009C1131" w:rsidP="00D670C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Zamawiający zastrzega sobie prawo do dochodzenia, na zasadach ogólnych, odszkodowania przewyższającego wysokość kary umownej.</w:t>
      </w:r>
    </w:p>
    <w:p w14:paraId="45762D9C" w14:textId="6356A597" w:rsidR="00040DA8" w:rsidRPr="00CE4696" w:rsidRDefault="00040DA8" w:rsidP="00D670C8">
      <w:pPr>
        <w:pStyle w:val="Akapitzlist"/>
        <w:numPr>
          <w:ilvl w:val="0"/>
          <w:numId w:val="19"/>
        </w:numPr>
        <w:shd w:val="clear" w:color="auto" w:fill="FFFFFF"/>
        <w:tabs>
          <w:tab w:val="left" w:pos="29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  <w:lang w:eastAsia="ar-SA"/>
        </w:rPr>
        <w:t>Zamawiający zastrzega sobie prawo do potrącenia z wynagrodzenia przysługującego Wykonawcy naliczonych kar umownych</w:t>
      </w:r>
      <w:r w:rsidR="00392BA4">
        <w:rPr>
          <w:rFonts w:ascii="Arial" w:hAnsi="Arial" w:cs="Arial"/>
          <w:sz w:val="22"/>
          <w:szCs w:val="22"/>
          <w:lang w:eastAsia="ar-SA"/>
        </w:rPr>
        <w:t>.</w:t>
      </w:r>
    </w:p>
    <w:p w14:paraId="61C09010" w14:textId="77777777" w:rsidR="009C1131" w:rsidRPr="00CE4696" w:rsidRDefault="009C1131" w:rsidP="00D670C8">
      <w:pPr>
        <w:shd w:val="clear" w:color="auto" w:fill="FFFFFF"/>
        <w:spacing w:before="293" w:line="360" w:lineRule="auto"/>
        <w:ind w:right="5"/>
        <w:jc w:val="center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§7</w:t>
      </w:r>
    </w:p>
    <w:p w14:paraId="3363A036" w14:textId="7BFF0FDA" w:rsidR="00040DA8" w:rsidRPr="00CE4696" w:rsidRDefault="00040DA8" w:rsidP="00D670C8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5189"/>
        </w:tabs>
        <w:spacing w:line="360" w:lineRule="auto"/>
        <w:ind w:left="284" w:hanging="27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 xml:space="preserve">Jeżeli wskutek okoliczności siły wyższej Strona nie będzie mogła zrealizować przedmiotu umowy w części lub w całości, zobligowana jest do niezwłocznego powiadomienia </w:t>
      </w:r>
      <w:r w:rsidR="002B59C2">
        <w:rPr>
          <w:rFonts w:ascii="Arial" w:hAnsi="Arial" w:cs="Arial"/>
          <w:sz w:val="22"/>
          <w:szCs w:val="22"/>
        </w:rPr>
        <w:t xml:space="preserve">                   </w:t>
      </w:r>
      <w:r w:rsidRPr="00CE4696">
        <w:rPr>
          <w:rFonts w:ascii="Arial" w:hAnsi="Arial" w:cs="Arial"/>
          <w:sz w:val="22"/>
          <w:szCs w:val="22"/>
        </w:rPr>
        <w:t>o powyższym drugiej Strony. W takich okolicznościach strony uzgodnią wspólnie sposób oraz zasady dalszej realizacji postanowień umowy.</w:t>
      </w:r>
    </w:p>
    <w:p w14:paraId="10060EC3" w14:textId="77777777" w:rsidR="00040DA8" w:rsidRPr="00CE4696" w:rsidRDefault="00040DA8" w:rsidP="00D670C8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5189"/>
        </w:tabs>
        <w:spacing w:line="360" w:lineRule="auto"/>
        <w:ind w:left="284" w:hanging="274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 xml:space="preserve"> Przez okoliczności siły wyższej Strony uznają zdarzenie o charakterze nadzwyczajnym, którego nie można było przewidzieć ani mu zapobiec.</w:t>
      </w:r>
    </w:p>
    <w:p w14:paraId="53710BD5" w14:textId="33605E63" w:rsidR="00040DA8" w:rsidRDefault="00040DA8" w:rsidP="00D670C8">
      <w:pPr>
        <w:shd w:val="clear" w:color="auto" w:fill="FFFFFF"/>
        <w:tabs>
          <w:tab w:val="left" w:pos="288"/>
          <w:tab w:val="left" w:leader="dot" w:pos="5189"/>
        </w:tabs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1311DB0D" w14:textId="77777777" w:rsidR="00D670C8" w:rsidRPr="00CE4696" w:rsidRDefault="00D670C8" w:rsidP="00D670C8">
      <w:pPr>
        <w:shd w:val="clear" w:color="auto" w:fill="FFFFFF"/>
        <w:tabs>
          <w:tab w:val="left" w:pos="288"/>
          <w:tab w:val="left" w:leader="dot" w:pos="5189"/>
        </w:tabs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32DFBEAD" w14:textId="77777777" w:rsidR="00040DA8" w:rsidRPr="00CE4696" w:rsidRDefault="00040DA8" w:rsidP="00D670C8">
      <w:pPr>
        <w:shd w:val="clear" w:color="auto" w:fill="FFFFFF"/>
        <w:spacing w:line="360" w:lineRule="auto"/>
        <w:ind w:right="5"/>
        <w:jc w:val="center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§8</w:t>
      </w:r>
    </w:p>
    <w:p w14:paraId="4CA2B396" w14:textId="77777777" w:rsidR="009C1131" w:rsidRPr="00CE4696" w:rsidRDefault="009C1131" w:rsidP="00D670C8">
      <w:pPr>
        <w:pStyle w:val="Akapitzlist"/>
        <w:numPr>
          <w:ilvl w:val="0"/>
          <w:numId w:val="26"/>
        </w:numPr>
        <w:shd w:val="clear" w:color="auto" w:fill="FFFFFF"/>
        <w:tabs>
          <w:tab w:val="left" w:pos="298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ustawy </w:t>
      </w:r>
      <w:r w:rsidRPr="00CE4696">
        <w:rPr>
          <w:rFonts w:ascii="Arial" w:hAnsi="Arial" w:cs="Arial"/>
          <w:color w:val="000000"/>
          <w:sz w:val="22"/>
          <w:szCs w:val="22"/>
        </w:rPr>
        <w:br/>
        <w:t>z dnia 23 kwietnia 1964 r. - Kodeks cywilny (Dz. U. z 2020 r. poz. 1740).</w:t>
      </w:r>
    </w:p>
    <w:p w14:paraId="18D058F0" w14:textId="0F17D213" w:rsidR="009C1131" w:rsidRPr="00CE4696" w:rsidRDefault="009C1131" w:rsidP="00D670C8">
      <w:pPr>
        <w:pStyle w:val="Akapitzlist"/>
        <w:numPr>
          <w:ilvl w:val="0"/>
          <w:numId w:val="26"/>
        </w:numPr>
        <w:shd w:val="clear" w:color="auto" w:fill="FFFFFF"/>
        <w:tabs>
          <w:tab w:val="left" w:pos="298"/>
        </w:tabs>
        <w:spacing w:line="360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 xml:space="preserve">Wszelkie zmiany lub uzupełnienia niniejszej umowy mogą nastąpić za zgodą Stron </w:t>
      </w:r>
      <w:r w:rsidRPr="00CE4696">
        <w:rPr>
          <w:rFonts w:ascii="Arial" w:hAnsi="Arial" w:cs="Arial"/>
          <w:color w:val="000000"/>
          <w:sz w:val="22"/>
          <w:szCs w:val="22"/>
        </w:rPr>
        <w:br/>
      </w:r>
      <w:r w:rsidR="00A03C7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E4696">
        <w:rPr>
          <w:rFonts w:ascii="Arial" w:hAnsi="Arial" w:cs="Arial"/>
          <w:color w:val="000000"/>
          <w:sz w:val="22"/>
          <w:szCs w:val="22"/>
        </w:rPr>
        <w:t>w formie pisemnego aneksu pod rygorem nieważności.</w:t>
      </w:r>
    </w:p>
    <w:p w14:paraId="0BF0A1B1" w14:textId="2598CC2C" w:rsidR="009C1131" w:rsidRPr="00CE4696" w:rsidRDefault="009C1131" w:rsidP="00D670C8">
      <w:pPr>
        <w:numPr>
          <w:ilvl w:val="0"/>
          <w:numId w:val="26"/>
        </w:numPr>
        <w:shd w:val="clear" w:color="auto" w:fill="FFFFFF"/>
        <w:tabs>
          <w:tab w:val="left" w:pos="298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sz w:val="22"/>
          <w:szCs w:val="22"/>
        </w:rPr>
        <w:t xml:space="preserve">Strony umowy zobowiązują się do zachowania zasad poufności w stosunku do wszelkich </w:t>
      </w:r>
      <w:r w:rsidR="00A03C75">
        <w:rPr>
          <w:rFonts w:ascii="Arial" w:hAnsi="Arial" w:cs="Arial"/>
          <w:sz w:val="22"/>
          <w:szCs w:val="22"/>
        </w:rPr>
        <w:t xml:space="preserve">      </w:t>
      </w:r>
      <w:r w:rsidRPr="00CE4696">
        <w:rPr>
          <w:rFonts w:ascii="Arial" w:hAnsi="Arial" w:cs="Arial"/>
          <w:sz w:val="22"/>
          <w:szCs w:val="22"/>
        </w:rPr>
        <w:t>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wykorzystywane wyłącznie w celach związanych z realizacją umowy.</w:t>
      </w:r>
    </w:p>
    <w:p w14:paraId="2977C71D" w14:textId="77777777" w:rsidR="00346F7E" w:rsidRPr="00CE4696" w:rsidRDefault="00346F7E" w:rsidP="00D670C8">
      <w:pPr>
        <w:pStyle w:val="Tekstpodstawowy"/>
        <w:numPr>
          <w:ilvl w:val="0"/>
          <w:numId w:val="26"/>
        </w:numPr>
        <w:ind w:left="142" w:hanging="284"/>
        <w:rPr>
          <w:rFonts w:cs="Arial"/>
          <w:sz w:val="22"/>
          <w:szCs w:val="22"/>
        </w:rPr>
      </w:pPr>
      <w:r w:rsidRPr="00CE4696">
        <w:rPr>
          <w:rFonts w:cs="Arial"/>
          <w:sz w:val="22"/>
          <w:szCs w:val="22"/>
        </w:rPr>
        <w:t>Wykonawca ponosi odpowiedzialność za zachowanie tajemnicy (w tym tajemnicy lekarskiej) przez swoich pracowników, podwykonawców i inne osoby, którymi będzie się posługiwał przy wykonywaniu przedmiotu umowy.</w:t>
      </w:r>
    </w:p>
    <w:p w14:paraId="731E65C5" w14:textId="538653F7" w:rsidR="00346F7E" w:rsidRPr="00CE4696" w:rsidRDefault="00346F7E" w:rsidP="00D670C8">
      <w:pPr>
        <w:pStyle w:val="Tekstpodstawowy"/>
        <w:numPr>
          <w:ilvl w:val="0"/>
          <w:numId w:val="26"/>
        </w:numPr>
        <w:ind w:left="284" w:hanging="284"/>
        <w:rPr>
          <w:rFonts w:cs="Arial"/>
          <w:sz w:val="22"/>
          <w:szCs w:val="22"/>
        </w:rPr>
      </w:pPr>
      <w:r w:rsidRPr="00CE4696">
        <w:rPr>
          <w:rFonts w:cs="Arial"/>
          <w:sz w:val="22"/>
          <w:szCs w:val="22"/>
        </w:rPr>
        <w:t xml:space="preserve">Strony przy wykonywaniu przedmiotu umowy zobowiązują się przestrzegać ustawę </w:t>
      </w:r>
      <w:r w:rsidRPr="00CE4696">
        <w:rPr>
          <w:rFonts w:cs="Arial"/>
          <w:sz w:val="22"/>
          <w:szCs w:val="22"/>
        </w:rPr>
        <w:br/>
        <w:t>o ochronie danych osobowych z dnia 10 maja 2018 r. ( Dz. U. z 2019 r. poz. 1781) oraz rozporządzenia Parlamentu Europejskiego i Rady (UE) 2016</w:t>
      </w:r>
      <w:r w:rsidR="00E15681">
        <w:rPr>
          <w:rFonts w:cs="Arial"/>
          <w:sz w:val="22"/>
          <w:szCs w:val="22"/>
        </w:rPr>
        <w:t xml:space="preserve">/679 z dnia 27 kwietnia 2016 r. </w:t>
      </w:r>
      <w:r w:rsidRPr="00CE4696">
        <w:rPr>
          <w:rFonts w:cs="Arial"/>
          <w:sz w:val="22"/>
          <w:szCs w:val="22"/>
        </w:rPr>
        <w:t xml:space="preserve">w sprawie ochrony osób fizycznych w związku z </w:t>
      </w:r>
      <w:r w:rsidR="00E15681">
        <w:rPr>
          <w:rFonts w:cs="Arial"/>
          <w:sz w:val="22"/>
          <w:szCs w:val="22"/>
        </w:rPr>
        <w:t xml:space="preserve">przetwarzaniem danych osobowych </w:t>
      </w:r>
      <w:r w:rsidR="00EF206C">
        <w:rPr>
          <w:rFonts w:cs="Arial"/>
          <w:sz w:val="22"/>
          <w:szCs w:val="22"/>
        </w:rPr>
        <w:t xml:space="preserve">           </w:t>
      </w:r>
      <w:r w:rsidRPr="00CE4696">
        <w:rPr>
          <w:rFonts w:cs="Arial"/>
          <w:sz w:val="22"/>
          <w:szCs w:val="22"/>
        </w:rPr>
        <w:t xml:space="preserve">i w sprawie swobodnego przepływu takich danych (RODO). </w:t>
      </w:r>
    </w:p>
    <w:p w14:paraId="70332648" w14:textId="50F037BC" w:rsidR="00346F7E" w:rsidRPr="00CE4696" w:rsidRDefault="00346F7E" w:rsidP="00D670C8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E4696">
        <w:rPr>
          <w:rFonts w:ascii="Arial" w:hAnsi="Arial" w:cs="Arial"/>
          <w:color w:val="auto"/>
          <w:sz w:val="22"/>
          <w:szCs w:val="22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 </w:t>
      </w:r>
    </w:p>
    <w:p w14:paraId="55E9278B" w14:textId="77777777" w:rsidR="00890E5E" w:rsidRDefault="00346F7E" w:rsidP="00D670C8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E4696">
        <w:rPr>
          <w:rFonts w:ascii="Arial" w:hAnsi="Arial" w:cs="Arial"/>
          <w:color w:val="auto"/>
          <w:sz w:val="22"/>
          <w:szCs w:val="22"/>
        </w:rPr>
        <w:t xml:space="preserve">Wykonawca zobowiązany jest wypełnić w imieniu Zamawiającego obowiązek informacyjny przewidziany w art. 14 RODO wobec osób fizycznych, których dane osobowe Wykonawca przekaże Zamawiającemu w związku z realizacją umowy – w szczególności poprzez przekazanie pracownikom Wykonawcy klauzuli, stanowiącej załącznik nr 4 do umowy, </w:t>
      </w:r>
    </w:p>
    <w:p w14:paraId="23C29867" w14:textId="77777777" w:rsidR="00890E5E" w:rsidRDefault="00890E5E" w:rsidP="00D670C8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755091C3" w14:textId="6C9ED0F1" w:rsidR="00346F7E" w:rsidRPr="00CE4696" w:rsidRDefault="00346F7E" w:rsidP="00D670C8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E4696">
        <w:rPr>
          <w:rFonts w:ascii="Arial" w:hAnsi="Arial" w:cs="Arial"/>
          <w:color w:val="auto"/>
          <w:sz w:val="22"/>
          <w:szCs w:val="22"/>
        </w:rPr>
        <w:t xml:space="preserve">przed udostępnieniem Zamawiającemu danych ich dotyczących. </w:t>
      </w:r>
    </w:p>
    <w:p w14:paraId="2EF4DE8D" w14:textId="43AE2721" w:rsidR="00346F7E" w:rsidRDefault="00346F7E" w:rsidP="00D670C8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E4696">
        <w:rPr>
          <w:rFonts w:ascii="Arial" w:hAnsi="Arial" w:cs="Arial"/>
          <w:color w:val="auto"/>
          <w:sz w:val="22"/>
          <w:szCs w:val="22"/>
        </w:rPr>
        <w:t xml:space="preserve">Wykonawca może powierzyć dane osobowe do dalszego przetwarzania podwykonawcom jedynie w celu wykonania umowy oraz po uzyskaniu uprzedniej zgody Zamawiającego, </w:t>
      </w:r>
      <w:r w:rsidR="00EF206C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="00E15681">
        <w:rPr>
          <w:rFonts w:ascii="Arial" w:hAnsi="Arial" w:cs="Arial"/>
          <w:color w:val="auto"/>
          <w:sz w:val="22"/>
          <w:szCs w:val="22"/>
        </w:rPr>
        <w:t xml:space="preserve">w formie </w:t>
      </w:r>
      <w:r w:rsidRPr="00CE4696">
        <w:rPr>
          <w:rFonts w:ascii="Arial" w:hAnsi="Arial" w:cs="Arial"/>
          <w:color w:val="auto"/>
          <w:sz w:val="22"/>
          <w:szCs w:val="22"/>
        </w:rPr>
        <w:t xml:space="preserve">pisemnej pod rygorem nieważności. </w:t>
      </w:r>
    </w:p>
    <w:p w14:paraId="0B1FE7EC" w14:textId="77777777" w:rsidR="0048562D" w:rsidRPr="00CE4696" w:rsidRDefault="0048562D" w:rsidP="00D670C8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BA175F7" w14:textId="77777777" w:rsidR="00D670C8" w:rsidRDefault="00D670C8" w:rsidP="00D670C8">
      <w:pPr>
        <w:shd w:val="clear" w:color="auto" w:fill="FFFFFF"/>
        <w:tabs>
          <w:tab w:val="left" w:pos="284"/>
        </w:tabs>
        <w:spacing w:line="360" w:lineRule="auto"/>
        <w:ind w:left="284" w:right="62" w:hanging="284"/>
        <w:jc w:val="center"/>
        <w:rPr>
          <w:rFonts w:ascii="Arial" w:hAnsi="Arial" w:cs="Arial"/>
          <w:color w:val="000000"/>
          <w:sz w:val="22"/>
          <w:szCs w:val="22"/>
        </w:rPr>
      </w:pPr>
    </w:p>
    <w:p w14:paraId="1FA4A1B6" w14:textId="77777777" w:rsidR="00D670C8" w:rsidRDefault="00D670C8" w:rsidP="00D670C8">
      <w:pPr>
        <w:shd w:val="clear" w:color="auto" w:fill="FFFFFF"/>
        <w:tabs>
          <w:tab w:val="left" w:pos="284"/>
        </w:tabs>
        <w:spacing w:line="360" w:lineRule="auto"/>
        <w:ind w:left="284" w:right="62" w:hanging="284"/>
        <w:jc w:val="center"/>
        <w:rPr>
          <w:rFonts w:ascii="Arial" w:hAnsi="Arial" w:cs="Arial"/>
          <w:color w:val="000000"/>
          <w:sz w:val="22"/>
          <w:szCs w:val="22"/>
        </w:rPr>
      </w:pPr>
    </w:p>
    <w:p w14:paraId="47A9CD51" w14:textId="6C3746D1" w:rsidR="009C1131" w:rsidRPr="00CE4696" w:rsidRDefault="009C1131" w:rsidP="00D670C8">
      <w:pPr>
        <w:shd w:val="clear" w:color="auto" w:fill="FFFFFF"/>
        <w:tabs>
          <w:tab w:val="left" w:pos="284"/>
        </w:tabs>
        <w:spacing w:line="360" w:lineRule="auto"/>
        <w:ind w:left="284" w:right="62" w:hanging="284"/>
        <w:jc w:val="center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§</w:t>
      </w:r>
      <w:r w:rsidR="00E15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46F7E" w:rsidRPr="00CE4696">
        <w:rPr>
          <w:rFonts w:ascii="Arial" w:hAnsi="Arial" w:cs="Arial"/>
          <w:color w:val="000000"/>
          <w:sz w:val="22"/>
          <w:szCs w:val="22"/>
        </w:rPr>
        <w:t>9</w:t>
      </w:r>
    </w:p>
    <w:p w14:paraId="5836676E" w14:textId="77777777" w:rsidR="00346F7E" w:rsidRPr="00CE4696" w:rsidRDefault="00346F7E" w:rsidP="00D670C8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CE4696">
        <w:rPr>
          <w:rFonts w:ascii="Arial" w:hAnsi="Arial" w:cs="Arial"/>
          <w:sz w:val="22"/>
          <w:szCs w:val="22"/>
          <w:lang w:eastAsia="ar-SA"/>
        </w:rPr>
        <w:t xml:space="preserve">Zamawiającemu przysługuje prawo odstąpienia od umowy, gdy:  </w:t>
      </w:r>
    </w:p>
    <w:p w14:paraId="3A2AD0FC" w14:textId="77777777" w:rsidR="00346F7E" w:rsidRPr="00CE4696" w:rsidRDefault="00346F7E" w:rsidP="00D670C8">
      <w:pPr>
        <w:widowControl/>
        <w:numPr>
          <w:ilvl w:val="1"/>
          <w:numId w:val="29"/>
        </w:numPr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E4696">
        <w:rPr>
          <w:rFonts w:ascii="Arial" w:hAnsi="Arial" w:cs="Arial"/>
          <w:sz w:val="22"/>
          <w:szCs w:val="22"/>
          <w:lang w:eastAsia="ar-SA"/>
        </w:rPr>
        <w:t>zostanie wszczęte postępowanie upadłościowe, układowe lub likwidacyjne wobec Wykonawcy;</w:t>
      </w:r>
    </w:p>
    <w:p w14:paraId="17A02E37" w14:textId="77777777" w:rsidR="00346F7E" w:rsidRPr="00CE4696" w:rsidRDefault="00346F7E" w:rsidP="00D670C8">
      <w:pPr>
        <w:widowControl/>
        <w:numPr>
          <w:ilvl w:val="1"/>
          <w:numId w:val="29"/>
        </w:numPr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E4696">
        <w:rPr>
          <w:rFonts w:ascii="Arial" w:hAnsi="Arial" w:cs="Arial"/>
          <w:sz w:val="22"/>
          <w:szCs w:val="22"/>
          <w:lang w:eastAsia="ar-SA"/>
        </w:rPr>
        <w:t>nastąpi znaczne pogorszenie sytuacji finansowej Wykonawcy, szczególnie w razie powzięcia wiadomości o wszczęciu postępowania egzekucyjnego wobec majątku Wykonawcy;</w:t>
      </w:r>
    </w:p>
    <w:p w14:paraId="77199F36" w14:textId="77777777" w:rsidR="00346F7E" w:rsidRPr="00CE4696" w:rsidRDefault="00346F7E" w:rsidP="00D670C8">
      <w:pPr>
        <w:widowControl/>
        <w:numPr>
          <w:ilvl w:val="1"/>
          <w:numId w:val="29"/>
        </w:numPr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E4696">
        <w:rPr>
          <w:rFonts w:ascii="Arial" w:hAnsi="Arial" w:cs="Arial"/>
          <w:sz w:val="22"/>
          <w:szCs w:val="22"/>
          <w:lang w:eastAsia="ar-SA"/>
        </w:rPr>
        <w:t>Wykonawca wykonuje umowę z rażącym naruszeniem jej warunków, w szczególności nie zachowuje właściwej jakości usług;</w:t>
      </w:r>
    </w:p>
    <w:p w14:paraId="2CFDD367" w14:textId="77777777" w:rsidR="00346F7E" w:rsidRPr="00CE4696" w:rsidRDefault="00346F7E" w:rsidP="00D670C8">
      <w:pPr>
        <w:widowControl/>
        <w:numPr>
          <w:ilvl w:val="1"/>
          <w:numId w:val="29"/>
        </w:numPr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E4696">
        <w:rPr>
          <w:rFonts w:ascii="Arial" w:hAnsi="Arial" w:cs="Arial"/>
          <w:sz w:val="22"/>
          <w:szCs w:val="22"/>
          <w:lang w:eastAsia="ar-SA"/>
        </w:rPr>
        <w:t>w razie wystąpienia okoliczności powodujących, że wykonanie umowy nie leży w interesie publicznym, w takim przypadku Wykonawca uprawniony jest do zapłaty za wykonaną część umowy.</w:t>
      </w:r>
    </w:p>
    <w:p w14:paraId="20A3E8C4" w14:textId="77777777" w:rsidR="00346F7E" w:rsidRPr="00CE4696" w:rsidRDefault="00346F7E" w:rsidP="00D670C8">
      <w:pPr>
        <w:widowControl/>
        <w:numPr>
          <w:ilvl w:val="1"/>
          <w:numId w:val="27"/>
        </w:numPr>
        <w:tabs>
          <w:tab w:val="clear" w:pos="1080"/>
          <w:tab w:val="num" w:pos="284"/>
          <w:tab w:val="left" w:pos="426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CE4696">
        <w:rPr>
          <w:rFonts w:ascii="Arial" w:hAnsi="Arial" w:cs="Arial"/>
          <w:sz w:val="22"/>
          <w:szCs w:val="22"/>
          <w:lang w:eastAsia="ar-SA"/>
        </w:rPr>
        <w:t>Zamawiający może odstąpić od umowy w terminie 30 dni od powzięcia wiadomości                      o zaistnieniu okoliczności przewidzianych w ust. 1.</w:t>
      </w:r>
    </w:p>
    <w:p w14:paraId="4B257295" w14:textId="77777777" w:rsidR="00346F7E" w:rsidRPr="00CE4696" w:rsidRDefault="00346F7E" w:rsidP="00D670C8">
      <w:pPr>
        <w:shd w:val="clear" w:color="auto" w:fill="FFFFFF"/>
        <w:spacing w:line="360" w:lineRule="auto"/>
        <w:ind w:left="11" w:right="62" w:hanging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76A98DA0" w14:textId="77777777" w:rsidR="00346F7E" w:rsidRPr="00CE4696" w:rsidRDefault="00346F7E" w:rsidP="00D670C8">
      <w:pPr>
        <w:shd w:val="clear" w:color="auto" w:fill="FFFFFF"/>
        <w:spacing w:line="360" w:lineRule="auto"/>
        <w:ind w:left="11" w:right="62" w:hanging="11"/>
        <w:jc w:val="center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§ 10</w:t>
      </w:r>
    </w:p>
    <w:p w14:paraId="61AB289C" w14:textId="77777777" w:rsidR="009C1131" w:rsidRPr="00CE4696" w:rsidRDefault="009C1131" w:rsidP="00D670C8">
      <w:pPr>
        <w:shd w:val="clear" w:color="auto" w:fill="FFFFFF"/>
        <w:spacing w:line="360" w:lineRule="auto"/>
        <w:ind w:left="11" w:right="62" w:hanging="11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 xml:space="preserve"> Zamawiający nie wyraża zgody na cesje wierzytelności.</w:t>
      </w:r>
    </w:p>
    <w:p w14:paraId="297D80ED" w14:textId="77777777" w:rsidR="00E73137" w:rsidRDefault="00E73137" w:rsidP="00D670C8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color w:val="000000"/>
          <w:sz w:val="22"/>
          <w:szCs w:val="22"/>
        </w:rPr>
      </w:pPr>
    </w:p>
    <w:p w14:paraId="570C5564" w14:textId="296BD956" w:rsidR="0048562D" w:rsidRDefault="009C1131" w:rsidP="00D670C8">
      <w:pPr>
        <w:shd w:val="clear" w:color="auto" w:fill="FFFFFF"/>
        <w:spacing w:line="360" w:lineRule="auto"/>
        <w:ind w:right="5"/>
        <w:jc w:val="center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§</w:t>
      </w:r>
      <w:r w:rsidR="00E15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46F7E" w:rsidRPr="00CE4696">
        <w:rPr>
          <w:rFonts w:ascii="Arial" w:hAnsi="Arial" w:cs="Arial"/>
          <w:color w:val="000000"/>
          <w:sz w:val="22"/>
          <w:szCs w:val="22"/>
        </w:rPr>
        <w:t>11</w:t>
      </w:r>
    </w:p>
    <w:p w14:paraId="4CF54775" w14:textId="7C2C5B0B" w:rsidR="0048562D" w:rsidRDefault="0048562D" w:rsidP="00D670C8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2BA4" w:rsidRPr="00080D82">
        <w:rPr>
          <w:rFonts w:ascii="Arial" w:hAnsi="Arial" w:cs="Arial"/>
          <w:color w:val="000000" w:themeColor="text1"/>
          <w:sz w:val="22"/>
          <w:szCs w:val="22"/>
        </w:rPr>
        <w:t>Osobami zobowiązanymi do stałego kontaktu i nadzoru nad prawidłowością realizacji</w:t>
      </w:r>
    </w:p>
    <w:p w14:paraId="64A9754B" w14:textId="73DD2D0F" w:rsidR="00392BA4" w:rsidRPr="00080D82" w:rsidRDefault="0048562D" w:rsidP="00D670C8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92BA4" w:rsidRPr="00080D82">
        <w:rPr>
          <w:rFonts w:ascii="Arial" w:hAnsi="Arial" w:cs="Arial"/>
          <w:color w:val="000000" w:themeColor="text1"/>
          <w:sz w:val="22"/>
          <w:szCs w:val="22"/>
        </w:rPr>
        <w:t>niniejszej umowy są:</w:t>
      </w:r>
    </w:p>
    <w:p w14:paraId="4F51D0FD" w14:textId="0C0E5D38" w:rsidR="00392BA4" w:rsidRPr="00080D82" w:rsidRDefault="00392BA4" w:rsidP="00D670C8">
      <w:pPr>
        <w:pStyle w:val="Akapitzlist"/>
        <w:numPr>
          <w:ilvl w:val="0"/>
          <w:numId w:val="35"/>
        </w:numPr>
        <w:shd w:val="clear" w:color="auto" w:fill="FFFFFF"/>
        <w:spacing w:before="278" w:line="360" w:lineRule="auto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 xml:space="preserve">ze strony Zamawiającego ………………….. </w:t>
      </w:r>
      <w:proofErr w:type="spellStart"/>
      <w:r w:rsidRPr="00080D82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080D82">
        <w:rPr>
          <w:rFonts w:ascii="Arial" w:hAnsi="Arial" w:cs="Arial"/>
          <w:color w:val="000000" w:themeColor="text1"/>
          <w:sz w:val="22"/>
          <w:szCs w:val="22"/>
        </w:rPr>
        <w:t>………………. Adres e-mail………</w:t>
      </w:r>
    </w:p>
    <w:p w14:paraId="1E1AD97B" w14:textId="5A795333" w:rsidR="00392BA4" w:rsidRPr="00080D82" w:rsidRDefault="00392BA4" w:rsidP="00D670C8">
      <w:pPr>
        <w:pStyle w:val="Akapitzlist"/>
        <w:numPr>
          <w:ilvl w:val="0"/>
          <w:numId w:val="35"/>
        </w:numPr>
        <w:shd w:val="clear" w:color="auto" w:fill="FFFFFF"/>
        <w:spacing w:before="278" w:line="360" w:lineRule="auto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ze strony Wykonawcy …………</w:t>
      </w:r>
      <w:r w:rsidR="00846580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>..</w:t>
      </w:r>
      <w:r w:rsidR="0084658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080D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80D82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080D82">
        <w:rPr>
          <w:rFonts w:ascii="Arial" w:hAnsi="Arial" w:cs="Arial"/>
          <w:color w:val="000000" w:themeColor="text1"/>
          <w:sz w:val="22"/>
          <w:szCs w:val="22"/>
        </w:rPr>
        <w:t>………………. Adres e-mail………</w:t>
      </w:r>
    </w:p>
    <w:p w14:paraId="069CD17F" w14:textId="3EBDF3B9" w:rsidR="00392BA4" w:rsidRPr="00080D82" w:rsidRDefault="00392BA4" w:rsidP="00D670C8">
      <w:pPr>
        <w:pStyle w:val="Akapitzlist"/>
        <w:numPr>
          <w:ilvl w:val="2"/>
          <w:numId w:val="27"/>
        </w:numPr>
        <w:shd w:val="clear" w:color="auto" w:fill="FFFFFF"/>
        <w:tabs>
          <w:tab w:val="clear" w:pos="1440"/>
          <w:tab w:val="num" w:pos="709"/>
        </w:tabs>
        <w:spacing w:before="278" w:line="360" w:lineRule="auto"/>
        <w:ind w:left="709" w:right="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Zmiany personalne w zakresie ust. 1 nie wymagają zmiany umowy, Strony zobligowane są jedynie do pisemnego przekazania informacji w w/w zakresie (poczta, e-mail).</w:t>
      </w:r>
    </w:p>
    <w:p w14:paraId="0F1C9806" w14:textId="419E5252" w:rsidR="00392BA4" w:rsidRPr="00392BA4" w:rsidRDefault="00392BA4" w:rsidP="00D670C8">
      <w:pPr>
        <w:shd w:val="clear" w:color="auto" w:fill="FFFFFF"/>
        <w:spacing w:before="278" w:line="360" w:lineRule="auto"/>
        <w:ind w:right="5"/>
        <w:jc w:val="center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§</w:t>
      </w:r>
      <w:r>
        <w:rPr>
          <w:rFonts w:ascii="Arial" w:hAnsi="Arial" w:cs="Arial"/>
          <w:color w:val="000000"/>
          <w:sz w:val="22"/>
          <w:szCs w:val="22"/>
        </w:rPr>
        <w:t xml:space="preserve"> 12</w:t>
      </w:r>
    </w:p>
    <w:p w14:paraId="1D435817" w14:textId="28672CCC" w:rsidR="00392BA4" w:rsidRPr="00080D82" w:rsidRDefault="00392BA4" w:rsidP="00D670C8">
      <w:pPr>
        <w:pStyle w:val="Akapitzlist"/>
        <w:numPr>
          <w:ilvl w:val="3"/>
          <w:numId w:val="27"/>
        </w:numPr>
        <w:shd w:val="clear" w:color="auto" w:fill="FFFFFF"/>
        <w:tabs>
          <w:tab w:val="clear" w:pos="1800"/>
        </w:tabs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Wszelkie istotne zmiany niniejszej umowy wymagają formy pisemnej pod rygorem nieważności,  z wyłączeniem  zapisów § 11.</w:t>
      </w:r>
    </w:p>
    <w:p w14:paraId="407BB776" w14:textId="77B6074F" w:rsidR="00346F7E" w:rsidRPr="00392BA4" w:rsidRDefault="00346F7E" w:rsidP="00D670C8">
      <w:pPr>
        <w:pStyle w:val="Akapitzlist"/>
        <w:numPr>
          <w:ilvl w:val="3"/>
          <w:numId w:val="27"/>
        </w:numPr>
        <w:shd w:val="clear" w:color="auto" w:fill="FFFFFF"/>
        <w:tabs>
          <w:tab w:val="clear" w:pos="180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92BA4">
        <w:rPr>
          <w:rFonts w:ascii="Arial" w:hAnsi="Arial" w:cs="Arial"/>
          <w:sz w:val="22"/>
          <w:szCs w:val="22"/>
        </w:rPr>
        <w:t>Ewentualne spory, wynikłe w trakcie realizacji umowy, Strony będą rozstrzygać w drodze polubownej. W przypadku nie osiągnięcia porozumienia Sądem właściwym dla wszystkich spraw, które wynikną z realizacji tej umowy będzie sąd właściwy miejscowo dla siedziby Zamawiającego.</w:t>
      </w:r>
    </w:p>
    <w:p w14:paraId="47975350" w14:textId="77777777" w:rsidR="00890E5E" w:rsidRDefault="00890E5E" w:rsidP="00D670C8">
      <w:pPr>
        <w:shd w:val="clear" w:color="auto" w:fill="FFFFFF"/>
        <w:spacing w:before="317" w:line="360" w:lineRule="auto"/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14:paraId="4D51A348" w14:textId="77777777" w:rsidR="00BC3CF3" w:rsidRDefault="00BC3CF3" w:rsidP="00D670C8">
      <w:pPr>
        <w:shd w:val="clear" w:color="auto" w:fill="FFFFFF"/>
        <w:spacing w:before="317" w:line="360" w:lineRule="auto"/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14:paraId="653A0F65" w14:textId="56E5EA12" w:rsidR="009C1131" w:rsidRPr="00CE4696" w:rsidRDefault="00E15681" w:rsidP="00D670C8">
      <w:pPr>
        <w:shd w:val="clear" w:color="auto" w:fill="FFFFFF"/>
        <w:spacing w:before="317" w:line="360" w:lineRule="auto"/>
        <w:ind w:right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9C1131" w:rsidRPr="00CE4696">
        <w:rPr>
          <w:rFonts w:ascii="Arial" w:hAnsi="Arial" w:cs="Arial"/>
          <w:color w:val="000000"/>
          <w:sz w:val="22"/>
          <w:szCs w:val="22"/>
        </w:rPr>
        <w:t>1</w:t>
      </w:r>
      <w:r w:rsidR="00392BA4">
        <w:rPr>
          <w:rFonts w:ascii="Arial" w:hAnsi="Arial" w:cs="Arial"/>
          <w:color w:val="000000"/>
          <w:sz w:val="22"/>
          <w:szCs w:val="22"/>
        </w:rPr>
        <w:t>3</w:t>
      </w:r>
    </w:p>
    <w:p w14:paraId="7F6D743F" w14:textId="77777777" w:rsidR="009C1131" w:rsidRPr="00CE4696" w:rsidRDefault="009C1131" w:rsidP="00D670C8">
      <w:pPr>
        <w:shd w:val="clear" w:color="auto" w:fill="FFFFFF"/>
        <w:spacing w:line="360" w:lineRule="auto"/>
        <w:ind w:left="10"/>
        <w:jc w:val="both"/>
        <w:rPr>
          <w:rFonts w:ascii="Arial" w:hAnsi="Arial" w:cs="Arial"/>
          <w:color w:val="000000"/>
          <w:sz w:val="22"/>
          <w:szCs w:val="22"/>
        </w:rPr>
      </w:pPr>
      <w:r w:rsidRPr="00CE4696">
        <w:rPr>
          <w:rFonts w:ascii="Arial" w:hAnsi="Arial" w:cs="Arial"/>
          <w:color w:val="000000"/>
          <w:sz w:val="22"/>
          <w:szCs w:val="22"/>
        </w:rPr>
        <w:t>Niniejszą umowę sporządzono w dwóch (2) jednobrzmiących egzemplarzach po jednym (1) egzemplarzu dla każdej ze Stron.</w:t>
      </w:r>
    </w:p>
    <w:p w14:paraId="25119DEF" w14:textId="77777777" w:rsidR="009C1131" w:rsidRPr="00CE4696" w:rsidRDefault="009C1131" w:rsidP="00D670C8">
      <w:pPr>
        <w:shd w:val="clear" w:color="auto" w:fill="FFFFFF"/>
        <w:spacing w:line="360" w:lineRule="auto"/>
        <w:ind w:left="10"/>
        <w:jc w:val="both"/>
        <w:rPr>
          <w:rFonts w:ascii="Arial" w:hAnsi="Arial" w:cs="Arial"/>
          <w:sz w:val="22"/>
          <w:szCs w:val="22"/>
        </w:rPr>
      </w:pPr>
    </w:p>
    <w:p w14:paraId="2FE495D8" w14:textId="5A5492DD" w:rsidR="009C1131" w:rsidRPr="00CE4696" w:rsidRDefault="009C1131" w:rsidP="00D670C8">
      <w:pPr>
        <w:shd w:val="clear" w:color="auto" w:fill="FFFFFF"/>
        <w:tabs>
          <w:tab w:val="left" w:pos="4459"/>
        </w:tabs>
        <w:spacing w:before="283" w:line="360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Zamawiający                                                                  </w:t>
      </w:r>
      <w:r w:rsidR="00C2473B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</w:t>
      </w: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 xml:space="preserve">     </w:t>
      </w:r>
      <w:r w:rsidR="00E73137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 xml:space="preserve">Wykonawca </w:t>
      </w:r>
    </w:p>
    <w:p w14:paraId="6F5545E6" w14:textId="77777777" w:rsidR="009C1131" w:rsidRPr="00CE4696" w:rsidRDefault="009C1131" w:rsidP="00D670C8">
      <w:pPr>
        <w:shd w:val="clear" w:color="auto" w:fill="FFFFFF"/>
        <w:spacing w:line="360" w:lineRule="auto"/>
        <w:ind w:right="19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5677EDE" w14:textId="77777777" w:rsidR="009C1131" w:rsidRPr="00CE4696" w:rsidRDefault="009C1131" w:rsidP="00D670C8">
      <w:pPr>
        <w:shd w:val="clear" w:color="auto" w:fill="FFFFFF"/>
        <w:spacing w:line="360" w:lineRule="auto"/>
        <w:ind w:right="19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E7ADD4B" w14:textId="77777777" w:rsidR="009C1131" w:rsidRPr="00CE4696" w:rsidRDefault="009C1131" w:rsidP="00D670C8">
      <w:pPr>
        <w:shd w:val="clear" w:color="auto" w:fill="FFFFFF"/>
        <w:spacing w:line="360" w:lineRule="auto"/>
        <w:ind w:right="19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A886D80" w14:textId="77777777" w:rsidR="009C1131" w:rsidRPr="00CE4696" w:rsidRDefault="009C1131" w:rsidP="00D670C8">
      <w:pPr>
        <w:shd w:val="clear" w:color="auto" w:fill="FFFFFF"/>
        <w:spacing w:line="360" w:lineRule="auto"/>
        <w:ind w:right="19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>…………………………..</w:t>
      </w: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</w:t>
      </w:r>
      <w:r w:rsidRPr="00CE4696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       ……………………………</w:t>
      </w:r>
    </w:p>
    <w:p w14:paraId="237E4694" w14:textId="77777777" w:rsidR="009C1131" w:rsidRPr="00CE4696" w:rsidRDefault="009C1131" w:rsidP="00D670C8">
      <w:pPr>
        <w:shd w:val="clear" w:color="auto" w:fill="FFFFFF"/>
        <w:spacing w:line="360" w:lineRule="auto"/>
        <w:ind w:left="6480" w:right="19"/>
        <w:jc w:val="both"/>
        <w:rPr>
          <w:rFonts w:ascii="Arial" w:hAnsi="Arial" w:cs="Arial"/>
          <w:color w:val="000000"/>
          <w:sz w:val="22"/>
          <w:szCs w:val="22"/>
        </w:rPr>
      </w:pPr>
    </w:p>
    <w:p w14:paraId="3E666053" w14:textId="69629E08" w:rsidR="00445B1E" w:rsidRPr="00080D82" w:rsidRDefault="00392BA4" w:rsidP="00D670C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Załączniki (integralna część umowy):</w:t>
      </w:r>
    </w:p>
    <w:p w14:paraId="075582B5" w14:textId="0AFE62A7" w:rsidR="00392BA4" w:rsidRPr="00080D82" w:rsidRDefault="0065414E" w:rsidP="00D670C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 xml:space="preserve">Ogłoszenie o zamówieniu/ </w:t>
      </w:r>
      <w:r w:rsidR="00392BA4" w:rsidRPr="00080D82">
        <w:rPr>
          <w:rFonts w:ascii="Arial" w:hAnsi="Arial" w:cs="Arial"/>
          <w:color w:val="000000" w:themeColor="text1"/>
          <w:sz w:val="22"/>
          <w:szCs w:val="22"/>
        </w:rPr>
        <w:t>Formularz zapytania ofertowego</w:t>
      </w:r>
    </w:p>
    <w:p w14:paraId="25C8E1C3" w14:textId="47D5F97D" w:rsidR="00392BA4" w:rsidRPr="00080D82" w:rsidRDefault="00392BA4" w:rsidP="00D670C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Formularz ofert</w:t>
      </w:r>
      <w:r w:rsidR="0065414E" w:rsidRPr="00080D82">
        <w:rPr>
          <w:rFonts w:ascii="Arial" w:hAnsi="Arial" w:cs="Arial"/>
          <w:color w:val="000000" w:themeColor="text1"/>
          <w:sz w:val="22"/>
          <w:szCs w:val="22"/>
        </w:rPr>
        <w:t>y</w:t>
      </w:r>
    </w:p>
    <w:p w14:paraId="5CD3AF5A" w14:textId="40963DE1" w:rsidR="00392BA4" w:rsidRPr="00080D82" w:rsidRDefault="00C2473B" w:rsidP="00D670C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Formularz</w:t>
      </w:r>
      <w:r w:rsidR="008F0C1E">
        <w:rPr>
          <w:rFonts w:ascii="Arial" w:hAnsi="Arial" w:cs="Arial"/>
          <w:color w:val="000000" w:themeColor="text1"/>
          <w:sz w:val="22"/>
          <w:szCs w:val="22"/>
        </w:rPr>
        <w:t xml:space="preserve"> cenow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</w:p>
    <w:p w14:paraId="26DF156E" w14:textId="1BF02F4A" w:rsidR="00392BA4" w:rsidRDefault="00392BA4" w:rsidP="00D670C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0D82">
        <w:rPr>
          <w:rFonts w:ascii="Arial" w:hAnsi="Arial" w:cs="Arial"/>
          <w:color w:val="000000" w:themeColor="text1"/>
          <w:sz w:val="22"/>
          <w:szCs w:val="22"/>
        </w:rPr>
        <w:t>Klauzula RODO</w:t>
      </w:r>
    </w:p>
    <w:p w14:paraId="47EB7246" w14:textId="5F232A3C" w:rsidR="008F0C1E" w:rsidRDefault="008F0C1E" w:rsidP="00D670C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1834E8" w14:textId="32B2A4D0" w:rsidR="008F0C1E" w:rsidRDefault="008F0C1E" w:rsidP="00D670C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A69950F" w14:textId="44F39986" w:rsidR="008F0C1E" w:rsidRPr="00EF206C" w:rsidRDefault="00635835" w:rsidP="00D670C8">
      <w:pPr>
        <w:shd w:val="clear" w:color="auto" w:fill="FFFFFF"/>
        <w:spacing w:line="360" w:lineRule="auto"/>
        <w:ind w:left="284" w:right="19" w:hanging="142"/>
        <w:jc w:val="both"/>
        <w:rPr>
          <w:rFonts w:ascii="Arial" w:hAnsi="Arial" w:cs="Arial"/>
          <w:iCs/>
          <w:color w:val="000000"/>
        </w:rPr>
      </w:pPr>
      <w:r w:rsidRPr="00635835">
        <w:rPr>
          <w:rFonts w:ascii="Arial" w:hAnsi="Arial" w:cs="Arial"/>
          <w:i/>
          <w:iCs/>
          <w:color w:val="000000"/>
          <w:sz w:val="22"/>
          <w:szCs w:val="22"/>
        </w:rPr>
        <w:t>*</w:t>
      </w:r>
      <w:r w:rsidR="00EF206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F206C">
        <w:rPr>
          <w:rFonts w:ascii="Arial" w:hAnsi="Arial" w:cs="Arial"/>
          <w:iCs/>
          <w:color w:val="000000"/>
        </w:rPr>
        <w:t>u</w:t>
      </w:r>
      <w:r w:rsidRPr="00EF206C">
        <w:rPr>
          <w:rFonts w:ascii="Arial" w:hAnsi="Arial" w:cs="Arial"/>
          <w:iCs/>
          <w:color w:val="000000"/>
        </w:rPr>
        <w:t>zupełnione zgodnie z treścią oferty</w:t>
      </w:r>
      <w:r w:rsidR="00EF206C" w:rsidRPr="00EF206C">
        <w:rPr>
          <w:rFonts w:ascii="Arial" w:hAnsi="Arial" w:cs="Arial"/>
          <w:iCs/>
          <w:color w:val="000000"/>
        </w:rPr>
        <w:t>,</w:t>
      </w:r>
    </w:p>
    <w:p w14:paraId="3FA86B31" w14:textId="63F4B76D" w:rsidR="00EF206C" w:rsidRPr="00EF206C" w:rsidRDefault="00EF206C" w:rsidP="00D670C8">
      <w:pPr>
        <w:shd w:val="clear" w:color="auto" w:fill="FFFFFF"/>
        <w:spacing w:line="360" w:lineRule="auto"/>
        <w:ind w:right="1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206C">
        <w:rPr>
          <w:rFonts w:ascii="Arial" w:hAnsi="Arial" w:cs="Arial"/>
          <w:iCs/>
          <w:color w:val="000000"/>
        </w:rPr>
        <w:t>** niepotrzebne skreślić</w:t>
      </w:r>
    </w:p>
    <w:sectPr w:rsidR="00EF206C" w:rsidRPr="00EF206C" w:rsidSect="00D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8B"/>
    <w:multiLevelType w:val="hybridMultilevel"/>
    <w:tmpl w:val="7850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E1087D"/>
    <w:multiLevelType w:val="singleLevel"/>
    <w:tmpl w:val="4350CE26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  <w:strike w:val="0"/>
      </w:rPr>
    </w:lvl>
  </w:abstractNum>
  <w:abstractNum w:abstractNumId="3" w15:restartNumberingAfterBreak="0">
    <w:nsid w:val="044917C2"/>
    <w:multiLevelType w:val="hybridMultilevel"/>
    <w:tmpl w:val="826A95F8"/>
    <w:lvl w:ilvl="0" w:tplc="D814EF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8D0F99"/>
    <w:multiLevelType w:val="hybridMultilevel"/>
    <w:tmpl w:val="2CC4EA82"/>
    <w:lvl w:ilvl="0" w:tplc="3ED285BC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C51A61"/>
    <w:multiLevelType w:val="hybridMultilevel"/>
    <w:tmpl w:val="5A98CE1A"/>
    <w:lvl w:ilvl="0" w:tplc="5D3421CA">
      <w:start w:val="1"/>
      <w:numFmt w:val="decimal"/>
      <w:lvlText w:val="%1."/>
      <w:lvlJc w:val="left"/>
      <w:pPr>
        <w:ind w:left="73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2FBC0D72"/>
    <w:multiLevelType w:val="hybridMultilevel"/>
    <w:tmpl w:val="3EAA519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3865"/>
    <w:multiLevelType w:val="multilevel"/>
    <w:tmpl w:val="6EF2A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76B0E53"/>
    <w:multiLevelType w:val="hybridMultilevel"/>
    <w:tmpl w:val="2FECC21C"/>
    <w:lvl w:ilvl="0" w:tplc="752EFFF0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5" w15:restartNumberingAfterBreak="0">
    <w:nsid w:val="4FCF7863"/>
    <w:multiLevelType w:val="hybridMultilevel"/>
    <w:tmpl w:val="B1221A56"/>
    <w:lvl w:ilvl="0" w:tplc="C2E4420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887FBC"/>
    <w:multiLevelType w:val="hybridMultilevel"/>
    <w:tmpl w:val="A0EE7390"/>
    <w:lvl w:ilvl="0" w:tplc="CD548EB0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D5BB1"/>
    <w:multiLevelType w:val="singleLevel"/>
    <w:tmpl w:val="93209B38"/>
    <w:lvl w:ilvl="0">
      <w:start w:val="1"/>
      <w:numFmt w:val="decimal"/>
      <w:lvlText w:val="%1."/>
      <w:legacy w:legacy="1" w:legacySpace="0" w:legacyIndent="360"/>
      <w:lvlJc w:val="left"/>
      <w:rPr>
        <w:rFonts w:ascii="Arial" w:eastAsia="Times New Roman" w:hAnsi="Arial" w:cs="Arial"/>
        <w:b w:val="0"/>
      </w:rPr>
    </w:lvl>
  </w:abstractNum>
  <w:abstractNum w:abstractNumId="19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A23B69"/>
    <w:multiLevelType w:val="hybridMultilevel"/>
    <w:tmpl w:val="10107A10"/>
    <w:lvl w:ilvl="0" w:tplc="3C40BB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2" w15:restartNumberingAfterBreak="0">
    <w:nsid w:val="64F43536"/>
    <w:multiLevelType w:val="hybridMultilevel"/>
    <w:tmpl w:val="C8AE3284"/>
    <w:lvl w:ilvl="0" w:tplc="E3CA51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A977BD"/>
    <w:multiLevelType w:val="hybridMultilevel"/>
    <w:tmpl w:val="9DD8C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172D6F"/>
    <w:multiLevelType w:val="hybridMultilevel"/>
    <w:tmpl w:val="8AC0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B53D0"/>
    <w:multiLevelType w:val="hybridMultilevel"/>
    <w:tmpl w:val="2C96C7FA"/>
    <w:lvl w:ilvl="0" w:tplc="87D8ED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D53696"/>
    <w:multiLevelType w:val="hybridMultilevel"/>
    <w:tmpl w:val="945610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68223E3"/>
    <w:multiLevelType w:val="hybridMultilevel"/>
    <w:tmpl w:val="BB1A53EA"/>
    <w:lvl w:ilvl="0" w:tplc="948C4490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8273BDF"/>
    <w:multiLevelType w:val="hybridMultilevel"/>
    <w:tmpl w:val="40FA3D5A"/>
    <w:lvl w:ilvl="0" w:tplc="A8DA46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7DB90745"/>
    <w:multiLevelType w:val="hybridMultilevel"/>
    <w:tmpl w:val="B7303E34"/>
    <w:lvl w:ilvl="0" w:tplc="BDF4C7D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E107D"/>
    <w:multiLevelType w:val="hybridMultilevel"/>
    <w:tmpl w:val="6484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F5DA6"/>
    <w:multiLevelType w:val="multilevel"/>
    <w:tmpl w:val="4E06BF78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8"/>
  </w:num>
  <w:num w:numId="5">
    <w:abstractNumId w:val="12"/>
  </w:num>
  <w:num w:numId="6">
    <w:abstractNumId w:val="34"/>
  </w:num>
  <w:num w:numId="7">
    <w:abstractNumId w:val="21"/>
  </w:num>
  <w:num w:numId="8">
    <w:abstractNumId w:val="11"/>
  </w:num>
  <w:num w:numId="9">
    <w:abstractNumId w:val="23"/>
  </w:num>
  <w:num w:numId="10">
    <w:abstractNumId w:val="2"/>
  </w:num>
  <w:num w:numId="11">
    <w:abstractNumId w:val="16"/>
  </w:num>
  <w:num w:numId="12">
    <w:abstractNumId w:val="26"/>
  </w:num>
  <w:num w:numId="13">
    <w:abstractNumId w:val="30"/>
  </w:num>
  <w:num w:numId="14">
    <w:abstractNumId w:val="19"/>
  </w:num>
  <w:num w:numId="15">
    <w:abstractNumId w:val="19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5"/>
  </w:num>
  <w:num w:numId="18">
    <w:abstractNumId w:val="5"/>
  </w:num>
  <w:num w:numId="19">
    <w:abstractNumId w:val="6"/>
  </w:num>
  <w:num w:numId="20">
    <w:abstractNumId w:val="29"/>
  </w:num>
  <w:num w:numId="21">
    <w:abstractNumId w:val="25"/>
  </w:num>
  <w:num w:numId="22">
    <w:abstractNumId w:val="0"/>
  </w:num>
  <w:num w:numId="23">
    <w:abstractNumId w:val="4"/>
  </w:num>
  <w:num w:numId="24">
    <w:abstractNumId w:val="9"/>
  </w:num>
  <w:num w:numId="25">
    <w:abstractNumId w:val="28"/>
  </w:num>
  <w:num w:numId="26">
    <w:abstractNumId w:val="14"/>
  </w:num>
  <w:num w:numId="27">
    <w:abstractNumId w:val="37"/>
  </w:num>
  <w:num w:numId="28">
    <w:abstractNumId w:val="27"/>
  </w:num>
  <w:num w:numId="29">
    <w:abstractNumId w:val="13"/>
  </w:num>
  <w:num w:numId="30">
    <w:abstractNumId w:val="10"/>
  </w:num>
  <w:num w:numId="31">
    <w:abstractNumId w:val="18"/>
  </w:num>
  <w:num w:numId="32">
    <w:abstractNumId w:val="3"/>
  </w:num>
  <w:num w:numId="33">
    <w:abstractNumId w:val="22"/>
  </w:num>
  <w:num w:numId="34">
    <w:abstractNumId w:val="20"/>
  </w:num>
  <w:num w:numId="35">
    <w:abstractNumId w:val="32"/>
  </w:num>
  <w:num w:numId="36">
    <w:abstractNumId w:val="36"/>
  </w:num>
  <w:num w:numId="37">
    <w:abstractNumId w:val="31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40621"/>
    <w:rsid w:val="00040DA8"/>
    <w:rsid w:val="00074B06"/>
    <w:rsid w:val="00080D82"/>
    <w:rsid w:val="001A708A"/>
    <w:rsid w:val="002B59C2"/>
    <w:rsid w:val="00346F7E"/>
    <w:rsid w:val="00392BA4"/>
    <w:rsid w:val="003F11D8"/>
    <w:rsid w:val="004140CC"/>
    <w:rsid w:val="00433464"/>
    <w:rsid w:val="00445B1E"/>
    <w:rsid w:val="0046580F"/>
    <w:rsid w:val="0048562D"/>
    <w:rsid w:val="004B3506"/>
    <w:rsid w:val="004D369F"/>
    <w:rsid w:val="005114E3"/>
    <w:rsid w:val="005A6A98"/>
    <w:rsid w:val="005B2579"/>
    <w:rsid w:val="005D078F"/>
    <w:rsid w:val="00602B4B"/>
    <w:rsid w:val="00635835"/>
    <w:rsid w:val="0065414E"/>
    <w:rsid w:val="00660902"/>
    <w:rsid w:val="00663565"/>
    <w:rsid w:val="00704B5C"/>
    <w:rsid w:val="00765EA4"/>
    <w:rsid w:val="007A3E0D"/>
    <w:rsid w:val="007C27D0"/>
    <w:rsid w:val="007D55C4"/>
    <w:rsid w:val="00807713"/>
    <w:rsid w:val="00846580"/>
    <w:rsid w:val="00890E5E"/>
    <w:rsid w:val="008F0C1E"/>
    <w:rsid w:val="009A6956"/>
    <w:rsid w:val="009B072B"/>
    <w:rsid w:val="009C1131"/>
    <w:rsid w:val="009C7004"/>
    <w:rsid w:val="009E034A"/>
    <w:rsid w:val="00A03C75"/>
    <w:rsid w:val="00A172E5"/>
    <w:rsid w:val="00AE66FD"/>
    <w:rsid w:val="00BC3CF3"/>
    <w:rsid w:val="00C2473B"/>
    <w:rsid w:val="00CC31AB"/>
    <w:rsid w:val="00CE4696"/>
    <w:rsid w:val="00D40D0A"/>
    <w:rsid w:val="00D6189A"/>
    <w:rsid w:val="00D64943"/>
    <w:rsid w:val="00D670C8"/>
    <w:rsid w:val="00D9415A"/>
    <w:rsid w:val="00DE5D68"/>
    <w:rsid w:val="00E04012"/>
    <w:rsid w:val="00E122C5"/>
    <w:rsid w:val="00E15681"/>
    <w:rsid w:val="00E73137"/>
    <w:rsid w:val="00E77402"/>
    <w:rsid w:val="00ED74F8"/>
    <w:rsid w:val="00EF206C"/>
    <w:rsid w:val="00F21CDB"/>
    <w:rsid w:val="00F36C51"/>
    <w:rsid w:val="00F4603F"/>
    <w:rsid w:val="00F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2A08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7A3E0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04B5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4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0DA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46F7E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6F7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5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69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6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EF20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ansk@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9851-1737-4B7E-A900-4C0D307D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BOŻENA GULGOWSKA</cp:lastModifiedBy>
  <cp:revision>16</cp:revision>
  <cp:lastPrinted>2021-08-05T14:14:00Z</cp:lastPrinted>
  <dcterms:created xsi:type="dcterms:W3CDTF">2021-02-23T10:01:00Z</dcterms:created>
  <dcterms:modified xsi:type="dcterms:W3CDTF">2021-08-05T14:22:00Z</dcterms:modified>
</cp:coreProperties>
</file>