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1E2F93D1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9725EC">
        <w:rPr>
          <w:rFonts w:ascii="Calibri" w:hAnsi="Calibri"/>
          <w:b/>
          <w:sz w:val="21"/>
          <w:szCs w:val="21"/>
        </w:rPr>
        <w:t>70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39475B4B" w:rsidR="0039778F" w:rsidRDefault="003C2903" w:rsidP="009725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9725EC" w:rsidRPr="009725EC">
        <w:rPr>
          <w:rFonts w:ascii="Calibri" w:hAnsi="Calibri"/>
          <w:b/>
          <w:sz w:val="21"/>
          <w:szCs w:val="21"/>
        </w:rPr>
        <w:t xml:space="preserve">prace remontowe polegające na wymianie kostki brukowej od strony frontowej w Placówce Terenowej Kasy Rolniczego Ubezpieczenia Społecznego w Biłgoraju, ul. </w:t>
      </w:r>
      <w:proofErr w:type="spellStart"/>
      <w:r w:rsidR="009725EC" w:rsidRPr="009725EC">
        <w:rPr>
          <w:rFonts w:ascii="Calibri" w:hAnsi="Calibri"/>
          <w:b/>
          <w:sz w:val="21"/>
          <w:szCs w:val="21"/>
        </w:rPr>
        <w:t>Włosiankarsaka</w:t>
      </w:r>
      <w:proofErr w:type="spellEnd"/>
      <w:r w:rsidR="009725EC" w:rsidRPr="009725EC">
        <w:rPr>
          <w:rFonts w:ascii="Calibri" w:hAnsi="Calibri"/>
          <w:b/>
          <w:sz w:val="21"/>
          <w:szCs w:val="21"/>
        </w:rPr>
        <w:t xml:space="preserve"> 5, </w:t>
      </w:r>
      <w:r w:rsidR="009725EC">
        <w:rPr>
          <w:rFonts w:ascii="Calibri" w:hAnsi="Calibri"/>
          <w:b/>
          <w:sz w:val="21"/>
          <w:szCs w:val="21"/>
        </w:rPr>
        <w:t xml:space="preserve"> </w:t>
      </w:r>
      <w:r w:rsidR="009725EC" w:rsidRPr="009725EC">
        <w:rPr>
          <w:rFonts w:ascii="Calibri" w:hAnsi="Calibri"/>
          <w:b/>
          <w:sz w:val="21"/>
          <w:szCs w:val="21"/>
        </w:rPr>
        <w:t>23-400 Biłgoraj</w:t>
      </w:r>
    </w:p>
    <w:p w14:paraId="2EA0863A" w14:textId="77777777" w:rsidR="0040679B" w:rsidRPr="0039778F" w:rsidRDefault="0040679B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3E2E0C0A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6356D20" w14:textId="77777777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262F91F7" w14:textId="410F4B4E" w:rsidR="004352E7" w:rsidRDefault="004352E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514CC6C8" w:rsidR="006B7EED" w:rsidRDefault="00E11AA5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wg poniższego wyliczenia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: </w:t>
      </w:r>
      <w:r w:rsidR="006B7EED"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753"/>
        <w:gridCol w:w="1060"/>
        <w:gridCol w:w="362"/>
        <w:gridCol w:w="425"/>
        <w:gridCol w:w="1247"/>
        <w:gridCol w:w="689"/>
        <w:gridCol w:w="1206"/>
        <w:gridCol w:w="1378"/>
      </w:tblGrid>
      <w:tr w:rsidR="009725EC" w:rsidRPr="009725EC" w14:paraId="76266E20" w14:textId="77777777" w:rsidTr="009725EC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6CF96FB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E01E3C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4B1CB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5BC51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725EC" w:rsidRPr="009725EC" w14:paraId="0A93AD3D" w14:textId="77777777" w:rsidTr="009725EC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5BC7BF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C99F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AD6D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388A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4EF69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14A7D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371DB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725EC" w:rsidRPr="009725EC" w14:paraId="1DAFEBA6" w14:textId="77777777" w:rsidTr="009725EC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69A5FF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0141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D761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89FE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A260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D1332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6223C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0CB1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725EC" w:rsidRPr="009725EC" w14:paraId="5E08CF08" w14:textId="77777777" w:rsidTr="009725EC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FF0D6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F6F7B2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912C1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11FBC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4B5889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04AED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720B0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E01CA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78AE8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9725EC" w:rsidRPr="009725EC" w14:paraId="4B679875" w14:textId="77777777" w:rsidTr="009725EC">
        <w:trPr>
          <w:trHeight w:val="645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12FB3D33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9725EC">
              <w:rPr>
                <w:rFonts w:ascii="Calibri" w:hAnsi="Calibri" w:cs="Calibri"/>
                <w:color w:val="000000"/>
              </w:rPr>
              <w:t xml:space="preserve">prace remontowe polegające na wymianie kostki brukowej od strony frontowej </w:t>
            </w:r>
          </w:p>
        </w:tc>
      </w:tr>
      <w:tr w:rsidR="009725EC" w:rsidRPr="009725EC" w14:paraId="35316410" w14:textId="77777777" w:rsidTr="009725EC">
        <w:trPr>
          <w:trHeight w:val="11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08C8E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0B71" w14:textId="7E24D9CA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725E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budynku Placówki Terenowej Kasy Rolniczego Ubezpieczenia Społecznego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9725E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 Biłgoraju, ul. </w:t>
            </w:r>
            <w:proofErr w:type="spellStart"/>
            <w:r w:rsidRPr="009725EC">
              <w:rPr>
                <w:rFonts w:ascii="Calibri" w:hAnsi="Calibri" w:cs="Calibri"/>
                <w:color w:val="000000"/>
                <w:sz w:val="15"/>
                <w:szCs w:val="15"/>
              </w:rPr>
              <w:t>Włosiankarsaka</w:t>
            </w:r>
            <w:proofErr w:type="spellEnd"/>
            <w:r w:rsidRPr="009725E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5, 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9725EC">
              <w:rPr>
                <w:rFonts w:ascii="Calibri" w:hAnsi="Calibri" w:cs="Calibri"/>
                <w:color w:val="000000"/>
                <w:sz w:val="15"/>
                <w:szCs w:val="15"/>
              </w:rPr>
              <w:t>23-400 Biłgoraj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817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A03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CA6" w14:textId="5A372C0E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zt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61B0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7E6B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B4D9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CAD6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25E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725EC" w:rsidRPr="009725EC" w14:paraId="39169BE1" w14:textId="77777777" w:rsidTr="009725EC">
        <w:trPr>
          <w:trHeight w:val="540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2D87801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725E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808F11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725E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FFD2457" w14:textId="77777777" w:rsidR="009725EC" w:rsidRPr="009725EC" w:rsidRDefault="009725EC" w:rsidP="009725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725E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67FB0B" w14:textId="77777777" w:rsidR="009725EC" w:rsidRPr="009725EC" w:rsidRDefault="009725EC" w:rsidP="009725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725E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20A4B3EA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 xml:space="preserve">do </w:t>
      </w:r>
      <w:r w:rsidR="0040679B">
        <w:rPr>
          <w:rFonts w:ascii="Calibri" w:hAnsi="Calibri"/>
          <w:b/>
          <w:sz w:val="21"/>
          <w:szCs w:val="21"/>
        </w:rPr>
        <w:t>20</w:t>
      </w:r>
      <w:r w:rsidR="008A6D6C">
        <w:rPr>
          <w:rFonts w:ascii="Calibri" w:hAnsi="Calibri"/>
          <w:b/>
          <w:sz w:val="21"/>
          <w:szCs w:val="21"/>
        </w:rPr>
        <w:t xml:space="preserve">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23B12613" w:rsidR="0095484F" w:rsidRPr="00F902BE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E0E76B3" w14:textId="292DE322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06F5808" w14:textId="2A910C17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9899863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75B3F34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5113AA9" w14:textId="77777777" w:rsidR="00F902BE" w:rsidRP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8"/>
      <w:footerReference w:type="default" r:id="rId9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5B9C" w14:textId="77777777" w:rsidR="000174E9" w:rsidRDefault="000174E9" w:rsidP="00146C7A">
      <w:r>
        <w:separator/>
      </w:r>
    </w:p>
  </w:endnote>
  <w:endnote w:type="continuationSeparator" w:id="0">
    <w:p w14:paraId="4F1FB728" w14:textId="77777777" w:rsidR="000174E9" w:rsidRDefault="000174E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285B" w14:textId="77777777" w:rsidR="000174E9" w:rsidRDefault="000174E9" w:rsidP="00146C7A">
      <w:r>
        <w:separator/>
      </w:r>
    </w:p>
  </w:footnote>
  <w:footnote w:type="continuationSeparator" w:id="0">
    <w:p w14:paraId="45D22E3A" w14:textId="77777777" w:rsidR="000174E9" w:rsidRDefault="000174E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518715AA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725EC">
                                <w:rPr>
                                  <w:rFonts w:ascii="Calibri" w:eastAsiaTheme="majorEastAsia" w:hAnsi="Calibri"/>
                                </w:rPr>
                                <w:t>70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8006A7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F432486" w14:textId="518715AA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725EC">
                          <w:rPr>
                            <w:rFonts w:ascii="Calibri" w:eastAsiaTheme="majorEastAsia" w:hAnsi="Calibri"/>
                          </w:rPr>
                          <w:t>70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549B"/>
    <w:rsid w:val="000174E9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A5D7F"/>
    <w:rsid w:val="000C2BA6"/>
    <w:rsid w:val="000D02EC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10A628DE-CC78-42C4-AE97-B056B0F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8</cp:revision>
  <cp:lastPrinted>2021-09-07T07:02:00Z</cp:lastPrinted>
  <dcterms:created xsi:type="dcterms:W3CDTF">2021-11-01T10:46:00Z</dcterms:created>
  <dcterms:modified xsi:type="dcterms:W3CDTF">2021-11-04T11:27:00Z</dcterms:modified>
</cp:coreProperties>
</file>