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725DB8EC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5C7C05">
        <w:rPr>
          <w:rFonts w:ascii="Calibri" w:hAnsi="Calibri"/>
          <w:b/>
          <w:sz w:val="21"/>
          <w:szCs w:val="21"/>
        </w:rPr>
        <w:t>34</w:t>
      </w:r>
      <w:r w:rsidR="00DA29AB">
        <w:rPr>
          <w:rFonts w:ascii="Calibri" w:hAnsi="Calibri"/>
          <w:b/>
          <w:sz w:val="21"/>
          <w:szCs w:val="21"/>
        </w:rPr>
        <w:t>.2022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484BE784" w:rsidR="006560CB" w:rsidRPr="004E0AEE" w:rsidRDefault="002779FF" w:rsidP="00792C5C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(Dz. U. z 2021 r. poz. 1129</w:t>
      </w:r>
      <w:r w:rsidR="00DA29AB">
        <w:rPr>
          <w:rFonts w:ascii="Calibri" w:hAnsi="Calibri"/>
          <w:sz w:val="21"/>
          <w:szCs w:val="21"/>
        </w:rPr>
        <w:t xml:space="preserve"> ze zm.</w:t>
      </w:r>
      <w:r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5C7C05" w:rsidRPr="005C7C05">
        <w:rPr>
          <w:rFonts w:ascii="Calibri" w:hAnsi="Calibri"/>
          <w:b/>
          <w:sz w:val="21"/>
          <w:szCs w:val="21"/>
        </w:rPr>
        <w:t xml:space="preserve">remont schodów głównych wejściowych w Placówce Terenowej Kasy Rolniczego Ubezpieczenia Społecznego w Zamościu, ul. Gminna 45, </w:t>
      </w:r>
      <w:r w:rsidR="005C7C05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5C7C05" w:rsidRPr="005C7C05">
        <w:rPr>
          <w:rFonts w:ascii="Calibri" w:hAnsi="Calibri"/>
          <w:b/>
          <w:sz w:val="21"/>
          <w:szCs w:val="21"/>
        </w:rPr>
        <w:t xml:space="preserve">22-400 Zamość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5C7C05">
        <w:rPr>
          <w:rFonts w:ascii="Calibri" w:hAnsi="Calibri"/>
          <w:b/>
          <w:sz w:val="21"/>
          <w:szCs w:val="21"/>
        </w:rPr>
        <w:t>34</w:t>
      </w:r>
      <w:r w:rsidR="00DA29AB">
        <w:rPr>
          <w:rFonts w:ascii="Calibri" w:hAnsi="Calibri"/>
          <w:b/>
          <w:sz w:val="21"/>
          <w:szCs w:val="21"/>
        </w:rPr>
        <w:t>.2022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4BAC" w14:textId="77777777" w:rsidR="00C37DF0" w:rsidRDefault="00C37DF0" w:rsidP="00146C7A">
      <w:r>
        <w:separator/>
      </w:r>
    </w:p>
  </w:endnote>
  <w:endnote w:type="continuationSeparator" w:id="0">
    <w:p w14:paraId="37DAE359" w14:textId="77777777" w:rsidR="00C37DF0" w:rsidRDefault="00C37DF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05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6012" w14:textId="77777777" w:rsidR="00C37DF0" w:rsidRDefault="00C37DF0" w:rsidP="00146C7A">
      <w:r>
        <w:separator/>
      </w:r>
    </w:p>
  </w:footnote>
  <w:footnote w:type="continuationSeparator" w:id="0">
    <w:p w14:paraId="20EF7C03" w14:textId="77777777" w:rsidR="00C37DF0" w:rsidRDefault="00C37DF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03A4E7A8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5C7C05">
                                <w:rPr>
                                  <w:rFonts w:ascii="Calibri" w:eastAsiaTheme="majorEastAsia" w:hAnsi="Calibri"/>
                                </w:rPr>
                                <w:t>34</w:t>
                              </w:r>
                              <w:r w:rsidR="00DA29AB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03A4E7A8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5C7C05">
                          <w:rPr>
                            <w:rFonts w:ascii="Calibri" w:eastAsiaTheme="majorEastAsia" w:hAnsi="Calibri"/>
                          </w:rPr>
                          <w:t>34</w:t>
                        </w:r>
                        <w:r w:rsidR="00DA29AB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548A-05B8-44E5-BEDE-294F4C0B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18</cp:revision>
  <cp:lastPrinted>2022-03-10T10:50:00Z</cp:lastPrinted>
  <dcterms:created xsi:type="dcterms:W3CDTF">2021-10-31T21:38:00Z</dcterms:created>
  <dcterms:modified xsi:type="dcterms:W3CDTF">2022-05-23T05:44:00Z</dcterms:modified>
</cp:coreProperties>
</file>