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Default="00AF3971" w:rsidP="00AF3971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E45E94" w:rsidRPr="00E50867" w:rsidRDefault="00E45E94" w:rsidP="00AF3971">
      <w:pPr>
        <w:shd w:val="clear" w:color="auto" w:fill="FFFFFF"/>
        <w:spacing w:before="274"/>
        <w:ind w:left="3403"/>
        <w:rPr>
          <w:sz w:val="24"/>
          <w:szCs w:val="24"/>
        </w:rPr>
      </w:pPr>
    </w:p>
    <w:p w:rsidR="00E45E94" w:rsidRDefault="00E45E94" w:rsidP="00E45E9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Usługa Rekonfiguracji urządzeń zabezpieczających sieć</w:t>
      </w:r>
    </w:p>
    <w:p w:rsidR="00E45E94" w:rsidRDefault="00E45E94" w:rsidP="00E45E94">
      <w:pPr>
        <w:jc w:val="center"/>
        <w:rPr>
          <w:b/>
          <w:color w:val="000000"/>
          <w:sz w:val="28"/>
          <w:szCs w:val="28"/>
          <w:u w:val="single"/>
        </w:rPr>
      </w:pPr>
    </w:p>
    <w:p w:rsidR="00AF3971" w:rsidRPr="00E50867" w:rsidRDefault="00AF3971" w:rsidP="00D02D62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AF3971" w:rsidRPr="00E856B6" w:rsidRDefault="00AF3971" w:rsidP="00E45E9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E45E94">
      <w:pPr>
        <w:pStyle w:val="Akapitzlist"/>
        <w:shd w:val="clear" w:color="auto" w:fill="FFFFFF"/>
        <w:spacing w:line="360" w:lineRule="auto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E45E9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Default="00AF3971" w:rsidP="00E45E94">
      <w:pPr>
        <w:shd w:val="clear" w:color="auto" w:fill="FFFFFF"/>
        <w:spacing w:line="360" w:lineRule="auto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E45E94" w:rsidRPr="00E50867" w:rsidRDefault="00E45E94" w:rsidP="00E45E94">
      <w:pPr>
        <w:shd w:val="clear" w:color="auto" w:fill="FFFFFF"/>
        <w:spacing w:line="360" w:lineRule="auto"/>
        <w:ind w:left="567"/>
        <w:rPr>
          <w:sz w:val="24"/>
          <w:szCs w:val="24"/>
        </w:rPr>
      </w:pPr>
    </w:p>
    <w:p w:rsidR="00AF3971" w:rsidRPr="0046034A" w:rsidRDefault="00AF3971" w:rsidP="00E45E9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E45E94" w:rsidRDefault="00AF3971" w:rsidP="00E45E94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="00D02D62">
        <w:rPr>
          <w:color w:val="000000"/>
          <w:sz w:val="24"/>
          <w:szCs w:val="24"/>
        </w:rPr>
        <w:t>……………… zł., a </w:t>
      </w:r>
      <w:r w:rsidRPr="00C35C26">
        <w:rPr>
          <w:color w:val="000000"/>
          <w:sz w:val="24"/>
          <w:szCs w:val="24"/>
        </w:rPr>
        <w:t>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E45E94" w:rsidRPr="00C35C26" w:rsidRDefault="00E45E94" w:rsidP="00E45E94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  <w:rPr>
          <w:sz w:val="24"/>
          <w:szCs w:val="24"/>
        </w:rPr>
      </w:pPr>
    </w:p>
    <w:p w:rsidR="00AF3971" w:rsidRDefault="00AF3971" w:rsidP="00E45E9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1C0E33">
        <w:rPr>
          <w:color w:val="000000"/>
          <w:sz w:val="24"/>
          <w:szCs w:val="24"/>
        </w:rPr>
        <w:t xml:space="preserve">realizacji zamówienia:  </w:t>
      </w:r>
      <w:r w:rsidR="00E45E94">
        <w:rPr>
          <w:color w:val="000000"/>
          <w:sz w:val="24"/>
          <w:szCs w:val="24"/>
        </w:rPr>
        <w:t>3</w:t>
      </w:r>
      <w:r w:rsidR="001C0E33">
        <w:rPr>
          <w:color w:val="000000"/>
          <w:sz w:val="24"/>
          <w:szCs w:val="24"/>
        </w:rPr>
        <w:t>0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 licząc od dnia </w:t>
      </w:r>
      <w:r w:rsidR="005149C2">
        <w:rPr>
          <w:color w:val="000000"/>
          <w:sz w:val="24"/>
          <w:szCs w:val="24"/>
        </w:rPr>
        <w:t>za</w:t>
      </w:r>
      <w:r w:rsidR="00E45E94">
        <w:rPr>
          <w:color w:val="000000"/>
          <w:sz w:val="24"/>
          <w:szCs w:val="24"/>
        </w:rPr>
        <w:t>warcia umowy</w:t>
      </w:r>
      <w:r w:rsidRPr="00CB5640">
        <w:rPr>
          <w:color w:val="000000"/>
          <w:sz w:val="24"/>
          <w:szCs w:val="24"/>
        </w:rPr>
        <w:t>.</w:t>
      </w:r>
    </w:p>
    <w:p w:rsidR="00E45E94" w:rsidRPr="00CB5640" w:rsidRDefault="00E45E94" w:rsidP="00E45E94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/>
        <w:jc w:val="both"/>
        <w:rPr>
          <w:color w:val="000000"/>
          <w:sz w:val="24"/>
          <w:szCs w:val="24"/>
        </w:rPr>
      </w:pPr>
    </w:p>
    <w:p w:rsidR="00AF3971" w:rsidRDefault="00AF3971" w:rsidP="00E45E9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E45E94">
        <w:rPr>
          <w:color w:val="000000"/>
          <w:sz w:val="24"/>
          <w:szCs w:val="24"/>
        </w:rPr>
        <w:t xml:space="preserve"> nie dotyczy.</w:t>
      </w:r>
    </w:p>
    <w:p w:rsidR="00E45E94" w:rsidRDefault="00E45E94" w:rsidP="00E45E94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/>
        <w:rPr>
          <w:color w:val="000000"/>
          <w:sz w:val="24"/>
          <w:szCs w:val="24"/>
        </w:rPr>
      </w:pPr>
    </w:p>
    <w:p w:rsidR="00AF3971" w:rsidRDefault="00AF3971" w:rsidP="00E45E9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E45E94" w:rsidRPr="00E45E94" w:rsidRDefault="00E45E94" w:rsidP="00E45E94">
      <w:pPr>
        <w:shd w:val="clear" w:color="auto" w:fill="FFFFFF"/>
        <w:tabs>
          <w:tab w:val="left" w:pos="1080"/>
          <w:tab w:val="left" w:leader="dot" w:pos="6120"/>
        </w:tabs>
        <w:spacing w:line="360" w:lineRule="auto"/>
        <w:rPr>
          <w:color w:val="000000"/>
          <w:sz w:val="24"/>
          <w:szCs w:val="24"/>
        </w:rPr>
      </w:pPr>
    </w:p>
    <w:p w:rsidR="00AF3971" w:rsidRPr="00E45E94" w:rsidRDefault="00AF3971" w:rsidP="00E45E9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</w:t>
      </w:r>
      <w:r w:rsidR="00E45E94">
        <w:rPr>
          <w:color w:val="000000"/>
          <w:sz w:val="24"/>
          <w:szCs w:val="24"/>
        </w:rPr>
        <w:t>teriów oceny ofert: nie dotyczy.</w:t>
      </w:r>
    </w:p>
    <w:p w:rsidR="00E45E94" w:rsidRPr="00E856B6" w:rsidRDefault="00E45E94" w:rsidP="00E45E94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</w:rPr>
      </w:pPr>
    </w:p>
    <w:p w:rsidR="00AF3971" w:rsidRDefault="00AF3971" w:rsidP="00E45E9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E45E94" w:rsidRDefault="00E45E94" w:rsidP="00E45E94">
      <w:pPr>
        <w:pStyle w:val="Akapitzlist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sz w:val="24"/>
          <w:szCs w:val="24"/>
        </w:rPr>
      </w:pPr>
    </w:p>
    <w:p w:rsidR="00D02D62" w:rsidRDefault="004976F9" w:rsidP="00E45E9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5E94" w:rsidRPr="00D02D62" w:rsidRDefault="00E45E94" w:rsidP="00E45E94">
      <w:pPr>
        <w:pStyle w:val="Akapitzlist"/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</w:p>
    <w:p w:rsidR="00D02D62" w:rsidRPr="00E45E94" w:rsidRDefault="00D02D62" w:rsidP="00E45E9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zachodzą w stosunku do mnie przesłanki wykluczenia z postępowania na </w:t>
      </w:r>
      <w:r>
        <w:rPr>
          <w:sz w:val="24"/>
          <w:szCs w:val="24"/>
        </w:rPr>
        <w:lastRenderedPageBreak/>
        <w:t>podstawie art.  7 ust. 1 ustawy 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 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z 2022 r. poz. 835)</w:t>
      </w:r>
      <w:r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E45E94" w:rsidRPr="00D02D62" w:rsidRDefault="00E45E94" w:rsidP="00E45E94">
      <w:pPr>
        <w:pStyle w:val="Akapitzlist"/>
        <w:shd w:val="clear" w:color="auto" w:fill="FFFFFF"/>
        <w:spacing w:line="360" w:lineRule="auto"/>
        <w:ind w:left="567"/>
        <w:jc w:val="both"/>
        <w:rPr>
          <w:sz w:val="24"/>
          <w:szCs w:val="24"/>
        </w:rPr>
      </w:pPr>
      <w:bookmarkStart w:id="0" w:name="_GoBack"/>
      <w:bookmarkEnd w:id="0"/>
    </w:p>
    <w:p w:rsidR="00AF3971" w:rsidRPr="0046034A" w:rsidRDefault="00AF3971" w:rsidP="00E45E9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E45E94" w:rsidRPr="00E45E94" w:rsidRDefault="00E45E94" w:rsidP="00E45E9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line="360" w:lineRule="auto"/>
        <w:ind w:left="567" w:firstLine="0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parafowany wzór umowy,</w:t>
      </w:r>
    </w:p>
    <w:p w:rsidR="00AF3971" w:rsidRPr="005149C2" w:rsidRDefault="00E45E94" w:rsidP="00E45E9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line="360" w:lineRule="auto"/>
        <w:ind w:left="567" w:firstLine="0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wykaz osób wraz z kopiami certyfikatów</w:t>
      </w:r>
      <w:r w:rsidR="005149C2" w:rsidRPr="005149C2">
        <w:rPr>
          <w:color w:val="000000"/>
          <w:sz w:val="24"/>
          <w:szCs w:val="24"/>
          <w:u w:val="single"/>
        </w:rPr>
        <w:t>.</w:t>
      </w:r>
    </w:p>
    <w:p w:rsidR="00E45E94" w:rsidRDefault="00E45E94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i/>
          <w:iCs/>
          <w:color w:val="000000"/>
          <w:sz w:val="24"/>
          <w:szCs w:val="24"/>
        </w:rPr>
      </w:pPr>
    </w:p>
    <w:p w:rsidR="00E45E94" w:rsidRDefault="00E45E94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i/>
          <w:iCs/>
          <w:color w:val="000000"/>
          <w:sz w:val="24"/>
          <w:szCs w:val="24"/>
        </w:rPr>
      </w:pPr>
    </w:p>
    <w:p w:rsidR="00E45E94" w:rsidRDefault="00E45E94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i/>
          <w:iCs/>
          <w:color w:val="000000"/>
          <w:sz w:val="24"/>
          <w:szCs w:val="24"/>
        </w:rPr>
      </w:pPr>
    </w:p>
    <w:p w:rsidR="00E45E94" w:rsidRDefault="00E45E94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i/>
          <w:iCs/>
          <w:color w:val="000000"/>
          <w:sz w:val="24"/>
          <w:szCs w:val="24"/>
        </w:rPr>
      </w:pPr>
    </w:p>
    <w:p w:rsidR="00AF3971" w:rsidRPr="00E50867" w:rsidRDefault="00AF3971" w:rsidP="00D02D62">
      <w:pPr>
        <w:shd w:val="clear" w:color="auto" w:fill="FFFFFF"/>
        <w:tabs>
          <w:tab w:val="left" w:leader="dot" w:pos="3422"/>
          <w:tab w:val="left" w:leader="dot" w:pos="5962"/>
        </w:tabs>
        <w:spacing w:line="360" w:lineRule="auto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EF5EFF">
        <w:rPr>
          <w:i/>
          <w:iCs/>
          <w:color w:val="000000"/>
          <w:sz w:val="24"/>
          <w:szCs w:val="24"/>
        </w:rPr>
        <w:t>dnia</w:t>
      </w:r>
      <w:r w:rsidR="00EF5EFF">
        <w:rPr>
          <w:i/>
          <w:iCs/>
          <w:color w:val="000000"/>
          <w:sz w:val="24"/>
          <w:szCs w:val="24"/>
        </w:rPr>
        <w:tab/>
        <w:t>2022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0A06F5" w:rsidRPr="00D02D62" w:rsidRDefault="00AF3971" w:rsidP="00D02D62">
      <w:pPr>
        <w:shd w:val="clear" w:color="auto" w:fill="FFFFFF"/>
        <w:spacing w:before="360" w:line="360" w:lineRule="auto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sectPr w:rsidR="000A06F5" w:rsidRPr="00D02D62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62" w:rsidRDefault="00D02D62" w:rsidP="00D02D62">
      <w:r>
        <w:separator/>
      </w:r>
    </w:p>
  </w:endnote>
  <w:endnote w:type="continuationSeparator" w:id="0">
    <w:p w:rsidR="00D02D62" w:rsidRDefault="00D02D62" w:rsidP="00D0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62" w:rsidRDefault="00D02D62" w:rsidP="00D02D62">
      <w:r>
        <w:separator/>
      </w:r>
    </w:p>
  </w:footnote>
  <w:footnote w:type="continuationSeparator" w:id="0">
    <w:p w:rsidR="00D02D62" w:rsidRDefault="00D02D62" w:rsidP="00D02D62">
      <w:r>
        <w:continuationSeparator/>
      </w:r>
    </w:p>
  </w:footnote>
  <w:footnote w:id="1"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i 9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zmierzającego do udzielenia zamówienia publicznego oraz konkursów o wartości mniejszej niż określone w art. 2 ust.1 ustawy z dnia 11 września 2019 r. Prawo zamówień publicznych lub z wyłączeniem stosowania tej ustawy, wyklucza się: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02D62" w:rsidRDefault="00D02D62" w:rsidP="00D02D6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W przypadku wykonawców wspólnie ubiegających się o udzielenie zamówienia – każdy z wykonawców składa oświadczenie odrębnie.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C0E33"/>
    <w:rsid w:val="00313E8F"/>
    <w:rsid w:val="004976F9"/>
    <w:rsid w:val="004A776A"/>
    <w:rsid w:val="004F1BCD"/>
    <w:rsid w:val="005149C2"/>
    <w:rsid w:val="00574E4D"/>
    <w:rsid w:val="008013A2"/>
    <w:rsid w:val="00902323"/>
    <w:rsid w:val="00903E78"/>
    <w:rsid w:val="00AF3971"/>
    <w:rsid w:val="00BB643F"/>
    <w:rsid w:val="00CF6896"/>
    <w:rsid w:val="00D02D62"/>
    <w:rsid w:val="00E45E94"/>
    <w:rsid w:val="00EF5EFF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20D4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0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2022-06-23T13:06:00Z</dcterms:created>
  <dcterms:modified xsi:type="dcterms:W3CDTF">2022-06-23T13:06:00Z</dcterms:modified>
</cp:coreProperties>
</file>