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C2" w:rsidRDefault="00EF23C2" w:rsidP="00EF23C2">
      <w:pPr>
        <w:suppressAutoHyphens w:val="0"/>
        <w:spacing w:line="276" w:lineRule="auto"/>
        <w:jc w:val="center"/>
        <w:rPr>
          <w:rFonts w:ascii="Arial" w:eastAsiaTheme="minorHAnsi" w:hAnsi="Arial" w:cs="Arial"/>
          <w:b/>
          <w:bCs/>
          <w:color w:val="000000" w:themeColor="text1"/>
          <w:sz w:val="20"/>
          <w:szCs w:val="20"/>
          <w:lang w:eastAsia="en-US"/>
        </w:rPr>
      </w:pPr>
      <w:r>
        <w:rPr>
          <w:rFonts w:ascii="Arial" w:eastAsiaTheme="minorHAnsi" w:hAnsi="Arial" w:cs="Arial"/>
          <w:b/>
          <w:bCs/>
          <w:color w:val="000000" w:themeColor="text1"/>
          <w:sz w:val="20"/>
          <w:szCs w:val="20"/>
          <w:lang w:eastAsia="en-US"/>
        </w:rPr>
        <w:t>Specyfikacja techniczna zamawianego sprzętu</w:t>
      </w:r>
    </w:p>
    <w:p w:rsidR="00EF23C2" w:rsidRDefault="00EF23C2" w:rsidP="00EF23C2">
      <w:pPr>
        <w:suppressAutoHyphens w:val="0"/>
        <w:spacing w:line="276" w:lineRule="auto"/>
        <w:jc w:val="center"/>
        <w:rPr>
          <w:rFonts w:ascii="Arial" w:eastAsiaTheme="minorHAnsi" w:hAnsi="Arial" w:cs="Arial"/>
          <w:b/>
          <w:bCs/>
          <w:color w:val="000000" w:themeColor="text1"/>
          <w:sz w:val="20"/>
          <w:szCs w:val="20"/>
          <w:lang w:eastAsia="en-US"/>
        </w:rPr>
      </w:pPr>
    </w:p>
    <w:p w:rsidR="00EF23C2" w:rsidRDefault="00EF23C2" w:rsidP="00EF23C2">
      <w:pPr>
        <w:suppressAutoHyphens w:val="0"/>
        <w:spacing w:line="276" w:lineRule="auto"/>
        <w:jc w:val="center"/>
        <w:rPr>
          <w:rFonts w:ascii="Arial" w:eastAsiaTheme="minorHAnsi" w:hAnsi="Arial" w:cs="Arial"/>
          <w:b/>
          <w:bCs/>
          <w:color w:val="000000" w:themeColor="text1"/>
          <w:sz w:val="20"/>
          <w:szCs w:val="20"/>
          <w:lang w:eastAsia="en-US"/>
        </w:rPr>
      </w:pPr>
    </w:p>
    <w:p w:rsidR="004373EF" w:rsidRPr="009E290B" w:rsidRDefault="00203A28" w:rsidP="004373EF">
      <w:pPr>
        <w:suppressAutoHyphens w:val="0"/>
        <w:spacing w:line="276" w:lineRule="auto"/>
        <w:rPr>
          <w:rFonts w:ascii="Arial" w:eastAsiaTheme="minorHAnsi" w:hAnsi="Arial" w:cs="Arial"/>
          <w:b/>
          <w:bCs/>
          <w:color w:val="000000" w:themeColor="text1"/>
          <w:sz w:val="20"/>
          <w:szCs w:val="20"/>
          <w:lang w:eastAsia="en-US"/>
        </w:rPr>
      </w:pPr>
      <w:r w:rsidRPr="009E290B">
        <w:rPr>
          <w:rFonts w:ascii="Arial" w:eastAsiaTheme="minorHAnsi" w:hAnsi="Arial" w:cs="Arial"/>
          <w:b/>
          <w:bCs/>
          <w:color w:val="000000" w:themeColor="text1"/>
          <w:sz w:val="20"/>
          <w:szCs w:val="20"/>
          <w:lang w:eastAsia="en-US"/>
        </w:rPr>
        <w:t>Stacja graficzna – 3szt</w:t>
      </w:r>
    </w:p>
    <w:tbl>
      <w:tblPr>
        <w:tblpPr w:leftFromText="141" w:rightFromText="141" w:vertAnchor="text" w:tblpX="-71" w:tblpY="1"/>
        <w:tblOverlap w:val="never"/>
        <w:tblW w:w="10136" w:type="dxa"/>
        <w:tblCellMar>
          <w:left w:w="71" w:type="dxa"/>
          <w:right w:w="71" w:type="dxa"/>
        </w:tblCellMar>
        <w:tblLook w:val="04A0" w:firstRow="1" w:lastRow="0" w:firstColumn="1" w:lastColumn="0" w:noHBand="0" w:noVBand="1"/>
      </w:tblPr>
      <w:tblGrid>
        <w:gridCol w:w="1914"/>
        <w:gridCol w:w="5954"/>
        <w:gridCol w:w="2268"/>
      </w:tblGrid>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4373EF" w:rsidRPr="009E290B" w:rsidRDefault="004373EF" w:rsidP="000A180F">
            <w:pPr>
              <w:spacing w:line="276" w:lineRule="auto"/>
              <w:jc w:val="center"/>
              <w:rPr>
                <w:rFonts w:ascii="Arial" w:hAnsi="Arial" w:cs="Arial"/>
                <w:b/>
                <w:color w:val="000000" w:themeColor="text1"/>
                <w:sz w:val="20"/>
                <w:szCs w:val="20"/>
              </w:rPr>
            </w:pPr>
            <w:r w:rsidRPr="009E290B">
              <w:rPr>
                <w:rFonts w:ascii="Arial" w:hAnsi="Arial" w:cs="Arial"/>
                <w:b/>
                <w:color w:val="000000" w:themeColor="text1"/>
                <w:sz w:val="20"/>
                <w:szCs w:val="20"/>
              </w:rPr>
              <w:t>Cecha</w:t>
            </w:r>
          </w:p>
        </w:tc>
        <w:tc>
          <w:tcPr>
            <w:tcW w:w="59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373EF" w:rsidRPr="009E290B" w:rsidRDefault="004373EF" w:rsidP="000A180F">
            <w:pPr>
              <w:spacing w:line="276" w:lineRule="auto"/>
              <w:jc w:val="center"/>
              <w:rPr>
                <w:rFonts w:ascii="Arial" w:hAnsi="Arial" w:cs="Arial"/>
                <w:b/>
                <w:color w:val="000000" w:themeColor="text1"/>
                <w:sz w:val="20"/>
                <w:szCs w:val="20"/>
              </w:rPr>
            </w:pPr>
            <w:r w:rsidRPr="009E290B">
              <w:rPr>
                <w:rFonts w:ascii="Arial" w:hAnsi="Arial" w:cs="Arial"/>
                <w:b/>
                <w:color w:val="000000" w:themeColor="text1"/>
                <w:sz w:val="20"/>
                <w:szCs w:val="20"/>
              </w:rPr>
              <w:t>Wymagane parametry techniczne</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373EF" w:rsidRPr="009E290B" w:rsidRDefault="004373EF" w:rsidP="000A180F">
            <w:pPr>
              <w:spacing w:line="276" w:lineRule="auto"/>
              <w:ind w:left="213"/>
              <w:jc w:val="center"/>
              <w:rPr>
                <w:rFonts w:ascii="Arial" w:hAnsi="Arial" w:cs="Arial"/>
                <w:b/>
                <w:color w:val="000000" w:themeColor="text1"/>
                <w:sz w:val="20"/>
                <w:szCs w:val="20"/>
              </w:rPr>
            </w:pPr>
            <w:r w:rsidRPr="009E290B">
              <w:rPr>
                <w:rFonts w:ascii="Arial" w:hAnsi="Arial" w:cs="Arial"/>
                <w:b/>
                <w:bCs/>
                <w:color w:val="000000" w:themeColor="text1"/>
                <w:sz w:val="20"/>
                <w:szCs w:val="20"/>
              </w:rPr>
              <w:t>Oferowane parametry techniczne</w:t>
            </w:r>
            <w:r w:rsidRPr="009E290B">
              <w:rPr>
                <w:rFonts w:ascii="Arial" w:hAnsi="Arial" w:cs="Arial"/>
                <w:b/>
                <w:bCs/>
                <w:color w:val="000000" w:themeColor="text1"/>
                <w:sz w:val="20"/>
                <w:szCs w:val="20"/>
                <w:vertAlign w:val="superscript"/>
              </w:rPr>
              <w:t xml:space="preserve">* </w:t>
            </w:r>
            <w:r w:rsidRPr="009E290B">
              <w:rPr>
                <w:rFonts w:ascii="Arial" w:hAnsi="Arial" w:cs="Arial"/>
                <w:b/>
                <w:i/>
                <w:color w:val="000000" w:themeColor="text1"/>
                <w:sz w:val="20"/>
                <w:szCs w:val="20"/>
              </w:rPr>
              <w:t>(wypełnia Wykonawca)</w:t>
            </w:r>
          </w:p>
        </w:tc>
      </w:tr>
      <w:tr w:rsidR="00203A28" w:rsidRPr="009E290B" w:rsidTr="000A180F">
        <w:trPr>
          <w:trHeight w:val="1428"/>
        </w:trPr>
        <w:tc>
          <w:tcPr>
            <w:tcW w:w="1914" w:type="dxa"/>
            <w:tcBorders>
              <w:top w:val="single" w:sz="4" w:space="0" w:color="000000"/>
              <w:left w:val="single" w:sz="4" w:space="0" w:color="000000"/>
              <w:bottom w:val="single" w:sz="4" w:space="0" w:color="000000"/>
              <w:right w:val="nil"/>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Procesor</w:t>
            </w:r>
          </w:p>
        </w:tc>
        <w:tc>
          <w:tcPr>
            <w:tcW w:w="5954" w:type="dxa"/>
            <w:tcBorders>
              <w:top w:val="single" w:sz="4" w:space="0" w:color="000000"/>
              <w:left w:val="single" w:sz="4" w:space="0" w:color="000000"/>
              <w:bottom w:val="single" w:sz="4" w:space="0" w:color="000000"/>
              <w:right w:val="single" w:sz="4" w:space="0" w:color="000000"/>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 xml:space="preserve">Procesor Intel i7-12700 lub równoważny osiągający w teście </w:t>
            </w:r>
            <w:proofErr w:type="spellStart"/>
            <w:r w:rsidRPr="009E290B">
              <w:rPr>
                <w:rFonts w:ascii="Arial" w:hAnsi="Arial" w:cs="Arial"/>
                <w:color w:val="000000" w:themeColor="text1"/>
                <w:sz w:val="20"/>
                <w:szCs w:val="20"/>
              </w:rPr>
              <w:t>PerformanceTest</w:t>
            </w:r>
            <w:proofErr w:type="spellEnd"/>
            <w:r w:rsidRPr="009E290B">
              <w:rPr>
                <w:rFonts w:ascii="Arial" w:hAnsi="Arial" w:cs="Arial"/>
                <w:color w:val="000000" w:themeColor="text1"/>
                <w:sz w:val="20"/>
                <w:szCs w:val="20"/>
              </w:rPr>
              <w:t xml:space="preserve"> V10 średni wynik min. 31500 punktów, wynik zaproponowanego procesora musi znajdować się na stronie: </w:t>
            </w:r>
            <w:hyperlink r:id="rId4" w:history="1">
              <w:r w:rsidRPr="009E290B">
                <w:rPr>
                  <w:rStyle w:val="Hipercze"/>
                  <w:rFonts w:ascii="Arial" w:hAnsi="Arial" w:cs="Arial"/>
                  <w:color w:val="000000" w:themeColor="text1"/>
                  <w:sz w:val="20"/>
                  <w:szCs w:val="20"/>
                </w:rPr>
                <w:t>www.cpubenchmark.net</w:t>
              </w:r>
            </w:hyperlink>
            <w:r w:rsidRPr="009E290B">
              <w:rPr>
                <w:rFonts w:ascii="Arial" w:hAnsi="Arial" w:cs="Arial"/>
                <w:color w:val="000000" w:themeColor="text1"/>
                <w:sz w:val="20"/>
                <w:szCs w:val="20"/>
              </w:rPr>
              <w:t xml:space="preserve">. </w:t>
            </w:r>
          </w:p>
          <w:p w:rsidR="004373EF" w:rsidRPr="009E290B" w:rsidRDefault="004373EF" w:rsidP="000A180F">
            <w:pPr>
              <w:spacing w:line="276" w:lineRule="auto"/>
              <w:rPr>
                <w:rFonts w:ascii="Arial" w:eastAsiaTheme="minorHAnsi" w:hAnsi="Arial" w:cs="Arial"/>
                <w:color w:val="000000" w:themeColor="text1"/>
                <w:sz w:val="20"/>
                <w:szCs w:val="20"/>
                <w:u w:val="single"/>
                <w:lang w:eastAsia="en-US"/>
              </w:rPr>
            </w:pPr>
            <w:r w:rsidRPr="009E290B">
              <w:rPr>
                <w:rFonts w:ascii="Arial" w:eastAsiaTheme="minorHAnsi" w:hAnsi="Arial" w:cs="Arial"/>
                <w:color w:val="000000" w:themeColor="text1"/>
                <w:sz w:val="20"/>
                <w:szCs w:val="20"/>
                <w:lang w:eastAsia="en-US"/>
              </w:rPr>
              <w:t xml:space="preserve">Zamawiający nie dopuszcza wyników jednostkowych testów opublikowanych na stronie: </w:t>
            </w:r>
            <w:hyperlink r:id="rId5" w:history="1">
              <w:r w:rsidRPr="009E290B">
                <w:rPr>
                  <w:rFonts w:ascii="Arial" w:eastAsiaTheme="minorHAnsi" w:hAnsi="Arial" w:cs="Arial"/>
                  <w:color w:val="000000" w:themeColor="text1"/>
                  <w:sz w:val="20"/>
                  <w:szCs w:val="20"/>
                  <w:u w:val="single"/>
                  <w:lang w:eastAsia="en-US"/>
                </w:rPr>
                <w:t>www.cpubenchmark.net</w:t>
              </w:r>
            </w:hyperlink>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454"/>
        </w:trPr>
        <w:tc>
          <w:tcPr>
            <w:tcW w:w="1914" w:type="dxa"/>
            <w:tcBorders>
              <w:top w:val="single" w:sz="4" w:space="0" w:color="000000"/>
              <w:left w:val="single" w:sz="4" w:space="0" w:color="000000"/>
              <w:bottom w:val="single" w:sz="4" w:space="0" w:color="000000"/>
              <w:right w:val="nil"/>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Pamięć RAM</w:t>
            </w:r>
          </w:p>
        </w:tc>
        <w:tc>
          <w:tcPr>
            <w:tcW w:w="5954" w:type="dxa"/>
            <w:tcBorders>
              <w:top w:val="single" w:sz="4" w:space="0" w:color="000000"/>
              <w:left w:val="single" w:sz="4" w:space="0" w:color="000000"/>
              <w:bottom w:val="single" w:sz="4" w:space="0" w:color="000000"/>
              <w:right w:val="single" w:sz="4" w:space="0" w:color="000000"/>
            </w:tcBorders>
            <w:hideMark/>
          </w:tcPr>
          <w:p w:rsidR="004373EF" w:rsidRPr="009E290B" w:rsidRDefault="004373EF" w:rsidP="004373E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Min. 64 GB DDR5, możliwość rozbudowy do 128GB</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Dysk twardy SSD</w:t>
            </w:r>
          </w:p>
        </w:tc>
        <w:tc>
          <w:tcPr>
            <w:tcW w:w="5954" w:type="dxa"/>
            <w:tcBorders>
              <w:top w:val="single" w:sz="4" w:space="0" w:color="000000"/>
              <w:left w:val="single" w:sz="4" w:space="0" w:color="000000"/>
              <w:bottom w:val="single" w:sz="4" w:space="0" w:color="000000"/>
              <w:right w:val="single" w:sz="4" w:space="0" w:color="000000"/>
            </w:tcBorders>
            <w:hideMark/>
          </w:tcPr>
          <w:p w:rsidR="004373EF" w:rsidRPr="009E290B" w:rsidRDefault="004373EF" w:rsidP="004373E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 xml:space="preserve">Min. 2TB SSD M.2 </w:t>
            </w:r>
            <w:proofErr w:type="spellStart"/>
            <w:r w:rsidRPr="009E290B">
              <w:rPr>
                <w:rFonts w:ascii="Arial" w:hAnsi="Arial" w:cs="Arial"/>
                <w:color w:val="000000" w:themeColor="text1"/>
                <w:sz w:val="20"/>
                <w:szCs w:val="20"/>
              </w:rPr>
              <w:t>NVMe</w:t>
            </w:r>
            <w:proofErr w:type="spellEnd"/>
            <w:r w:rsidR="00203A28" w:rsidRPr="009E290B">
              <w:rPr>
                <w:rFonts w:ascii="Arial" w:hAnsi="Arial" w:cs="Arial"/>
                <w:color w:val="000000" w:themeColor="text1"/>
                <w:sz w:val="20"/>
                <w:szCs w:val="20"/>
              </w:rPr>
              <w:t xml:space="preserve"> (dysk rozruchowy)</w:t>
            </w:r>
          </w:p>
          <w:p w:rsidR="004373EF" w:rsidRPr="009E290B" w:rsidRDefault="004373EF" w:rsidP="004373E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 xml:space="preserve">Min. 4TB SATA </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Karta graficzna</w:t>
            </w:r>
          </w:p>
        </w:tc>
        <w:tc>
          <w:tcPr>
            <w:tcW w:w="5954" w:type="dxa"/>
            <w:tcBorders>
              <w:top w:val="single" w:sz="4" w:space="0" w:color="000000"/>
              <w:left w:val="single" w:sz="4" w:space="0" w:color="000000"/>
              <w:bottom w:val="single" w:sz="4" w:space="0" w:color="000000"/>
              <w:right w:val="single" w:sz="4" w:space="0" w:color="000000"/>
            </w:tcBorders>
            <w:hideMark/>
          </w:tcPr>
          <w:p w:rsidR="004373EF" w:rsidRPr="009E290B" w:rsidRDefault="004373EF" w:rsidP="004373E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 xml:space="preserve">Dedykowana karta graficzna z RTX A4000 16GB pamięci niewspółdzielonej lub równoważna osiągająca w teście </w:t>
            </w:r>
            <w:proofErr w:type="spellStart"/>
            <w:r w:rsidRPr="009E290B">
              <w:rPr>
                <w:rFonts w:ascii="Arial" w:hAnsi="Arial" w:cs="Arial"/>
                <w:color w:val="000000" w:themeColor="text1"/>
                <w:sz w:val="20"/>
                <w:szCs w:val="20"/>
              </w:rPr>
              <w:t>Passmark</w:t>
            </w:r>
            <w:proofErr w:type="spellEnd"/>
            <w:r w:rsidRPr="009E290B">
              <w:rPr>
                <w:rFonts w:ascii="Arial" w:hAnsi="Arial" w:cs="Arial"/>
                <w:color w:val="000000" w:themeColor="text1"/>
                <w:sz w:val="20"/>
                <w:szCs w:val="20"/>
              </w:rPr>
              <w:t xml:space="preserve"> G3D Mark, w kategorii </w:t>
            </w:r>
            <w:proofErr w:type="spellStart"/>
            <w:r w:rsidRPr="009E290B">
              <w:rPr>
                <w:rFonts w:ascii="Arial" w:hAnsi="Arial" w:cs="Arial"/>
                <w:color w:val="000000" w:themeColor="text1"/>
                <w:sz w:val="20"/>
                <w:szCs w:val="20"/>
              </w:rPr>
              <w:t>Average</w:t>
            </w:r>
            <w:proofErr w:type="spellEnd"/>
            <w:r w:rsidRPr="009E290B">
              <w:rPr>
                <w:rFonts w:ascii="Arial" w:hAnsi="Arial" w:cs="Arial"/>
                <w:color w:val="000000" w:themeColor="text1"/>
                <w:sz w:val="20"/>
                <w:szCs w:val="20"/>
              </w:rPr>
              <w:t xml:space="preserve"> G3D Mark wynik co najmniej 18900 pkt. według wyników opublikowanych na stronie </w:t>
            </w:r>
            <w:hyperlink r:id="rId6" w:history="1">
              <w:r w:rsidRPr="009E290B">
                <w:rPr>
                  <w:rFonts w:ascii="Arial" w:hAnsi="Arial" w:cs="Arial"/>
                  <w:color w:val="000000" w:themeColor="text1"/>
                  <w:sz w:val="20"/>
                  <w:szCs w:val="20"/>
                </w:rPr>
                <w:t>https://www.videocardbenchmark.net/gpu_list.php</w:t>
              </w:r>
            </w:hyperlink>
            <w:r w:rsidRPr="009E290B">
              <w:rPr>
                <w:rFonts w:ascii="Arial" w:hAnsi="Arial" w:cs="Arial"/>
                <w:color w:val="000000" w:themeColor="text1"/>
                <w:sz w:val="20"/>
                <w:szCs w:val="20"/>
              </w:rPr>
              <w:t xml:space="preserve"> .</w:t>
            </w:r>
          </w:p>
          <w:p w:rsidR="004373EF" w:rsidRPr="009E290B" w:rsidRDefault="004373EF" w:rsidP="004373EF">
            <w:pPr>
              <w:spacing w:line="276" w:lineRule="auto"/>
              <w:rPr>
                <w:rFonts w:ascii="Arial" w:hAnsi="Arial" w:cs="Arial"/>
                <w:color w:val="000000" w:themeColor="text1"/>
                <w:sz w:val="20"/>
                <w:szCs w:val="20"/>
              </w:rPr>
            </w:pPr>
            <w:r w:rsidRPr="009E290B">
              <w:rPr>
                <w:rFonts w:ascii="Arial" w:eastAsiaTheme="minorHAnsi" w:hAnsi="Arial" w:cs="Arial"/>
                <w:color w:val="000000" w:themeColor="text1"/>
                <w:sz w:val="20"/>
                <w:szCs w:val="20"/>
                <w:lang w:eastAsia="en-US"/>
              </w:rPr>
              <w:t xml:space="preserve">Zamawiający nie dopuszcza wyników jednostkowych testów opublikowanych na stronie </w:t>
            </w:r>
            <w:r w:rsidRPr="009E290B">
              <w:rPr>
                <w:rFonts w:ascii="Arial" w:hAnsi="Arial" w:cs="Arial"/>
                <w:color w:val="000000" w:themeColor="text1"/>
                <w:sz w:val="20"/>
                <w:szCs w:val="20"/>
              </w:rPr>
              <w:t xml:space="preserve"> </w:t>
            </w:r>
            <w:r w:rsidRPr="009E290B">
              <w:rPr>
                <w:rFonts w:ascii="Arial" w:eastAsiaTheme="minorHAnsi" w:hAnsi="Arial" w:cs="Arial"/>
                <w:color w:val="000000" w:themeColor="text1"/>
                <w:sz w:val="20"/>
                <w:szCs w:val="20"/>
                <w:lang w:eastAsia="en-US"/>
              </w:rPr>
              <w:t>https://www.videocardbenchmark.net</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Wyposażenie multimedialne</w:t>
            </w:r>
          </w:p>
        </w:tc>
        <w:tc>
          <w:tcPr>
            <w:tcW w:w="5954" w:type="dxa"/>
            <w:tcBorders>
              <w:top w:val="single" w:sz="4" w:space="0" w:color="000000"/>
              <w:left w:val="single" w:sz="4" w:space="0" w:color="000000"/>
              <w:bottom w:val="single" w:sz="4" w:space="0" w:color="000000"/>
              <w:right w:val="single" w:sz="4" w:space="0" w:color="000000"/>
            </w:tcBorders>
            <w:hideMark/>
          </w:tcPr>
          <w:p w:rsidR="004373EF" w:rsidRPr="009E290B" w:rsidRDefault="004373EF" w:rsidP="004373EF">
            <w:pPr>
              <w:jc w:val="both"/>
              <w:rPr>
                <w:rFonts w:ascii="Arial" w:hAnsi="Arial" w:cs="Arial"/>
                <w:color w:val="000000" w:themeColor="text1"/>
                <w:sz w:val="20"/>
                <w:szCs w:val="20"/>
              </w:rPr>
            </w:pPr>
            <w:r w:rsidRPr="009E290B">
              <w:rPr>
                <w:rFonts w:ascii="Arial" w:hAnsi="Arial" w:cs="Arial"/>
                <w:color w:val="000000" w:themeColor="text1"/>
                <w:sz w:val="20"/>
                <w:szCs w:val="20"/>
              </w:rPr>
              <w:t xml:space="preserve">Karta dźwiękowa zintegrowana z płytą główną, zgodna z High Definition, wewnętrzny głośnik w obudowie komputera. Port słuchawek i mikrofonu na przednim panelu, dopuszcza się rozwiązanie port </w:t>
            </w:r>
            <w:proofErr w:type="spellStart"/>
            <w:r w:rsidRPr="009E290B">
              <w:rPr>
                <w:rFonts w:ascii="Arial" w:hAnsi="Arial" w:cs="Arial"/>
                <w:color w:val="000000" w:themeColor="text1"/>
                <w:sz w:val="20"/>
                <w:szCs w:val="20"/>
              </w:rPr>
              <w:t>combo</w:t>
            </w:r>
            <w:proofErr w:type="spellEnd"/>
            <w:r w:rsidRPr="009E290B">
              <w:rPr>
                <w:rFonts w:ascii="Arial" w:hAnsi="Arial" w:cs="Arial"/>
                <w:color w:val="000000" w:themeColor="text1"/>
                <w:sz w:val="20"/>
                <w:szCs w:val="20"/>
              </w:rPr>
              <w:t xml:space="preserve">, na tylnym panelu min. port audio </w:t>
            </w:r>
            <w:proofErr w:type="spellStart"/>
            <w:r w:rsidRPr="009E290B">
              <w:rPr>
                <w:rFonts w:ascii="Arial" w:hAnsi="Arial" w:cs="Arial"/>
                <w:color w:val="000000" w:themeColor="text1"/>
                <w:sz w:val="20"/>
                <w:szCs w:val="20"/>
              </w:rPr>
              <w:t>line</w:t>
            </w:r>
            <w:proofErr w:type="spellEnd"/>
            <w:r w:rsidRPr="009E290B">
              <w:rPr>
                <w:rFonts w:ascii="Arial" w:hAnsi="Arial" w:cs="Arial"/>
                <w:color w:val="000000" w:themeColor="text1"/>
                <w:sz w:val="20"/>
                <w:szCs w:val="20"/>
              </w:rPr>
              <w:t xml:space="preserve"> out.</w:t>
            </w:r>
          </w:p>
          <w:p w:rsidR="004373EF" w:rsidRPr="009E290B" w:rsidRDefault="004373EF" w:rsidP="004373E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Czytnik kart multimedialnych na przednim panelu obudowy.</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hideMark/>
          </w:tcPr>
          <w:p w:rsidR="004373EF" w:rsidRPr="009E290B" w:rsidRDefault="00203A28"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Wymagania dodatkowe</w:t>
            </w:r>
          </w:p>
        </w:tc>
        <w:tc>
          <w:tcPr>
            <w:tcW w:w="5954" w:type="dxa"/>
            <w:tcBorders>
              <w:top w:val="single" w:sz="4" w:space="0" w:color="000000"/>
              <w:left w:val="single" w:sz="4" w:space="0" w:color="000000"/>
              <w:bottom w:val="single" w:sz="4" w:space="0" w:color="000000"/>
              <w:right w:val="single" w:sz="4" w:space="0" w:color="000000"/>
            </w:tcBorders>
            <w:hideMark/>
          </w:tcPr>
          <w:p w:rsidR="00203A28" w:rsidRPr="009E290B" w:rsidRDefault="00203A28" w:rsidP="00203A28">
            <w:pPr>
              <w:jc w:val="both"/>
              <w:rPr>
                <w:rFonts w:ascii="Arial" w:hAnsi="Arial" w:cs="Arial"/>
                <w:bCs/>
                <w:color w:val="000000" w:themeColor="text1"/>
                <w:sz w:val="20"/>
                <w:szCs w:val="20"/>
              </w:rPr>
            </w:pPr>
            <w:r w:rsidRPr="009E290B">
              <w:rPr>
                <w:rFonts w:ascii="Arial" w:hAnsi="Arial" w:cs="Arial"/>
                <w:bCs/>
                <w:color w:val="000000" w:themeColor="text1"/>
                <w:sz w:val="20"/>
                <w:szCs w:val="20"/>
              </w:rPr>
              <w:t xml:space="preserve">Złącza i porty wlutowane w płytę główną i wyprowadzone bezpośrednio na zewnątrz obudowy bez stosowania rozgałęziaczy, </w:t>
            </w:r>
            <w:proofErr w:type="spellStart"/>
            <w:r w:rsidRPr="009E290B">
              <w:rPr>
                <w:rFonts w:ascii="Arial" w:hAnsi="Arial" w:cs="Arial"/>
                <w:bCs/>
                <w:color w:val="000000" w:themeColor="text1"/>
                <w:sz w:val="20"/>
                <w:szCs w:val="20"/>
              </w:rPr>
              <w:t>hubów</w:t>
            </w:r>
            <w:proofErr w:type="spellEnd"/>
            <w:r w:rsidRPr="009E290B">
              <w:rPr>
                <w:rFonts w:ascii="Arial" w:hAnsi="Arial" w:cs="Arial"/>
                <w:bCs/>
                <w:color w:val="000000" w:themeColor="text1"/>
                <w:sz w:val="20"/>
                <w:szCs w:val="20"/>
              </w:rPr>
              <w:t xml:space="preserve"> czy poprzez </w:t>
            </w:r>
            <w:proofErr w:type="spellStart"/>
            <w:r w:rsidRPr="009E290B">
              <w:rPr>
                <w:rFonts w:ascii="Arial" w:hAnsi="Arial" w:cs="Arial"/>
                <w:bCs/>
                <w:color w:val="000000" w:themeColor="text1"/>
                <w:sz w:val="20"/>
                <w:szCs w:val="20"/>
              </w:rPr>
              <w:t>wyprowaczenie</w:t>
            </w:r>
            <w:proofErr w:type="spellEnd"/>
            <w:r w:rsidRPr="009E290B">
              <w:rPr>
                <w:rFonts w:ascii="Arial" w:hAnsi="Arial" w:cs="Arial"/>
                <w:bCs/>
                <w:color w:val="000000" w:themeColor="text1"/>
                <w:sz w:val="20"/>
                <w:szCs w:val="20"/>
              </w:rPr>
              <w:t xml:space="preserve"> z portów znajdujących się wewnętrznie na płycie :</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 panel </w:t>
            </w:r>
            <w:proofErr w:type="spellStart"/>
            <w:r w:rsidRPr="009E290B">
              <w:rPr>
                <w:rFonts w:ascii="Arial" w:hAnsi="Arial" w:cs="Arial"/>
                <w:bCs/>
                <w:color w:val="000000" w:themeColor="text1"/>
                <w:sz w:val="20"/>
                <w:szCs w:val="20"/>
                <w:lang w:val="en-US"/>
              </w:rPr>
              <w:t>przedni</w:t>
            </w:r>
            <w:proofErr w:type="spellEnd"/>
            <w:r w:rsidRPr="009E290B">
              <w:rPr>
                <w:rFonts w:ascii="Arial" w:hAnsi="Arial" w:cs="Arial"/>
                <w:bCs/>
                <w:color w:val="000000" w:themeColor="text1"/>
                <w:sz w:val="20"/>
                <w:szCs w:val="20"/>
                <w:lang w:val="en-US"/>
              </w:rPr>
              <w:t>:</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1x USB 3.2 Gen 1 (5 </w:t>
            </w:r>
            <w:proofErr w:type="spellStart"/>
            <w:r w:rsidRPr="009E290B">
              <w:rPr>
                <w:rFonts w:ascii="Arial" w:hAnsi="Arial" w:cs="Arial"/>
                <w:bCs/>
                <w:color w:val="000000" w:themeColor="text1"/>
                <w:sz w:val="20"/>
                <w:szCs w:val="20"/>
                <w:lang w:val="en-US"/>
              </w:rPr>
              <w:t>Gbps</w:t>
            </w:r>
            <w:proofErr w:type="spellEnd"/>
            <w:r w:rsidRPr="009E290B">
              <w:rPr>
                <w:rFonts w:ascii="Arial" w:hAnsi="Arial" w:cs="Arial"/>
                <w:bCs/>
                <w:color w:val="000000" w:themeColor="text1"/>
                <w:sz w:val="20"/>
                <w:szCs w:val="20"/>
                <w:lang w:val="en-US"/>
              </w:rPr>
              <w:t>)</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1x USB 3.2 Gen 1 (5 </w:t>
            </w:r>
            <w:proofErr w:type="spellStart"/>
            <w:r w:rsidRPr="009E290B">
              <w:rPr>
                <w:rFonts w:ascii="Arial" w:hAnsi="Arial" w:cs="Arial"/>
                <w:bCs/>
                <w:color w:val="000000" w:themeColor="text1"/>
                <w:sz w:val="20"/>
                <w:szCs w:val="20"/>
                <w:lang w:val="en-US"/>
              </w:rPr>
              <w:t>Gbps</w:t>
            </w:r>
            <w:proofErr w:type="spellEnd"/>
            <w:r w:rsidRPr="009E290B">
              <w:rPr>
                <w:rFonts w:ascii="Arial" w:hAnsi="Arial" w:cs="Arial"/>
                <w:bCs/>
                <w:color w:val="000000" w:themeColor="text1"/>
                <w:sz w:val="20"/>
                <w:szCs w:val="20"/>
                <w:lang w:val="en-US"/>
              </w:rPr>
              <w:t xml:space="preserve">) </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1x USB 3.2 Type-C Gen 2 (10 </w:t>
            </w:r>
            <w:proofErr w:type="spellStart"/>
            <w:r w:rsidRPr="009E290B">
              <w:rPr>
                <w:rFonts w:ascii="Arial" w:hAnsi="Arial" w:cs="Arial"/>
                <w:bCs/>
                <w:color w:val="000000" w:themeColor="text1"/>
                <w:sz w:val="20"/>
                <w:szCs w:val="20"/>
                <w:lang w:val="en-US"/>
              </w:rPr>
              <w:t>Gbps</w:t>
            </w:r>
            <w:proofErr w:type="spellEnd"/>
            <w:r w:rsidRPr="009E290B">
              <w:rPr>
                <w:rFonts w:ascii="Arial" w:hAnsi="Arial" w:cs="Arial"/>
                <w:bCs/>
                <w:color w:val="000000" w:themeColor="text1"/>
                <w:sz w:val="20"/>
                <w:szCs w:val="20"/>
                <w:lang w:val="en-US"/>
              </w:rPr>
              <w:t xml:space="preserve">) </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1x USB 3.2 Type-C Gen 2x2 (20 </w:t>
            </w:r>
            <w:proofErr w:type="spellStart"/>
            <w:r w:rsidRPr="009E290B">
              <w:rPr>
                <w:rFonts w:ascii="Arial" w:hAnsi="Arial" w:cs="Arial"/>
                <w:bCs/>
                <w:color w:val="000000" w:themeColor="text1"/>
                <w:sz w:val="20"/>
                <w:szCs w:val="20"/>
                <w:lang w:val="en-US"/>
              </w:rPr>
              <w:t>Gbps</w:t>
            </w:r>
            <w:proofErr w:type="spellEnd"/>
            <w:r w:rsidRPr="009E290B">
              <w:rPr>
                <w:rFonts w:ascii="Arial" w:hAnsi="Arial" w:cs="Arial"/>
                <w:bCs/>
                <w:color w:val="000000" w:themeColor="text1"/>
                <w:sz w:val="20"/>
                <w:szCs w:val="20"/>
                <w:lang w:val="en-US"/>
              </w:rPr>
              <w:t xml:space="preserve">) </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1xUniversal audio jack</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1x </w:t>
            </w:r>
            <w:proofErr w:type="spellStart"/>
            <w:r w:rsidRPr="009E290B">
              <w:rPr>
                <w:rFonts w:ascii="Arial" w:hAnsi="Arial" w:cs="Arial"/>
                <w:bCs/>
                <w:color w:val="000000" w:themeColor="text1"/>
                <w:sz w:val="20"/>
                <w:szCs w:val="20"/>
                <w:lang w:val="en-US"/>
              </w:rPr>
              <w:t>czytnik</w:t>
            </w:r>
            <w:proofErr w:type="spellEnd"/>
            <w:r w:rsidRPr="009E290B">
              <w:rPr>
                <w:rFonts w:ascii="Arial" w:hAnsi="Arial" w:cs="Arial"/>
                <w:bCs/>
                <w:color w:val="000000" w:themeColor="text1"/>
                <w:sz w:val="20"/>
                <w:szCs w:val="20"/>
                <w:lang w:val="en-US"/>
              </w:rPr>
              <w:t xml:space="preserve"> kart SD 4.0 </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 panel </w:t>
            </w:r>
            <w:proofErr w:type="spellStart"/>
            <w:r w:rsidRPr="009E290B">
              <w:rPr>
                <w:rFonts w:ascii="Arial" w:hAnsi="Arial" w:cs="Arial"/>
                <w:bCs/>
                <w:color w:val="000000" w:themeColor="text1"/>
                <w:sz w:val="20"/>
                <w:szCs w:val="20"/>
                <w:lang w:val="en-US"/>
              </w:rPr>
              <w:t>tylny</w:t>
            </w:r>
            <w:proofErr w:type="spellEnd"/>
            <w:r w:rsidRPr="009E290B">
              <w:rPr>
                <w:rFonts w:ascii="Arial" w:hAnsi="Arial" w:cs="Arial"/>
                <w:bCs/>
                <w:color w:val="000000" w:themeColor="text1"/>
                <w:sz w:val="20"/>
                <w:szCs w:val="20"/>
                <w:lang w:val="en-US"/>
              </w:rPr>
              <w:t>:</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1x Line-out audio port</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2x DisplayPort 1.4 ports</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2x USB 3.2 Type-C Gen 2 (10 </w:t>
            </w:r>
            <w:proofErr w:type="spellStart"/>
            <w:r w:rsidRPr="009E290B">
              <w:rPr>
                <w:rFonts w:ascii="Arial" w:hAnsi="Arial" w:cs="Arial"/>
                <w:bCs/>
                <w:color w:val="000000" w:themeColor="text1"/>
                <w:sz w:val="20"/>
                <w:szCs w:val="20"/>
                <w:lang w:val="en-US"/>
              </w:rPr>
              <w:t>Gbps</w:t>
            </w:r>
            <w:proofErr w:type="spellEnd"/>
            <w:r w:rsidRPr="009E290B">
              <w:rPr>
                <w:rFonts w:ascii="Arial" w:hAnsi="Arial" w:cs="Arial"/>
                <w:bCs/>
                <w:color w:val="000000" w:themeColor="text1"/>
                <w:sz w:val="20"/>
                <w:szCs w:val="20"/>
                <w:lang w:val="en-US"/>
              </w:rPr>
              <w:t xml:space="preserve">) </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2x USB 3.2 Gen 2 (10 </w:t>
            </w:r>
            <w:proofErr w:type="spellStart"/>
            <w:r w:rsidRPr="009E290B">
              <w:rPr>
                <w:rFonts w:ascii="Arial" w:hAnsi="Arial" w:cs="Arial"/>
                <w:bCs/>
                <w:color w:val="000000" w:themeColor="text1"/>
                <w:sz w:val="20"/>
                <w:szCs w:val="20"/>
                <w:lang w:val="en-US"/>
              </w:rPr>
              <w:t>Gbps</w:t>
            </w:r>
            <w:proofErr w:type="spellEnd"/>
            <w:r w:rsidRPr="009E290B">
              <w:rPr>
                <w:rFonts w:ascii="Arial" w:hAnsi="Arial" w:cs="Arial"/>
                <w:bCs/>
                <w:color w:val="000000" w:themeColor="text1"/>
                <w:sz w:val="20"/>
                <w:szCs w:val="20"/>
                <w:lang w:val="en-US"/>
              </w:rPr>
              <w:t xml:space="preserve">) </w:t>
            </w:r>
          </w:p>
          <w:p w:rsidR="00203A28" w:rsidRPr="009E290B" w:rsidRDefault="00203A28" w:rsidP="00203A28">
            <w:pPr>
              <w:jc w:val="both"/>
              <w:rPr>
                <w:rFonts w:ascii="Arial" w:hAnsi="Arial" w:cs="Arial"/>
                <w:bCs/>
                <w:color w:val="000000" w:themeColor="text1"/>
                <w:sz w:val="20"/>
                <w:szCs w:val="20"/>
                <w:lang w:val="en-US"/>
              </w:rPr>
            </w:pPr>
            <w:r w:rsidRPr="009E290B">
              <w:rPr>
                <w:rFonts w:ascii="Arial" w:hAnsi="Arial" w:cs="Arial"/>
                <w:bCs/>
                <w:color w:val="000000" w:themeColor="text1"/>
                <w:sz w:val="20"/>
                <w:szCs w:val="20"/>
                <w:lang w:val="en-US"/>
              </w:rPr>
              <w:t xml:space="preserve">2x USB 2.0 (480 Mbps) </w:t>
            </w:r>
          </w:p>
          <w:p w:rsidR="00203A28" w:rsidRPr="009E290B" w:rsidRDefault="00203A28" w:rsidP="00203A28">
            <w:pPr>
              <w:jc w:val="both"/>
              <w:rPr>
                <w:rFonts w:ascii="Arial" w:hAnsi="Arial" w:cs="Arial"/>
                <w:bCs/>
                <w:color w:val="000000" w:themeColor="text1"/>
                <w:sz w:val="20"/>
                <w:szCs w:val="20"/>
              </w:rPr>
            </w:pPr>
            <w:r w:rsidRPr="009E290B">
              <w:rPr>
                <w:rFonts w:ascii="Arial" w:hAnsi="Arial" w:cs="Arial"/>
                <w:bCs/>
                <w:color w:val="000000" w:themeColor="text1"/>
                <w:sz w:val="20"/>
                <w:szCs w:val="20"/>
              </w:rPr>
              <w:t xml:space="preserve">1x RJ45 port 10/100/1000 </w:t>
            </w:r>
            <w:proofErr w:type="spellStart"/>
            <w:r w:rsidRPr="009E290B">
              <w:rPr>
                <w:rFonts w:ascii="Arial" w:hAnsi="Arial" w:cs="Arial"/>
                <w:bCs/>
                <w:color w:val="000000" w:themeColor="text1"/>
                <w:sz w:val="20"/>
                <w:szCs w:val="20"/>
              </w:rPr>
              <w:t>Mbps</w:t>
            </w:r>
            <w:proofErr w:type="spellEnd"/>
          </w:p>
          <w:p w:rsidR="00203A28" w:rsidRPr="009E290B" w:rsidRDefault="00203A28" w:rsidP="00203A28">
            <w:pPr>
              <w:jc w:val="both"/>
              <w:rPr>
                <w:rFonts w:ascii="Arial" w:hAnsi="Arial" w:cs="Arial"/>
                <w:b/>
                <w:color w:val="000000" w:themeColor="text1"/>
                <w:sz w:val="20"/>
                <w:szCs w:val="20"/>
              </w:rPr>
            </w:pPr>
            <w:r w:rsidRPr="009E290B">
              <w:rPr>
                <w:rFonts w:ascii="Arial" w:hAnsi="Arial" w:cs="Arial"/>
                <w:bCs/>
                <w:color w:val="000000" w:themeColor="text1"/>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9E290B">
              <w:rPr>
                <w:rFonts w:ascii="Arial" w:hAnsi="Arial" w:cs="Arial"/>
                <w:bCs/>
                <w:color w:val="000000" w:themeColor="text1"/>
                <w:sz w:val="20"/>
                <w:szCs w:val="20"/>
              </w:rPr>
              <w:t>PCIe</w:t>
            </w:r>
            <w:proofErr w:type="spellEnd"/>
            <w:r w:rsidRPr="009E290B">
              <w:rPr>
                <w:rFonts w:ascii="Arial" w:hAnsi="Arial" w:cs="Arial"/>
                <w:bCs/>
                <w:color w:val="000000" w:themeColor="text1"/>
                <w:sz w:val="20"/>
                <w:szCs w:val="20"/>
              </w:rPr>
              <w:t xml:space="preserve"> x16, 4 x </w:t>
            </w:r>
            <w:proofErr w:type="spellStart"/>
            <w:r w:rsidRPr="009E290B">
              <w:rPr>
                <w:rFonts w:ascii="Arial" w:hAnsi="Arial" w:cs="Arial"/>
                <w:bCs/>
                <w:color w:val="000000" w:themeColor="text1"/>
                <w:sz w:val="20"/>
                <w:szCs w:val="20"/>
              </w:rPr>
              <w:t>PCIe</w:t>
            </w:r>
            <w:proofErr w:type="spellEnd"/>
            <w:r w:rsidRPr="009E290B">
              <w:rPr>
                <w:rFonts w:ascii="Arial" w:hAnsi="Arial" w:cs="Arial"/>
                <w:bCs/>
                <w:color w:val="000000" w:themeColor="text1"/>
                <w:sz w:val="20"/>
                <w:szCs w:val="20"/>
              </w:rPr>
              <w:t xml:space="preserve"> x4,  4 x DIMM z obsługą do 128 GB DDR4 RAM, 4 x SATA III, dwa złącza M.2 2230 dla dysków, jedno złącze M.2 2280 dla dysku, jedno złącze </w:t>
            </w:r>
            <w:r w:rsidRPr="009E290B">
              <w:rPr>
                <w:rFonts w:ascii="Arial" w:hAnsi="Arial" w:cs="Arial"/>
                <w:bCs/>
                <w:color w:val="000000" w:themeColor="text1"/>
                <w:sz w:val="20"/>
                <w:szCs w:val="20"/>
              </w:rPr>
              <w:lastRenderedPageBreak/>
              <w:t xml:space="preserve">M.2 2230 dla karty sieci bezprzewodowej. </w:t>
            </w:r>
            <w:r w:rsidRPr="009E290B">
              <w:rPr>
                <w:rFonts w:ascii="Arial" w:hAnsi="Arial" w:cs="Arial"/>
                <w:color w:val="000000" w:themeColor="text1"/>
                <w:sz w:val="20"/>
                <w:szCs w:val="20"/>
              </w:rPr>
              <w:t>Klawiatura USB w układzie polski programisty</w:t>
            </w:r>
            <w:r w:rsidRPr="009E290B">
              <w:rPr>
                <w:rFonts w:ascii="Arial" w:hAnsi="Arial" w:cs="Arial"/>
                <w:b/>
                <w:color w:val="000000" w:themeColor="text1"/>
                <w:sz w:val="20"/>
                <w:szCs w:val="20"/>
              </w:rPr>
              <w:t xml:space="preserve"> </w:t>
            </w:r>
          </w:p>
          <w:p w:rsidR="00203A28" w:rsidRPr="009E290B" w:rsidRDefault="00203A28" w:rsidP="00203A28">
            <w:pPr>
              <w:jc w:val="both"/>
              <w:rPr>
                <w:rFonts w:ascii="Arial" w:hAnsi="Arial" w:cs="Arial"/>
                <w:bCs/>
                <w:color w:val="000000" w:themeColor="text1"/>
                <w:sz w:val="20"/>
                <w:szCs w:val="20"/>
              </w:rPr>
            </w:pPr>
            <w:r w:rsidRPr="009E290B">
              <w:rPr>
                <w:rFonts w:ascii="Arial" w:hAnsi="Arial" w:cs="Arial"/>
                <w:bCs/>
                <w:color w:val="000000" w:themeColor="text1"/>
                <w:sz w:val="20"/>
                <w:szCs w:val="20"/>
              </w:rPr>
              <w:t>Mysz USB z rolką (</w:t>
            </w:r>
            <w:proofErr w:type="spellStart"/>
            <w:r w:rsidRPr="009E290B">
              <w:rPr>
                <w:rFonts w:ascii="Arial" w:hAnsi="Arial" w:cs="Arial"/>
                <w:bCs/>
                <w:color w:val="000000" w:themeColor="text1"/>
                <w:sz w:val="20"/>
                <w:szCs w:val="20"/>
              </w:rPr>
              <w:t>scroll</w:t>
            </w:r>
            <w:proofErr w:type="spellEnd"/>
            <w:r w:rsidRPr="009E290B">
              <w:rPr>
                <w:rFonts w:ascii="Arial" w:hAnsi="Arial" w:cs="Arial"/>
                <w:bCs/>
                <w:color w:val="000000" w:themeColor="text1"/>
                <w:sz w:val="20"/>
                <w:szCs w:val="20"/>
              </w:rPr>
              <w:t xml:space="preserve">) </w:t>
            </w:r>
          </w:p>
          <w:p w:rsidR="004373EF" w:rsidRPr="009E290B" w:rsidRDefault="00203A28" w:rsidP="00203A28">
            <w:pPr>
              <w:spacing w:line="276" w:lineRule="auto"/>
              <w:jc w:val="both"/>
              <w:rPr>
                <w:rFonts w:ascii="Arial" w:hAnsi="Arial" w:cs="Arial"/>
                <w:color w:val="000000" w:themeColor="text1"/>
                <w:sz w:val="20"/>
                <w:szCs w:val="20"/>
              </w:rPr>
            </w:pPr>
            <w:r w:rsidRPr="009E290B">
              <w:rPr>
                <w:rFonts w:ascii="Arial" w:hAnsi="Arial" w:cs="Arial"/>
                <w:bCs/>
                <w:color w:val="000000" w:themeColor="text1"/>
                <w:sz w:val="20"/>
                <w:szCs w:val="20"/>
              </w:rPr>
              <w:t>Opakowanie musi być wykonane z materiałów podlegających powtórnemu przetworzeniu.</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Obudowa</w:t>
            </w:r>
          </w:p>
        </w:tc>
        <w:tc>
          <w:tcPr>
            <w:tcW w:w="5954" w:type="dxa"/>
            <w:tcBorders>
              <w:top w:val="single" w:sz="4" w:space="0" w:color="000000"/>
              <w:left w:val="single" w:sz="4" w:space="0" w:color="000000"/>
              <w:bottom w:val="single" w:sz="4" w:space="0" w:color="000000"/>
              <w:right w:val="single" w:sz="4" w:space="0" w:color="000000"/>
            </w:tcBorders>
            <w:hideMark/>
          </w:tcPr>
          <w:p w:rsidR="004373EF" w:rsidRPr="009E290B" w:rsidRDefault="004373EF" w:rsidP="004373EF">
            <w:pPr>
              <w:jc w:val="both"/>
              <w:rPr>
                <w:rFonts w:ascii="Arial" w:hAnsi="Arial" w:cs="Arial"/>
                <w:bCs/>
                <w:color w:val="000000" w:themeColor="text1"/>
                <w:sz w:val="20"/>
                <w:szCs w:val="20"/>
              </w:rPr>
            </w:pPr>
            <w:r w:rsidRPr="009E290B">
              <w:rPr>
                <w:rFonts w:ascii="Arial" w:hAnsi="Arial" w:cs="Arial"/>
                <w:bCs/>
                <w:color w:val="000000" w:themeColor="text1"/>
                <w:sz w:val="20"/>
                <w:szCs w:val="20"/>
              </w:rPr>
              <w:t>Typu Tower z obsługą kart wyłącznie o pełnej wysokości. Umożliwiająca montaż 2 x dysku 3.5” lub 2 x dysków 2.5” wewnątrz obudowy. Obudowa fabrycznie przystosowana do pracy w orientacji pionowej. Suma wymiarów obudowy nieprzekraczająca 970 mm.</w:t>
            </w:r>
          </w:p>
          <w:p w:rsidR="004373EF" w:rsidRPr="009E290B" w:rsidRDefault="004373EF" w:rsidP="004373EF">
            <w:pPr>
              <w:jc w:val="both"/>
              <w:rPr>
                <w:rFonts w:ascii="Arial" w:hAnsi="Arial" w:cs="Arial"/>
                <w:b/>
                <w:color w:val="000000" w:themeColor="text1"/>
                <w:sz w:val="20"/>
                <w:szCs w:val="20"/>
              </w:rPr>
            </w:pPr>
          </w:p>
          <w:p w:rsidR="004373EF" w:rsidRPr="009E290B" w:rsidRDefault="004373EF" w:rsidP="004373EF">
            <w:pPr>
              <w:jc w:val="both"/>
              <w:rPr>
                <w:rFonts w:ascii="Arial" w:hAnsi="Arial" w:cs="Arial"/>
                <w:bCs/>
                <w:color w:val="000000" w:themeColor="text1"/>
                <w:sz w:val="20"/>
                <w:szCs w:val="20"/>
              </w:rPr>
            </w:pPr>
            <w:r w:rsidRPr="009E290B">
              <w:rPr>
                <w:rFonts w:ascii="Arial" w:hAnsi="Arial" w:cs="Arial"/>
                <w:bCs/>
                <w:color w:val="000000" w:themeColor="text1"/>
                <w:sz w:val="20"/>
                <w:szCs w:val="20"/>
              </w:rPr>
              <w:t xml:space="preserve">Zasilacz o mocy min. 500W pracujący w sieci 230V 50/60Hz prądu wyposażony w  złącze 6-pinowe i jedno złącze 2 + 6-pinowe dla karty graficznej, o efektywności min. 92% przy obciążeniu zasilacza na poziomie 50%. </w:t>
            </w:r>
          </w:p>
          <w:p w:rsidR="004373EF" w:rsidRPr="009E290B" w:rsidRDefault="004373EF" w:rsidP="004373EF">
            <w:pPr>
              <w:jc w:val="both"/>
              <w:rPr>
                <w:rFonts w:ascii="Arial" w:hAnsi="Arial" w:cs="Arial"/>
                <w:color w:val="000000" w:themeColor="text1"/>
                <w:sz w:val="20"/>
                <w:szCs w:val="20"/>
              </w:rPr>
            </w:pPr>
            <w:r w:rsidRPr="009E290B">
              <w:rPr>
                <w:rFonts w:ascii="Arial" w:hAnsi="Arial" w:cs="Arial"/>
                <w:bCs/>
                <w:color w:val="000000" w:themeColor="text1"/>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9E290B">
              <w:rPr>
                <w:rFonts w:ascii="Arial" w:hAnsi="Arial" w:cs="Arial"/>
                <w:bCs/>
                <w:color w:val="000000" w:themeColor="text1"/>
                <w:sz w:val="20"/>
                <w:szCs w:val="20"/>
              </w:rPr>
              <w:t>radełkowych</w:t>
            </w:r>
            <w:proofErr w:type="spellEnd"/>
            <w:r w:rsidRPr="009E290B">
              <w:rPr>
                <w:rFonts w:ascii="Arial" w:hAnsi="Arial" w:cs="Arial"/>
                <w:bCs/>
                <w:color w:val="000000" w:themeColor="text1"/>
                <w:sz w:val="20"/>
                <w:szCs w:val="20"/>
              </w:rPr>
              <w:t xml:space="preserve">). Obudowa posiadająca czujnik otwarcia obudowy współpracujący z oprogramowaniem zarządzająco – diagnostycznym. Obudowa musi umożliwiać zastosowanie zabezpieczenia fizycznego w postaci linki metalowej.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E290B">
              <w:rPr>
                <w:rFonts w:ascii="Arial" w:hAnsi="Arial" w:cs="Arial"/>
                <w:bCs/>
                <w:color w:val="000000" w:themeColor="text1"/>
                <w:sz w:val="20"/>
                <w:szCs w:val="20"/>
              </w:rPr>
              <w:t>BIOS’u</w:t>
            </w:r>
            <w:proofErr w:type="spellEnd"/>
            <w:r w:rsidRPr="009E290B">
              <w:rPr>
                <w:rFonts w:ascii="Arial" w:hAnsi="Arial" w:cs="Arial"/>
                <w:bCs/>
                <w:color w:val="000000" w:themeColor="text1"/>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D6260F" w:rsidRPr="009E290B" w:rsidTr="000A180F">
        <w:trPr>
          <w:trHeight w:val="284"/>
        </w:trPr>
        <w:tc>
          <w:tcPr>
            <w:tcW w:w="1914" w:type="dxa"/>
            <w:tcBorders>
              <w:top w:val="single" w:sz="4" w:space="0" w:color="000000"/>
              <w:left w:val="single" w:sz="4" w:space="0" w:color="000000"/>
              <w:bottom w:val="single" w:sz="4" w:space="0" w:color="000000"/>
              <w:right w:val="nil"/>
            </w:tcBorders>
          </w:tcPr>
          <w:p w:rsidR="00D6260F" w:rsidRPr="009E290B" w:rsidRDefault="00203A28"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Ergonomia</w:t>
            </w:r>
          </w:p>
        </w:tc>
        <w:tc>
          <w:tcPr>
            <w:tcW w:w="5954" w:type="dxa"/>
            <w:tcBorders>
              <w:top w:val="single" w:sz="4" w:space="0" w:color="000000"/>
              <w:left w:val="single" w:sz="4" w:space="0" w:color="000000"/>
              <w:bottom w:val="single" w:sz="4" w:space="0" w:color="000000"/>
              <w:right w:val="single" w:sz="4" w:space="0" w:color="000000"/>
            </w:tcBorders>
          </w:tcPr>
          <w:p w:rsidR="00D6260F" w:rsidRPr="009E290B" w:rsidRDefault="00D6260F" w:rsidP="00EF23C2">
            <w:pPr>
              <w:jc w:val="both"/>
              <w:rPr>
                <w:rFonts w:ascii="Arial" w:hAnsi="Arial" w:cs="Arial"/>
                <w:bCs/>
                <w:color w:val="000000" w:themeColor="text1"/>
                <w:sz w:val="20"/>
                <w:szCs w:val="20"/>
              </w:rPr>
            </w:pPr>
            <w:r w:rsidRPr="009E290B">
              <w:rPr>
                <w:rFonts w:ascii="Arial" w:hAnsi="Arial" w:cs="Arial"/>
                <w:bCs/>
                <w:color w:val="000000" w:themeColor="text1"/>
                <w:sz w:val="20"/>
                <w:szCs w:val="20"/>
              </w:rPr>
              <w:t xml:space="preserve">Głośność jednostki centralnej mierzona zgodnie z normą ISO 7779 oraz wykazana zgodnie z normą ISO 9296 w pozycji obserwatora w trybie pracy dysku twardego (IDLE) wynosząca maksymalnie 30 </w:t>
            </w:r>
            <w:proofErr w:type="spellStart"/>
            <w:r w:rsidRPr="009E290B">
              <w:rPr>
                <w:rFonts w:ascii="Arial" w:hAnsi="Arial" w:cs="Arial"/>
                <w:bCs/>
                <w:color w:val="000000" w:themeColor="text1"/>
                <w:sz w:val="20"/>
                <w:szCs w:val="20"/>
              </w:rPr>
              <w:t>dB</w:t>
            </w:r>
            <w:proofErr w:type="spellEnd"/>
            <w:r w:rsidRPr="009E290B">
              <w:rPr>
                <w:rFonts w:ascii="Arial" w:hAnsi="Arial" w:cs="Arial"/>
                <w:bCs/>
                <w:color w:val="000000" w:themeColor="text1"/>
                <w:sz w:val="20"/>
                <w:szCs w:val="20"/>
              </w:rPr>
              <w:t xml:space="preserve"> </w:t>
            </w:r>
            <w:r w:rsidRPr="00EF23C2">
              <w:rPr>
                <w:rFonts w:ascii="Arial" w:hAnsi="Arial" w:cs="Arial"/>
                <w:bCs/>
                <w:color w:val="000000" w:themeColor="text1"/>
                <w:sz w:val="20"/>
                <w:szCs w:val="20"/>
              </w:rPr>
              <w:t xml:space="preserve">(załączyć </w:t>
            </w:r>
            <w:r w:rsidR="00EF23C2" w:rsidRPr="00EF23C2">
              <w:rPr>
                <w:rFonts w:ascii="Arial" w:hAnsi="Arial" w:cs="Arial"/>
                <w:bCs/>
                <w:color w:val="000000" w:themeColor="text1"/>
                <w:sz w:val="20"/>
                <w:szCs w:val="20"/>
              </w:rPr>
              <w:t>raport badawczy wystawiony</w:t>
            </w:r>
            <w:r w:rsidRPr="00EF23C2">
              <w:rPr>
                <w:rFonts w:ascii="Arial" w:hAnsi="Arial" w:cs="Arial"/>
                <w:bCs/>
                <w:color w:val="000000" w:themeColor="text1"/>
                <w:sz w:val="20"/>
                <w:szCs w:val="20"/>
              </w:rPr>
              <w:t xml:space="preserve"> przez niezależną  akredytowaną jednostkę).</w:t>
            </w:r>
          </w:p>
        </w:tc>
        <w:tc>
          <w:tcPr>
            <w:tcW w:w="2268" w:type="dxa"/>
            <w:tcBorders>
              <w:top w:val="single" w:sz="4" w:space="0" w:color="000000"/>
              <w:left w:val="single" w:sz="4" w:space="0" w:color="000000"/>
              <w:bottom w:val="single" w:sz="4" w:space="0" w:color="000000"/>
              <w:right w:val="single" w:sz="4" w:space="0" w:color="000000"/>
            </w:tcBorders>
          </w:tcPr>
          <w:p w:rsidR="00D6260F" w:rsidRPr="009E290B" w:rsidRDefault="00D6260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Bezpieczeństwo</w:t>
            </w:r>
          </w:p>
        </w:tc>
        <w:tc>
          <w:tcPr>
            <w:tcW w:w="5954" w:type="dxa"/>
            <w:tcBorders>
              <w:top w:val="single" w:sz="4" w:space="0" w:color="000000"/>
              <w:left w:val="single" w:sz="4" w:space="0" w:color="000000"/>
              <w:bottom w:val="single" w:sz="4" w:space="0" w:color="000000"/>
              <w:right w:val="single" w:sz="4" w:space="0" w:color="000000"/>
            </w:tcBorders>
            <w:hideMark/>
          </w:tcPr>
          <w:p w:rsidR="00D6260F" w:rsidRPr="009E290B" w:rsidRDefault="00D6260F" w:rsidP="00D6260F">
            <w:pPr>
              <w:jc w:val="both"/>
              <w:rPr>
                <w:rFonts w:ascii="Arial" w:hAnsi="Arial" w:cs="Arial"/>
                <w:bCs/>
                <w:color w:val="000000" w:themeColor="text1"/>
                <w:sz w:val="20"/>
                <w:szCs w:val="20"/>
              </w:rPr>
            </w:pPr>
            <w:r w:rsidRPr="009E290B">
              <w:rPr>
                <w:rFonts w:ascii="Arial" w:hAnsi="Arial" w:cs="Arial"/>
                <w:bCs/>
                <w:color w:val="000000" w:themeColor="text1"/>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4373EF" w:rsidRPr="009E290B" w:rsidRDefault="00D6260F" w:rsidP="00EF23C2">
            <w:pPr>
              <w:spacing w:line="276" w:lineRule="auto"/>
              <w:jc w:val="both"/>
              <w:rPr>
                <w:rFonts w:ascii="Arial" w:hAnsi="Arial" w:cs="Arial"/>
                <w:color w:val="000000" w:themeColor="text1"/>
                <w:sz w:val="20"/>
                <w:szCs w:val="20"/>
              </w:rPr>
            </w:pPr>
            <w:r w:rsidRPr="009E290B">
              <w:rPr>
                <w:rFonts w:ascii="Arial" w:hAnsi="Arial" w:cs="Arial"/>
                <w:bCs/>
                <w:color w:val="000000" w:themeColor="text1"/>
                <w:sz w:val="20"/>
                <w:szCs w:val="20"/>
              </w:rPr>
              <w:t xml:space="preserve">System diagnostyczny z graficznym interfejsem użytkownika zaszyty w tej samej pamięci </w:t>
            </w:r>
            <w:proofErr w:type="spellStart"/>
            <w:r w:rsidRPr="009E290B">
              <w:rPr>
                <w:rFonts w:ascii="Arial" w:hAnsi="Arial" w:cs="Arial"/>
                <w:bCs/>
                <w:color w:val="000000" w:themeColor="text1"/>
                <w:sz w:val="20"/>
                <w:szCs w:val="20"/>
              </w:rPr>
              <w:t>flash</w:t>
            </w:r>
            <w:proofErr w:type="spellEnd"/>
            <w:r w:rsidRPr="009E290B">
              <w:rPr>
                <w:rFonts w:ascii="Arial" w:hAnsi="Arial" w:cs="Arial"/>
                <w:bCs/>
                <w:color w:val="000000" w:themeColor="text1"/>
                <w:sz w:val="20"/>
                <w:szCs w:val="20"/>
              </w:rPr>
              <w:t xml:space="preserve"> co BIOS, dostępny z poziomu szybkiego menu </w:t>
            </w:r>
            <w:proofErr w:type="spellStart"/>
            <w:r w:rsidRPr="009E290B">
              <w:rPr>
                <w:rFonts w:ascii="Arial" w:hAnsi="Arial" w:cs="Arial"/>
                <w:bCs/>
                <w:color w:val="000000" w:themeColor="text1"/>
                <w:sz w:val="20"/>
                <w:szCs w:val="20"/>
              </w:rPr>
              <w:t>boot</w:t>
            </w:r>
            <w:proofErr w:type="spellEnd"/>
            <w:r w:rsidRPr="009E290B">
              <w:rPr>
                <w:rFonts w:ascii="Arial" w:hAnsi="Arial" w:cs="Arial"/>
                <w:bCs/>
                <w:color w:val="000000" w:themeColor="text1"/>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9E290B">
              <w:rPr>
                <w:rFonts w:ascii="Arial" w:hAnsi="Arial" w:cs="Arial"/>
                <w:bCs/>
                <w:color w:val="000000" w:themeColor="text1"/>
                <w:sz w:val="20"/>
                <w:szCs w:val="20"/>
              </w:rPr>
              <w:t>in</w:t>
            </w:r>
            <w:r w:rsidR="00EF23C2">
              <w:rPr>
                <w:rFonts w:ascii="Arial" w:hAnsi="Arial" w:cs="Arial"/>
                <w:bCs/>
                <w:color w:val="000000" w:themeColor="text1"/>
                <w:sz w:val="20"/>
                <w:szCs w:val="20"/>
              </w:rPr>
              <w:t>ternetu</w:t>
            </w:r>
            <w:proofErr w:type="spellEnd"/>
            <w:r w:rsidR="00EF23C2">
              <w:rPr>
                <w:rFonts w:ascii="Arial" w:hAnsi="Arial" w:cs="Arial"/>
                <w:bCs/>
                <w:color w:val="000000" w:themeColor="text1"/>
                <w:sz w:val="20"/>
                <w:szCs w:val="20"/>
              </w:rPr>
              <w:t xml:space="preserve"> i sieci lokalnej, jak i </w:t>
            </w:r>
            <w:r w:rsidRPr="009E290B">
              <w:rPr>
                <w:rFonts w:ascii="Arial" w:hAnsi="Arial" w:cs="Arial"/>
                <w:bCs/>
                <w:color w:val="000000" w:themeColor="text1"/>
                <w:sz w:val="20"/>
                <w:szCs w:val="20"/>
              </w:rPr>
              <w:t xml:space="preserve">pobierania oraz instalowania np. w pamięci </w:t>
            </w:r>
            <w:proofErr w:type="spellStart"/>
            <w:r w:rsidRPr="009E290B">
              <w:rPr>
                <w:rFonts w:ascii="Arial" w:hAnsi="Arial" w:cs="Arial"/>
                <w:bCs/>
                <w:color w:val="000000" w:themeColor="text1"/>
                <w:sz w:val="20"/>
                <w:szCs w:val="20"/>
              </w:rPr>
              <w:t>flash</w:t>
            </w:r>
            <w:proofErr w:type="spellEnd"/>
            <w:r w:rsidRPr="009E290B">
              <w:rPr>
                <w:rFonts w:ascii="Arial" w:hAnsi="Arial" w:cs="Arial"/>
                <w:bCs/>
                <w:color w:val="000000" w:themeColor="text1"/>
                <w:sz w:val="20"/>
                <w:szCs w:val="20"/>
              </w:rPr>
              <w:t xml:space="preserve"> BIOS.</w:t>
            </w:r>
            <w:r w:rsidR="00C56E58">
              <w:rPr>
                <w:rFonts w:ascii="Arial" w:hAnsi="Arial" w:cs="Arial"/>
                <w:bCs/>
                <w:color w:val="000000" w:themeColor="text1"/>
                <w:sz w:val="20"/>
                <w:szCs w:val="20"/>
              </w:rPr>
              <w:t xml:space="preserve"> </w:t>
            </w:r>
            <w:r w:rsidRPr="009E290B">
              <w:rPr>
                <w:rFonts w:ascii="Arial" w:hAnsi="Arial" w:cs="Arial"/>
                <w:bCs/>
                <w:color w:val="000000" w:themeColor="text1"/>
                <w:sz w:val="20"/>
                <w:szCs w:val="20"/>
              </w:rPr>
              <w:t>Procedura POST traktowana jest jako oddzielna funkcjonalność.</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Bios</w:t>
            </w:r>
          </w:p>
        </w:tc>
        <w:tc>
          <w:tcPr>
            <w:tcW w:w="5954" w:type="dxa"/>
            <w:tcBorders>
              <w:top w:val="single" w:sz="4" w:space="0" w:color="000000"/>
              <w:left w:val="single" w:sz="4" w:space="0" w:color="000000"/>
              <w:bottom w:val="single" w:sz="4" w:space="0" w:color="000000"/>
              <w:right w:val="single" w:sz="4" w:space="0" w:color="000000"/>
            </w:tcBorders>
            <w:hideMark/>
          </w:tcPr>
          <w:p w:rsidR="00D6260F" w:rsidRPr="009E290B" w:rsidRDefault="00D6260F" w:rsidP="00EF23C2">
            <w:pPr>
              <w:jc w:val="both"/>
              <w:rPr>
                <w:rFonts w:ascii="Arial" w:hAnsi="Arial" w:cs="Arial"/>
                <w:bCs/>
                <w:color w:val="000000" w:themeColor="text1"/>
                <w:sz w:val="20"/>
                <w:szCs w:val="20"/>
              </w:rPr>
            </w:pPr>
            <w:r w:rsidRPr="009E290B">
              <w:rPr>
                <w:rFonts w:ascii="Arial" w:hAnsi="Arial" w:cs="Arial"/>
                <w:bCs/>
                <w:color w:val="000000" w:themeColor="text1"/>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w:t>
            </w:r>
            <w:r w:rsidR="00EF23C2">
              <w:rPr>
                <w:rFonts w:ascii="Arial" w:hAnsi="Arial" w:cs="Arial"/>
                <w:bCs/>
                <w:color w:val="000000" w:themeColor="text1"/>
                <w:sz w:val="20"/>
                <w:szCs w:val="20"/>
              </w:rPr>
              <w:t xml:space="preserve">osażony w automatyczną detekcję </w:t>
            </w:r>
            <w:r w:rsidRPr="009E290B">
              <w:rPr>
                <w:rFonts w:ascii="Arial" w:hAnsi="Arial" w:cs="Arial"/>
                <w:bCs/>
                <w:color w:val="000000" w:themeColor="text1"/>
                <w:sz w:val="20"/>
                <w:szCs w:val="20"/>
              </w:rPr>
              <w:t>zmiany konfiguracji, a</w:t>
            </w:r>
            <w:r w:rsidR="00EF23C2">
              <w:rPr>
                <w:rFonts w:ascii="Arial" w:hAnsi="Arial" w:cs="Arial"/>
                <w:bCs/>
                <w:color w:val="000000" w:themeColor="text1"/>
                <w:sz w:val="20"/>
                <w:szCs w:val="20"/>
              </w:rPr>
              <w:t>utomatycznie nanoszący zmiany w </w:t>
            </w:r>
            <w:r w:rsidRPr="009E290B">
              <w:rPr>
                <w:rFonts w:ascii="Arial" w:hAnsi="Arial" w:cs="Arial"/>
                <w:bCs/>
                <w:color w:val="000000" w:themeColor="text1"/>
                <w:sz w:val="20"/>
                <w:szCs w:val="20"/>
              </w:rPr>
              <w:t>konfiguracji w szczególności: procesor, wielkość pamięci, pojemność dysku. Możliwość, bez uruchamiania systemu operacyjnego z dysku twardego komputera, bez dodatkowego oprogramowania (w tym również systemu diagnostycznego</w:t>
            </w:r>
            <w:r w:rsidR="00EF23C2">
              <w:rPr>
                <w:rFonts w:ascii="Arial" w:hAnsi="Arial" w:cs="Arial"/>
                <w:bCs/>
                <w:color w:val="000000" w:themeColor="text1"/>
                <w:sz w:val="20"/>
                <w:szCs w:val="20"/>
              </w:rPr>
              <w:t>) i </w:t>
            </w:r>
            <w:r w:rsidRPr="009E290B">
              <w:rPr>
                <w:rFonts w:ascii="Arial" w:hAnsi="Arial" w:cs="Arial"/>
                <w:bCs/>
                <w:color w:val="000000" w:themeColor="text1"/>
                <w:sz w:val="20"/>
                <w:szCs w:val="20"/>
              </w:rPr>
              <w:t>podłączonych do niego urz</w:t>
            </w:r>
            <w:r w:rsidR="00EF23C2">
              <w:rPr>
                <w:rFonts w:ascii="Arial" w:hAnsi="Arial" w:cs="Arial"/>
                <w:bCs/>
                <w:color w:val="000000" w:themeColor="text1"/>
                <w:sz w:val="20"/>
                <w:szCs w:val="20"/>
              </w:rPr>
              <w:t>ądzeń zewnętrznych odczytania z </w:t>
            </w:r>
            <w:r w:rsidRPr="009E290B">
              <w:rPr>
                <w:rFonts w:ascii="Arial" w:hAnsi="Arial" w:cs="Arial"/>
                <w:bCs/>
                <w:color w:val="000000" w:themeColor="text1"/>
                <w:sz w:val="20"/>
                <w:szCs w:val="20"/>
              </w:rPr>
              <w:t>BIOS informacji o: wersji BIOS</w:t>
            </w:r>
            <w:r w:rsidR="00EF23C2">
              <w:rPr>
                <w:rFonts w:ascii="Arial" w:hAnsi="Arial" w:cs="Arial"/>
                <w:bCs/>
                <w:color w:val="000000" w:themeColor="text1"/>
                <w:sz w:val="20"/>
                <w:szCs w:val="20"/>
              </w:rPr>
              <w:t xml:space="preserve">, nr seryjnym komputera, ilości </w:t>
            </w:r>
            <w:r w:rsidRPr="009E290B">
              <w:rPr>
                <w:rFonts w:ascii="Arial" w:hAnsi="Arial" w:cs="Arial"/>
                <w:bCs/>
                <w:color w:val="000000" w:themeColor="text1"/>
                <w:sz w:val="20"/>
                <w:szCs w:val="20"/>
              </w:rPr>
              <w:t>zainstalowanej pamięci RAM, pr</w:t>
            </w:r>
            <w:r w:rsidR="00EF23C2">
              <w:rPr>
                <w:rFonts w:ascii="Arial" w:hAnsi="Arial" w:cs="Arial"/>
                <w:bCs/>
                <w:color w:val="000000" w:themeColor="text1"/>
                <w:sz w:val="20"/>
                <w:szCs w:val="20"/>
              </w:rPr>
              <w:t xml:space="preserve">ędkości zainstalowanych pamięci </w:t>
            </w:r>
            <w:r w:rsidRPr="009E290B">
              <w:rPr>
                <w:rFonts w:ascii="Arial" w:hAnsi="Arial" w:cs="Arial"/>
                <w:bCs/>
                <w:color w:val="000000" w:themeColor="text1"/>
                <w:sz w:val="20"/>
                <w:szCs w:val="20"/>
              </w:rPr>
              <w:t>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D6260F" w:rsidRPr="009E290B" w:rsidRDefault="00D6260F" w:rsidP="00EF23C2">
            <w:pPr>
              <w:widowControl w:val="0"/>
              <w:autoSpaceDE w:val="0"/>
              <w:autoSpaceDN w:val="0"/>
              <w:adjustRightInd w:val="0"/>
              <w:ind w:right="50"/>
              <w:jc w:val="both"/>
              <w:rPr>
                <w:rFonts w:ascii="Arial" w:hAnsi="Arial" w:cs="Arial"/>
                <w:bCs/>
                <w:color w:val="000000" w:themeColor="text1"/>
                <w:sz w:val="20"/>
                <w:szCs w:val="20"/>
              </w:rPr>
            </w:pPr>
            <w:r w:rsidRPr="009E290B">
              <w:rPr>
                <w:rFonts w:ascii="Arial" w:hAnsi="Arial" w:cs="Arial"/>
                <w:bCs/>
                <w:color w:val="000000" w:themeColor="text1"/>
                <w:sz w:val="20"/>
                <w:szCs w:val="20"/>
              </w:rPr>
              <w:t>Do odczytu wskazanych informacji nie mogą być stosowane rozwiązania oparte o pamięć masową (wewnętrzną lub zewnętrzną), zaimplementowane poza systemem BIOS narzędzia, np. system diagnostyczny, dodatkowe oprogramowanie.</w:t>
            </w:r>
          </w:p>
          <w:p w:rsidR="00D6260F" w:rsidRPr="009E290B" w:rsidRDefault="00D6260F" w:rsidP="00EF23C2">
            <w:pPr>
              <w:widowControl w:val="0"/>
              <w:autoSpaceDE w:val="0"/>
              <w:autoSpaceDN w:val="0"/>
              <w:adjustRightInd w:val="0"/>
              <w:ind w:right="50"/>
              <w:jc w:val="both"/>
              <w:rPr>
                <w:rFonts w:ascii="Arial" w:hAnsi="Arial" w:cs="Arial"/>
                <w:bCs/>
                <w:color w:val="000000" w:themeColor="text1"/>
                <w:sz w:val="20"/>
                <w:szCs w:val="20"/>
              </w:rPr>
            </w:pPr>
            <w:r w:rsidRPr="009E290B">
              <w:rPr>
                <w:rFonts w:ascii="Arial" w:hAnsi="Arial" w:cs="Arial"/>
                <w:bCs/>
                <w:color w:val="000000" w:themeColor="text1"/>
                <w:sz w:val="20"/>
                <w:szCs w:val="20"/>
              </w:rPr>
              <w:t>Funkcja blokowania/odblokowania BOOT-</w:t>
            </w:r>
            <w:proofErr w:type="spellStart"/>
            <w:r w:rsidRPr="009E290B">
              <w:rPr>
                <w:rFonts w:ascii="Arial" w:hAnsi="Arial" w:cs="Arial"/>
                <w:bCs/>
                <w:color w:val="000000" w:themeColor="text1"/>
                <w:sz w:val="20"/>
                <w:szCs w:val="20"/>
              </w:rPr>
              <w:t>owania</w:t>
            </w:r>
            <w:proofErr w:type="spellEnd"/>
            <w:r w:rsidRPr="009E290B">
              <w:rPr>
                <w:rFonts w:ascii="Arial" w:hAnsi="Arial" w:cs="Arial"/>
                <w:bCs/>
                <w:color w:val="000000" w:themeColor="text1"/>
                <w:sz w:val="20"/>
                <w:szCs w:val="20"/>
              </w:rPr>
              <w:t xml:space="preserve">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Możliwość ustawienia haseł użytkownika/systemowego i administratora składających się z cyfr, małych liter, dużych liter oraz znaków specjalnych. Możliwość ustawienia hasła dl</w:t>
            </w:r>
            <w:r w:rsidR="00EF23C2">
              <w:rPr>
                <w:rFonts w:ascii="Arial" w:hAnsi="Arial" w:cs="Arial"/>
                <w:bCs/>
                <w:color w:val="000000" w:themeColor="text1"/>
                <w:sz w:val="20"/>
                <w:szCs w:val="20"/>
              </w:rPr>
              <w:t xml:space="preserve">a dysku </w:t>
            </w:r>
            <w:proofErr w:type="spellStart"/>
            <w:r w:rsidR="00EF23C2">
              <w:rPr>
                <w:rFonts w:ascii="Arial" w:hAnsi="Arial" w:cs="Arial"/>
                <w:bCs/>
                <w:color w:val="000000" w:themeColor="text1"/>
                <w:sz w:val="20"/>
                <w:szCs w:val="20"/>
              </w:rPr>
              <w:t>bootowalnego</w:t>
            </w:r>
            <w:proofErr w:type="spellEnd"/>
            <w:r w:rsidR="00EF23C2">
              <w:rPr>
                <w:rFonts w:ascii="Arial" w:hAnsi="Arial" w:cs="Arial"/>
                <w:bCs/>
                <w:color w:val="000000" w:themeColor="text1"/>
                <w:sz w:val="20"/>
                <w:szCs w:val="20"/>
              </w:rPr>
              <w:t xml:space="preserve"> (dla M.2 i </w:t>
            </w:r>
            <w:r w:rsidRPr="009E290B">
              <w:rPr>
                <w:rFonts w:ascii="Arial" w:hAnsi="Arial" w:cs="Arial"/>
                <w:bCs/>
                <w:color w:val="000000" w:themeColor="text1"/>
                <w:sz w:val="20"/>
                <w:szCs w:val="20"/>
              </w:rPr>
              <w:t xml:space="preserve">SATA). Możliwość włączenia/wyłączenia pojedynczo złączy M.2 dla dysków jak i również złączy SATA, Możliwość ustawienia portów USB w trybie „no BOOT” (podczas startu komputer nie wykrywa urządzeń </w:t>
            </w:r>
            <w:proofErr w:type="spellStart"/>
            <w:r w:rsidRPr="009E290B">
              <w:rPr>
                <w:rFonts w:ascii="Arial" w:hAnsi="Arial" w:cs="Arial"/>
                <w:bCs/>
                <w:color w:val="000000" w:themeColor="text1"/>
                <w:sz w:val="20"/>
                <w:szCs w:val="20"/>
              </w:rPr>
              <w:t>bootujących</w:t>
            </w:r>
            <w:proofErr w:type="spellEnd"/>
            <w:r w:rsidRPr="009E290B">
              <w:rPr>
                <w:rFonts w:ascii="Arial" w:hAnsi="Arial" w:cs="Arial"/>
                <w:bCs/>
                <w:color w:val="000000" w:themeColor="text1"/>
                <w:sz w:val="20"/>
                <w:szCs w:val="20"/>
              </w:rPr>
              <w:t xml:space="preserve"> typu USB). Możliwość wyłączania portów USB pojedynczo. </w:t>
            </w:r>
          </w:p>
          <w:p w:rsidR="00D6260F" w:rsidRPr="009E290B" w:rsidRDefault="00D6260F" w:rsidP="00EF23C2">
            <w:pPr>
              <w:widowControl w:val="0"/>
              <w:autoSpaceDE w:val="0"/>
              <w:autoSpaceDN w:val="0"/>
              <w:adjustRightInd w:val="0"/>
              <w:ind w:right="50"/>
              <w:jc w:val="both"/>
              <w:rPr>
                <w:rFonts w:ascii="Arial" w:hAnsi="Arial" w:cs="Arial"/>
                <w:bCs/>
                <w:color w:val="000000" w:themeColor="text1"/>
                <w:sz w:val="20"/>
                <w:szCs w:val="20"/>
              </w:rPr>
            </w:pPr>
            <w:r w:rsidRPr="009E290B">
              <w:rPr>
                <w:rFonts w:ascii="Arial" w:hAnsi="Arial" w:cs="Arial"/>
                <w:bCs/>
                <w:color w:val="000000" w:themeColor="text1"/>
                <w:sz w:val="20"/>
                <w:szCs w:val="20"/>
              </w:rPr>
              <w:t xml:space="preserve">Możliwość dokonywania </w:t>
            </w:r>
            <w:proofErr w:type="spellStart"/>
            <w:r w:rsidRPr="009E290B">
              <w:rPr>
                <w:rFonts w:ascii="Arial" w:hAnsi="Arial" w:cs="Arial"/>
                <w:bCs/>
                <w:color w:val="000000" w:themeColor="text1"/>
                <w:sz w:val="20"/>
                <w:szCs w:val="20"/>
              </w:rPr>
              <w:t>backup’u</w:t>
            </w:r>
            <w:proofErr w:type="spellEnd"/>
            <w:r w:rsidRPr="009E290B">
              <w:rPr>
                <w:rFonts w:ascii="Arial" w:hAnsi="Arial" w:cs="Arial"/>
                <w:bCs/>
                <w:color w:val="000000" w:themeColor="text1"/>
                <w:sz w:val="20"/>
                <w:szCs w:val="20"/>
              </w:rPr>
              <w:t xml:space="preserve"> BIOS wraz z ustawieniami na dysku wewnętrznym. </w:t>
            </w:r>
          </w:p>
          <w:p w:rsidR="004373EF" w:rsidRPr="009E290B" w:rsidRDefault="00D6260F" w:rsidP="00EF23C2">
            <w:pPr>
              <w:jc w:val="both"/>
              <w:rPr>
                <w:rFonts w:ascii="Arial" w:hAnsi="Arial" w:cs="Arial"/>
                <w:color w:val="000000" w:themeColor="text1"/>
                <w:sz w:val="20"/>
                <w:szCs w:val="20"/>
              </w:rPr>
            </w:pPr>
            <w:r w:rsidRPr="009E290B">
              <w:rPr>
                <w:rFonts w:ascii="Arial" w:hAnsi="Arial" w:cs="Arial"/>
                <w:bCs/>
                <w:color w:val="000000" w:themeColor="text1"/>
                <w:sz w:val="20"/>
                <w:szCs w:val="20"/>
              </w:rPr>
              <w:t xml:space="preserve">Oferowany BIOS musi posiadać poza swoją wewnętrzną strukturą menu szybkiego </w:t>
            </w:r>
            <w:proofErr w:type="spellStart"/>
            <w:r w:rsidRPr="009E290B">
              <w:rPr>
                <w:rFonts w:ascii="Arial" w:hAnsi="Arial" w:cs="Arial"/>
                <w:bCs/>
                <w:color w:val="000000" w:themeColor="text1"/>
                <w:sz w:val="20"/>
                <w:szCs w:val="20"/>
              </w:rPr>
              <w:t>boot’owania</w:t>
            </w:r>
            <w:proofErr w:type="spellEnd"/>
            <w:r w:rsidRPr="009E290B">
              <w:rPr>
                <w:rFonts w:ascii="Arial" w:hAnsi="Arial" w:cs="Arial"/>
                <w:bCs/>
                <w:color w:val="000000" w:themeColor="text1"/>
                <w:sz w:val="20"/>
                <w:szCs w:val="20"/>
              </w:rPr>
              <w:t xml:space="preserve"> które umożliwia m.in.: uruchamianie systemu zainstalowanego na dysku twardym, uruchamianie systemu z urządzeń zewnę</w:t>
            </w:r>
            <w:r w:rsidR="00EF23C2">
              <w:rPr>
                <w:rFonts w:ascii="Arial" w:hAnsi="Arial" w:cs="Arial"/>
                <w:bCs/>
                <w:color w:val="000000" w:themeColor="text1"/>
                <w:sz w:val="20"/>
                <w:szCs w:val="20"/>
              </w:rPr>
              <w:t>trznych, uruchamianie systemu z </w:t>
            </w:r>
            <w:r w:rsidRPr="009E290B">
              <w:rPr>
                <w:rFonts w:ascii="Arial" w:hAnsi="Arial" w:cs="Arial"/>
                <w:bCs/>
                <w:color w:val="000000" w:themeColor="text1"/>
                <w:sz w:val="20"/>
                <w:szCs w:val="20"/>
              </w:rPr>
              <w:t xml:space="preserve">serwera za pośrednictwem zintegrowanej karty sieciowej, uruchomienie graficznego systemu diagnostycznego, wejście do BIOS, </w:t>
            </w:r>
            <w:proofErr w:type="spellStart"/>
            <w:r w:rsidRPr="009E290B">
              <w:rPr>
                <w:rFonts w:ascii="Arial" w:hAnsi="Arial" w:cs="Arial"/>
                <w:bCs/>
                <w:color w:val="000000" w:themeColor="text1"/>
                <w:sz w:val="20"/>
                <w:szCs w:val="20"/>
              </w:rPr>
              <w:t>upgrade</w:t>
            </w:r>
            <w:proofErr w:type="spellEnd"/>
            <w:r w:rsidRPr="009E290B">
              <w:rPr>
                <w:rFonts w:ascii="Arial" w:hAnsi="Arial" w:cs="Arial"/>
                <w:bCs/>
                <w:color w:val="000000" w:themeColor="text1"/>
                <w:sz w:val="20"/>
                <w:szCs w:val="20"/>
              </w:rPr>
              <w:t xml:space="preserve"> BIOS.</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D6260F" w:rsidRPr="009E290B" w:rsidTr="000A180F">
        <w:trPr>
          <w:trHeight w:val="284"/>
        </w:trPr>
        <w:tc>
          <w:tcPr>
            <w:tcW w:w="1914" w:type="dxa"/>
            <w:tcBorders>
              <w:top w:val="single" w:sz="4" w:space="0" w:color="000000"/>
              <w:left w:val="single" w:sz="4" w:space="0" w:color="000000"/>
              <w:bottom w:val="single" w:sz="4" w:space="0" w:color="000000"/>
              <w:right w:val="nil"/>
            </w:tcBorders>
          </w:tcPr>
          <w:p w:rsidR="00D6260F" w:rsidRPr="009E290B" w:rsidRDefault="00D6260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Wirtualizacja</w:t>
            </w:r>
          </w:p>
        </w:tc>
        <w:tc>
          <w:tcPr>
            <w:tcW w:w="5954" w:type="dxa"/>
            <w:tcBorders>
              <w:top w:val="single" w:sz="4" w:space="0" w:color="000000"/>
              <w:left w:val="single" w:sz="4" w:space="0" w:color="000000"/>
              <w:bottom w:val="single" w:sz="4" w:space="0" w:color="000000"/>
              <w:right w:val="single" w:sz="4" w:space="0" w:color="000000"/>
            </w:tcBorders>
          </w:tcPr>
          <w:p w:rsidR="00D6260F" w:rsidRPr="009E290B" w:rsidRDefault="00D6260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Sprzętowe wsparcie technologi</w:t>
            </w:r>
            <w:r w:rsidR="00C56E58">
              <w:rPr>
                <w:rFonts w:ascii="Arial" w:hAnsi="Arial" w:cs="Arial"/>
                <w:color w:val="000000" w:themeColor="text1"/>
                <w:sz w:val="20"/>
                <w:szCs w:val="20"/>
              </w:rPr>
              <w:t>i</w:t>
            </w:r>
            <w:r w:rsidRPr="009E290B">
              <w:rPr>
                <w:rFonts w:ascii="Arial" w:hAnsi="Arial" w:cs="Arial"/>
                <w:color w:val="000000" w:themeColor="text1"/>
                <w:sz w:val="20"/>
                <w:szCs w:val="20"/>
              </w:rPr>
              <w:t xml:space="preserve"> wirtualizacji realizowane łącznie w procesorze, chipsecie płyty głów</w:t>
            </w:r>
            <w:r w:rsidR="00C56E58">
              <w:rPr>
                <w:rFonts w:ascii="Arial" w:hAnsi="Arial" w:cs="Arial"/>
                <w:color w:val="000000" w:themeColor="text1"/>
                <w:sz w:val="20"/>
                <w:szCs w:val="20"/>
              </w:rPr>
              <w:t>n</w:t>
            </w:r>
            <w:r w:rsidRPr="009E290B">
              <w:rPr>
                <w:rFonts w:ascii="Arial" w:hAnsi="Arial" w:cs="Arial"/>
                <w:color w:val="000000" w:themeColor="text1"/>
                <w:sz w:val="20"/>
                <w:szCs w:val="20"/>
              </w:rPr>
              <w:t>ej oraz w  BIOS systemu (możliwość włączenia/wyłączenia sprzętowego wsparcia wirtualizacji dla poszczególnych komponentów systemu).</w:t>
            </w:r>
          </w:p>
        </w:tc>
        <w:tc>
          <w:tcPr>
            <w:tcW w:w="2268" w:type="dxa"/>
            <w:tcBorders>
              <w:top w:val="single" w:sz="4" w:space="0" w:color="000000"/>
              <w:left w:val="single" w:sz="4" w:space="0" w:color="000000"/>
              <w:bottom w:val="single" w:sz="4" w:space="0" w:color="000000"/>
              <w:right w:val="single" w:sz="4" w:space="0" w:color="000000"/>
            </w:tcBorders>
          </w:tcPr>
          <w:p w:rsidR="00D6260F" w:rsidRPr="009E290B" w:rsidRDefault="00D6260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hideMark/>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System operacyjny</w:t>
            </w:r>
          </w:p>
        </w:tc>
        <w:tc>
          <w:tcPr>
            <w:tcW w:w="5954"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Zainstalowany system operacyjny Windows 1</w:t>
            </w:r>
            <w:r w:rsidR="00203A28" w:rsidRPr="009E290B">
              <w:rPr>
                <w:rFonts w:ascii="Arial" w:hAnsi="Arial" w:cs="Arial"/>
                <w:color w:val="000000" w:themeColor="text1"/>
                <w:sz w:val="20"/>
                <w:szCs w:val="20"/>
              </w:rPr>
              <w:t>1</w:t>
            </w:r>
            <w:r w:rsidRPr="009E290B">
              <w:rPr>
                <w:rFonts w:ascii="Arial" w:hAnsi="Arial" w:cs="Arial"/>
                <w:color w:val="000000" w:themeColor="text1"/>
                <w:sz w:val="20"/>
                <w:szCs w:val="20"/>
              </w:rPr>
              <w:t xml:space="preserve"> Professional w polskiej wersji językowej, klucz licencyjny Windows 1</w:t>
            </w:r>
            <w:r w:rsidR="00203A28" w:rsidRPr="009E290B">
              <w:rPr>
                <w:rFonts w:ascii="Arial" w:hAnsi="Arial" w:cs="Arial"/>
                <w:color w:val="000000" w:themeColor="text1"/>
                <w:sz w:val="20"/>
                <w:szCs w:val="20"/>
              </w:rPr>
              <w:t>1</w:t>
            </w:r>
            <w:r w:rsidRPr="009E290B">
              <w:rPr>
                <w:rFonts w:ascii="Arial" w:hAnsi="Arial" w:cs="Arial"/>
                <w:color w:val="000000" w:themeColor="text1"/>
                <w:sz w:val="20"/>
                <w:szCs w:val="20"/>
              </w:rPr>
              <w:t xml:space="preserve"> Professional musi być zapisany trwale w BIOS i umożliwiać instalację systemu operacyjnego z partycji </w:t>
            </w:r>
            <w:proofErr w:type="spellStart"/>
            <w:r w:rsidRPr="009E290B">
              <w:rPr>
                <w:rFonts w:ascii="Arial" w:hAnsi="Arial" w:cs="Arial"/>
                <w:color w:val="000000" w:themeColor="text1"/>
                <w:sz w:val="20"/>
                <w:szCs w:val="20"/>
              </w:rPr>
              <w:t>recovery</w:t>
            </w:r>
            <w:proofErr w:type="spellEnd"/>
            <w:r w:rsidRPr="009E290B">
              <w:rPr>
                <w:rFonts w:ascii="Arial" w:hAnsi="Arial" w:cs="Arial"/>
                <w:color w:val="000000" w:themeColor="text1"/>
                <w:sz w:val="20"/>
                <w:szCs w:val="20"/>
              </w:rPr>
              <w:t>.</w:t>
            </w:r>
          </w:p>
          <w:p w:rsidR="004373EF" w:rsidRPr="009E290B" w:rsidRDefault="004373EF" w:rsidP="00C56E58">
            <w:pPr>
              <w:spacing w:line="276" w:lineRule="auto"/>
              <w:jc w:val="both"/>
              <w:rPr>
                <w:rFonts w:ascii="Arial" w:hAnsi="Arial" w:cs="Arial"/>
                <w:color w:val="000000" w:themeColor="text1"/>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Certyfikaty i autoryzacje</w:t>
            </w:r>
          </w:p>
        </w:tc>
        <w:tc>
          <w:tcPr>
            <w:tcW w:w="5954" w:type="dxa"/>
            <w:tcBorders>
              <w:top w:val="single" w:sz="4" w:space="0" w:color="000000"/>
              <w:left w:val="single" w:sz="4" w:space="0" w:color="000000"/>
              <w:bottom w:val="single" w:sz="4" w:space="0" w:color="000000"/>
              <w:right w:val="single" w:sz="4" w:space="0" w:color="000000"/>
            </w:tcBorders>
          </w:tcPr>
          <w:p w:rsidR="00D6260F" w:rsidRPr="00497F22" w:rsidRDefault="00D6260F" w:rsidP="00D6260F">
            <w:pPr>
              <w:jc w:val="both"/>
              <w:rPr>
                <w:rFonts w:ascii="Arial" w:hAnsi="Arial" w:cs="Arial"/>
                <w:bCs/>
                <w:color w:val="000000" w:themeColor="text1"/>
                <w:sz w:val="20"/>
                <w:szCs w:val="20"/>
              </w:rPr>
            </w:pPr>
            <w:r w:rsidRPr="00497F22">
              <w:rPr>
                <w:rFonts w:ascii="Arial" w:hAnsi="Arial" w:cs="Arial"/>
                <w:bCs/>
                <w:color w:val="000000" w:themeColor="text1"/>
                <w:sz w:val="20"/>
                <w:szCs w:val="20"/>
              </w:rPr>
              <w:t>Certyfikat ISO9001 dla producenta sprzętu (załączyć dokument potwierdzający spełnianie wymogu)</w:t>
            </w:r>
          </w:p>
          <w:p w:rsidR="00D6260F" w:rsidRPr="00497F22" w:rsidRDefault="00D6260F" w:rsidP="00D6260F">
            <w:pPr>
              <w:jc w:val="both"/>
              <w:rPr>
                <w:rFonts w:ascii="Arial" w:hAnsi="Arial" w:cs="Arial"/>
                <w:bCs/>
                <w:color w:val="000000" w:themeColor="text1"/>
                <w:sz w:val="20"/>
                <w:szCs w:val="20"/>
              </w:rPr>
            </w:pPr>
            <w:r w:rsidRPr="00497F22">
              <w:rPr>
                <w:rFonts w:ascii="Arial" w:hAnsi="Arial" w:cs="Arial"/>
                <w:bCs/>
                <w:color w:val="000000" w:themeColor="text1"/>
                <w:sz w:val="20"/>
                <w:szCs w:val="20"/>
              </w:rPr>
              <w:t>Certyfikat ISO50001 dla producenta sprzętu (załączyć dokument potwierdzający spełnianie wymogu)</w:t>
            </w:r>
          </w:p>
          <w:p w:rsidR="00D6260F" w:rsidRPr="00497F22" w:rsidRDefault="00D6260F" w:rsidP="00D6260F">
            <w:pPr>
              <w:jc w:val="both"/>
              <w:rPr>
                <w:rFonts w:ascii="Arial" w:hAnsi="Arial" w:cs="Arial"/>
                <w:bCs/>
                <w:color w:val="000000" w:themeColor="text1"/>
                <w:sz w:val="20"/>
                <w:szCs w:val="20"/>
              </w:rPr>
            </w:pPr>
            <w:r w:rsidRPr="00497F22">
              <w:rPr>
                <w:rFonts w:ascii="Arial" w:hAnsi="Arial" w:cs="Arial"/>
                <w:bCs/>
                <w:color w:val="000000" w:themeColor="text1"/>
                <w:sz w:val="20"/>
                <w:szCs w:val="20"/>
              </w:rPr>
              <w:t>Certyfikat ISO14001 dla producenta sprzętu (załączyć dokument potwierdzający spełnianie wymogu)</w:t>
            </w:r>
          </w:p>
          <w:p w:rsidR="00D6260F" w:rsidRPr="00497F22" w:rsidRDefault="00D6260F" w:rsidP="00D6260F">
            <w:pPr>
              <w:jc w:val="both"/>
              <w:rPr>
                <w:rFonts w:ascii="Arial" w:hAnsi="Arial" w:cs="Arial"/>
                <w:bCs/>
                <w:color w:val="000000" w:themeColor="text1"/>
                <w:sz w:val="20"/>
                <w:szCs w:val="20"/>
              </w:rPr>
            </w:pPr>
            <w:r w:rsidRPr="00497F22">
              <w:rPr>
                <w:rFonts w:ascii="Arial" w:hAnsi="Arial" w:cs="Arial"/>
                <w:bCs/>
                <w:color w:val="000000" w:themeColor="text1"/>
                <w:sz w:val="20"/>
                <w:szCs w:val="20"/>
              </w:rPr>
              <w:t>Deklaracja zgodności CE (załączyć do oferty)</w:t>
            </w:r>
          </w:p>
          <w:p w:rsidR="00D6260F" w:rsidRPr="009E290B" w:rsidRDefault="00D6260F" w:rsidP="00D6260F">
            <w:pPr>
              <w:jc w:val="both"/>
              <w:rPr>
                <w:rFonts w:ascii="Arial" w:hAnsi="Arial" w:cs="Arial"/>
                <w:bCs/>
                <w:color w:val="000000" w:themeColor="text1"/>
                <w:sz w:val="20"/>
                <w:szCs w:val="20"/>
              </w:rPr>
            </w:pPr>
            <w:r w:rsidRPr="00497F22">
              <w:rPr>
                <w:rFonts w:ascii="Arial" w:hAnsi="Arial" w:cs="Arial"/>
                <w:bCs/>
                <w:color w:val="000000" w:themeColor="text1"/>
                <w:sz w:val="20"/>
                <w:szCs w:val="20"/>
              </w:rPr>
              <w:t>Certyfikat TCO, w</w:t>
            </w:r>
            <w:r w:rsidR="005B3EA3" w:rsidRPr="00497F22">
              <w:rPr>
                <w:rFonts w:ascii="Arial" w:hAnsi="Arial" w:cs="Arial"/>
                <w:bCs/>
                <w:color w:val="000000" w:themeColor="text1"/>
                <w:sz w:val="20"/>
                <w:szCs w:val="20"/>
              </w:rPr>
              <w:t>ymagana certyfikacja na stronie</w:t>
            </w:r>
            <w:r w:rsidRPr="00497F22">
              <w:rPr>
                <w:rFonts w:ascii="Arial" w:hAnsi="Arial" w:cs="Arial"/>
                <w:bCs/>
                <w:color w:val="000000" w:themeColor="text1"/>
                <w:sz w:val="20"/>
                <w:szCs w:val="20"/>
              </w:rPr>
              <w:t xml:space="preserve">: </w:t>
            </w:r>
            <w:hyperlink r:id="rId7" w:history="1">
              <w:r w:rsidRPr="00497F22">
                <w:rPr>
                  <w:rStyle w:val="Hipercze"/>
                  <w:rFonts w:ascii="Arial" w:hAnsi="Arial" w:cs="Arial"/>
                  <w:bCs/>
                  <w:color w:val="000000" w:themeColor="text1"/>
                  <w:sz w:val="20"/>
                  <w:szCs w:val="20"/>
                </w:rPr>
                <w:t>http://tcocertified.com/product-finder/</w:t>
              </w:r>
            </w:hyperlink>
            <w:r w:rsidRPr="00497F22">
              <w:rPr>
                <w:rFonts w:ascii="Arial" w:hAnsi="Arial" w:cs="Arial"/>
                <w:bCs/>
                <w:color w:val="000000" w:themeColor="text1"/>
                <w:sz w:val="20"/>
                <w:szCs w:val="20"/>
              </w:rPr>
              <w:t>– załączyć do oferty wydruk z strony</w:t>
            </w:r>
          </w:p>
          <w:p w:rsidR="004373EF" w:rsidRPr="009E290B" w:rsidRDefault="004373EF" w:rsidP="000A180F">
            <w:pPr>
              <w:jc w:val="both"/>
              <w:rPr>
                <w:rFonts w:ascii="Arial" w:hAnsi="Arial" w:cs="Arial"/>
                <w:color w:val="000000" w:themeColor="text1"/>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Wsparcie techniczne producenta</w:t>
            </w:r>
          </w:p>
        </w:tc>
        <w:tc>
          <w:tcPr>
            <w:tcW w:w="5954"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jc w:val="both"/>
              <w:rPr>
                <w:rFonts w:ascii="Arial" w:hAnsi="Arial" w:cs="Arial"/>
                <w:color w:val="000000" w:themeColor="text1"/>
                <w:sz w:val="20"/>
                <w:szCs w:val="20"/>
              </w:rPr>
            </w:pPr>
            <w:r w:rsidRPr="009E290B">
              <w:rPr>
                <w:rFonts w:ascii="Arial" w:hAnsi="Arial" w:cs="Arial"/>
                <w:color w:val="000000" w:themeColor="text1"/>
                <w:sz w:val="20"/>
                <w:szCs w:val="20"/>
              </w:rPr>
              <w:t>Dostęp do najnowszych sterowników i uaktualnień na stronie producenta poprzez podanie na dedykowanej stronie internetowej producenta numeru seryjnego lub modelu komputera. Oferowany komputer musi być dostępny na stronie i mieć możliwość pobrania sterowników.</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p>
        </w:tc>
      </w:tr>
      <w:tr w:rsidR="00203A28" w:rsidRPr="009E290B" w:rsidTr="000A180F">
        <w:trPr>
          <w:trHeight w:val="284"/>
        </w:trPr>
        <w:tc>
          <w:tcPr>
            <w:tcW w:w="1914" w:type="dxa"/>
            <w:tcBorders>
              <w:top w:val="single" w:sz="4" w:space="0" w:color="000000"/>
              <w:left w:val="single" w:sz="4" w:space="0" w:color="000000"/>
              <w:bottom w:val="single" w:sz="4" w:space="0" w:color="000000"/>
              <w:right w:val="nil"/>
            </w:tcBorders>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 xml:space="preserve">Gwarancja </w:t>
            </w:r>
          </w:p>
        </w:tc>
        <w:tc>
          <w:tcPr>
            <w:tcW w:w="5954" w:type="dxa"/>
            <w:tcBorders>
              <w:top w:val="single" w:sz="4" w:space="0" w:color="000000"/>
              <w:left w:val="single" w:sz="4" w:space="0" w:color="000000"/>
              <w:bottom w:val="single" w:sz="4" w:space="0" w:color="000000"/>
              <w:right w:val="single" w:sz="4" w:space="0" w:color="000000"/>
            </w:tcBorders>
          </w:tcPr>
          <w:p w:rsidR="004373EF" w:rsidRPr="009E290B" w:rsidRDefault="00203A28" w:rsidP="000A180F">
            <w:pPr>
              <w:spacing w:line="276" w:lineRule="auto"/>
              <w:jc w:val="both"/>
              <w:rPr>
                <w:rFonts w:ascii="Arial" w:hAnsi="Arial" w:cs="Arial"/>
                <w:color w:val="000000" w:themeColor="text1"/>
                <w:sz w:val="20"/>
                <w:szCs w:val="20"/>
              </w:rPr>
            </w:pPr>
            <w:r w:rsidRPr="009E290B">
              <w:rPr>
                <w:rFonts w:ascii="Arial" w:hAnsi="Arial" w:cs="Arial"/>
                <w:color w:val="000000" w:themeColor="text1"/>
                <w:sz w:val="20"/>
                <w:szCs w:val="20"/>
              </w:rPr>
              <w:t>3</w:t>
            </w:r>
            <w:r w:rsidR="004373EF" w:rsidRPr="009E290B">
              <w:rPr>
                <w:rFonts w:ascii="Arial" w:hAnsi="Arial" w:cs="Arial"/>
                <w:color w:val="000000" w:themeColor="text1"/>
                <w:sz w:val="20"/>
                <w:szCs w:val="20"/>
              </w:rPr>
              <w:t xml:space="preserve">-letnia gwarancja producenta świadczona w miejscu instalacji sprzętu.  Naprawa do końca następnego dnia roboczego od momentu zgłoszenia awarii. Serwis musi być świadczony  przez producenta sprzętu lub Autoryzowanego Partnera Serwisowego Producenta. </w:t>
            </w:r>
          </w:p>
          <w:p w:rsidR="004373EF" w:rsidRPr="009E290B" w:rsidRDefault="004373EF" w:rsidP="000A180F">
            <w:pPr>
              <w:spacing w:line="276" w:lineRule="auto"/>
              <w:jc w:val="both"/>
              <w:rPr>
                <w:rFonts w:ascii="Arial" w:hAnsi="Arial" w:cs="Arial"/>
                <w:color w:val="000000" w:themeColor="text1"/>
                <w:sz w:val="20"/>
                <w:szCs w:val="20"/>
              </w:rPr>
            </w:pPr>
            <w:r w:rsidRPr="009E290B">
              <w:rPr>
                <w:rFonts w:ascii="Arial" w:hAnsi="Arial" w:cs="Arial"/>
                <w:color w:val="000000" w:themeColor="text1"/>
                <w:sz w:val="20"/>
                <w:szCs w:val="20"/>
              </w:rPr>
              <w:t>Zamawiający, przed podpisaniem protokołu odbioru, musi mieć możliwość zweryfikowania na stronie internetowej producenta oferowanego sprzętu, że dostarczany sprzęt jest objęty gwarancją producenta.</w:t>
            </w:r>
          </w:p>
          <w:p w:rsidR="00CC0EBB" w:rsidRPr="00497F22" w:rsidRDefault="00CC0EBB" w:rsidP="00CC0EBB">
            <w:pPr>
              <w:jc w:val="both"/>
              <w:rPr>
                <w:rFonts w:ascii="Arial" w:hAnsi="Arial" w:cs="Arial"/>
                <w:bCs/>
                <w:color w:val="000000" w:themeColor="text1"/>
                <w:sz w:val="20"/>
                <w:szCs w:val="20"/>
              </w:rPr>
            </w:pPr>
            <w:r w:rsidRPr="00497F22">
              <w:rPr>
                <w:rFonts w:ascii="Arial" w:hAnsi="Arial" w:cs="Arial"/>
                <w:color w:val="000000" w:themeColor="text1"/>
                <w:sz w:val="20"/>
                <w:szCs w:val="20"/>
              </w:rPr>
              <w:t xml:space="preserve">Oświadczenie producenta, że w </w:t>
            </w:r>
            <w:r w:rsidR="00497F22">
              <w:rPr>
                <w:rFonts w:ascii="Arial" w:hAnsi="Arial" w:cs="Arial"/>
                <w:color w:val="000000" w:themeColor="text1"/>
                <w:sz w:val="20"/>
                <w:szCs w:val="20"/>
              </w:rPr>
              <w:t>przypadku nie wywiązania się z </w:t>
            </w:r>
            <w:r w:rsidR="004373EF" w:rsidRPr="00497F22">
              <w:rPr>
                <w:rFonts w:ascii="Arial" w:hAnsi="Arial" w:cs="Arial"/>
                <w:color w:val="000000" w:themeColor="text1"/>
                <w:sz w:val="20"/>
                <w:szCs w:val="20"/>
              </w:rPr>
              <w:t xml:space="preserve">obowiązków gwarancyjnych zgodnie z umową, </w:t>
            </w:r>
            <w:r w:rsidRPr="00497F22">
              <w:rPr>
                <w:rFonts w:ascii="Arial" w:hAnsi="Arial" w:cs="Arial"/>
                <w:color w:val="000000" w:themeColor="text1"/>
                <w:sz w:val="20"/>
                <w:szCs w:val="20"/>
              </w:rPr>
              <w:t>Producent</w:t>
            </w:r>
            <w:r w:rsidR="004373EF" w:rsidRPr="00497F22">
              <w:rPr>
                <w:rFonts w:ascii="Arial" w:hAnsi="Arial" w:cs="Arial"/>
                <w:color w:val="000000" w:themeColor="text1"/>
                <w:sz w:val="20"/>
                <w:szCs w:val="20"/>
              </w:rPr>
              <w:t xml:space="preserve"> przejmie na siebie wszelkie zobowiązania gwarancyjne związane z serwisem </w:t>
            </w:r>
            <w:r w:rsidRPr="00497F22">
              <w:rPr>
                <w:rFonts w:ascii="Arial" w:hAnsi="Arial" w:cs="Arial"/>
                <w:bCs/>
                <w:color w:val="000000" w:themeColor="text1"/>
                <w:sz w:val="20"/>
                <w:szCs w:val="20"/>
              </w:rPr>
              <w:t>(załączyć dokument potwierdzający spełnianie wymogu).</w:t>
            </w:r>
          </w:p>
          <w:p w:rsidR="004373EF" w:rsidRPr="00497F22" w:rsidRDefault="004373EF" w:rsidP="000A180F">
            <w:pPr>
              <w:spacing w:line="276" w:lineRule="auto"/>
              <w:jc w:val="both"/>
              <w:rPr>
                <w:rFonts w:ascii="Arial" w:hAnsi="Arial" w:cs="Arial"/>
                <w:color w:val="000000" w:themeColor="text1"/>
                <w:sz w:val="20"/>
                <w:szCs w:val="20"/>
              </w:rPr>
            </w:pPr>
          </w:p>
          <w:p w:rsidR="004373EF" w:rsidRPr="009E290B" w:rsidRDefault="004373EF" w:rsidP="000A180F">
            <w:pPr>
              <w:spacing w:line="276" w:lineRule="auto"/>
              <w:jc w:val="both"/>
              <w:rPr>
                <w:rFonts w:ascii="Arial" w:hAnsi="Arial" w:cs="Arial"/>
                <w:color w:val="000000" w:themeColor="text1"/>
                <w:sz w:val="20"/>
                <w:szCs w:val="20"/>
              </w:rPr>
            </w:pPr>
            <w:r w:rsidRPr="00497F22">
              <w:rPr>
                <w:rFonts w:ascii="Arial" w:hAnsi="Arial" w:cs="Arial"/>
                <w:bCs/>
                <w:color w:val="000000" w:themeColor="text1"/>
                <w:sz w:val="20"/>
                <w:szCs w:val="20"/>
              </w:rPr>
              <w:t>Firma świadcząca usługi serwisowe sprzętu musi posiadać certyfikaty potwierdzające posiadanie wdrożonego ISO 9001, 14001 lub norm równ</w:t>
            </w:r>
            <w:r w:rsidR="00497F22">
              <w:rPr>
                <w:rFonts w:ascii="Arial" w:hAnsi="Arial" w:cs="Arial"/>
                <w:bCs/>
                <w:color w:val="000000" w:themeColor="text1"/>
                <w:sz w:val="20"/>
                <w:szCs w:val="20"/>
              </w:rPr>
              <w:t>oważnych (w tożsamym zakresie i </w:t>
            </w:r>
            <w:r w:rsidRPr="00497F22">
              <w:rPr>
                <w:rFonts w:ascii="Arial" w:hAnsi="Arial" w:cs="Arial"/>
                <w:bCs/>
                <w:color w:val="000000" w:themeColor="text1"/>
                <w:sz w:val="20"/>
                <w:szCs w:val="20"/>
              </w:rPr>
              <w:t>wystawionych przez jednostkę certyfikującą dla danej firmy; Zamawiający nie dopuszcza certyfikatów wystawianych na osoby fizyczne), co najmniej w zakresie serwisu komputerów</w:t>
            </w:r>
            <w:r w:rsidR="00ED4218" w:rsidRPr="00497F22">
              <w:rPr>
                <w:rFonts w:ascii="Arial" w:hAnsi="Arial" w:cs="Arial"/>
                <w:bCs/>
                <w:color w:val="000000" w:themeColor="text1"/>
                <w:sz w:val="20"/>
                <w:szCs w:val="20"/>
              </w:rPr>
              <w:t xml:space="preserve"> (załączyć dokument potwierdzający spełnianie wymogu).</w:t>
            </w:r>
          </w:p>
          <w:p w:rsidR="004373EF" w:rsidRPr="009E290B" w:rsidRDefault="004373EF" w:rsidP="000A180F">
            <w:pPr>
              <w:spacing w:line="276" w:lineRule="auto"/>
              <w:jc w:val="both"/>
              <w:rPr>
                <w:rFonts w:ascii="Arial" w:hAnsi="Arial" w:cs="Arial"/>
                <w:color w:val="000000" w:themeColor="text1"/>
                <w:sz w:val="20"/>
                <w:szCs w:val="20"/>
              </w:rPr>
            </w:pPr>
            <w:r w:rsidRPr="009E290B">
              <w:rPr>
                <w:rFonts w:ascii="Arial" w:hAnsi="Arial" w:cs="Arial"/>
                <w:color w:val="000000" w:themeColor="text1"/>
                <w:sz w:val="20"/>
                <w:szCs w:val="20"/>
              </w:rPr>
              <w:t>W przypadku awarii d</w:t>
            </w:r>
            <w:r w:rsidR="00497F22">
              <w:rPr>
                <w:rFonts w:ascii="Arial" w:hAnsi="Arial" w:cs="Arial"/>
                <w:color w:val="000000" w:themeColor="text1"/>
                <w:sz w:val="20"/>
                <w:szCs w:val="20"/>
              </w:rPr>
              <w:t>ysku twardego, dysk pozostaje u </w:t>
            </w:r>
            <w:r w:rsidRPr="009E290B">
              <w:rPr>
                <w:rFonts w:ascii="Arial" w:hAnsi="Arial" w:cs="Arial"/>
                <w:color w:val="000000" w:themeColor="text1"/>
                <w:sz w:val="20"/>
                <w:szCs w:val="20"/>
              </w:rPr>
              <w:t>Zamawiającego.</w:t>
            </w:r>
          </w:p>
        </w:tc>
        <w:tc>
          <w:tcPr>
            <w:tcW w:w="2268" w:type="dxa"/>
            <w:tcBorders>
              <w:top w:val="single" w:sz="4" w:space="0" w:color="000000"/>
              <w:left w:val="single" w:sz="4" w:space="0" w:color="000000"/>
              <w:bottom w:val="single" w:sz="4" w:space="0" w:color="000000"/>
              <w:right w:val="single" w:sz="4" w:space="0" w:color="000000"/>
            </w:tcBorders>
          </w:tcPr>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Firma/y świadcząca/e usługi serwisowe:</w:t>
            </w:r>
          </w:p>
          <w:p w:rsidR="004373EF" w:rsidRPr="009E290B" w:rsidRDefault="004373EF" w:rsidP="000A180F">
            <w:pPr>
              <w:spacing w:line="276" w:lineRule="auto"/>
              <w:rPr>
                <w:rFonts w:ascii="Arial" w:hAnsi="Arial" w:cs="Arial"/>
                <w:color w:val="000000" w:themeColor="text1"/>
                <w:sz w:val="20"/>
                <w:szCs w:val="20"/>
              </w:rPr>
            </w:pPr>
            <w:r w:rsidRPr="009E290B">
              <w:rPr>
                <w:rFonts w:ascii="Arial" w:hAnsi="Arial" w:cs="Arial"/>
                <w:color w:val="000000" w:themeColor="text1"/>
                <w:sz w:val="20"/>
                <w:szCs w:val="20"/>
              </w:rPr>
              <w:t>Nazwa/y……………</w:t>
            </w:r>
          </w:p>
        </w:tc>
      </w:tr>
    </w:tbl>
    <w:p w:rsidR="005876AF" w:rsidRPr="009E290B" w:rsidRDefault="005876AF" w:rsidP="005876AF">
      <w:pPr>
        <w:spacing w:line="276" w:lineRule="auto"/>
        <w:rPr>
          <w:rFonts w:ascii="Arial" w:hAnsi="Arial" w:cs="Arial"/>
          <w:sz w:val="20"/>
          <w:szCs w:val="20"/>
        </w:rPr>
      </w:pPr>
      <w:r w:rsidRPr="009E290B">
        <w:rPr>
          <w:rFonts w:ascii="Arial" w:hAnsi="Arial" w:cs="Arial"/>
          <w:sz w:val="20"/>
          <w:szCs w:val="20"/>
        </w:rPr>
        <w:t>*należy wpisać odpowiedni  dla oferowanego sprzętu opis cechy/parametru</w:t>
      </w:r>
    </w:p>
    <w:p w:rsidR="008731EC" w:rsidRPr="009E290B" w:rsidRDefault="008731EC">
      <w:pPr>
        <w:rPr>
          <w:rFonts w:ascii="Arial" w:hAnsi="Arial" w:cs="Arial"/>
          <w:color w:val="000000" w:themeColor="text1"/>
          <w:sz w:val="20"/>
          <w:szCs w:val="20"/>
        </w:rPr>
      </w:pPr>
    </w:p>
    <w:p w:rsidR="002404B6" w:rsidRDefault="002404B6">
      <w:pPr>
        <w:rPr>
          <w:rFonts w:ascii="Arial" w:hAnsi="Arial" w:cs="Arial"/>
          <w:color w:val="000000" w:themeColor="text1"/>
          <w:sz w:val="20"/>
          <w:szCs w:val="20"/>
        </w:rPr>
      </w:pPr>
    </w:p>
    <w:p w:rsidR="00497F22" w:rsidRDefault="00497F22">
      <w:pPr>
        <w:rPr>
          <w:rFonts w:ascii="Arial" w:hAnsi="Arial" w:cs="Arial"/>
          <w:color w:val="000000" w:themeColor="text1"/>
          <w:sz w:val="20"/>
          <w:szCs w:val="20"/>
        </w:rPr>
      </w:pPr>
    </w:p>
    <w:p w:rsidR="00497F22" w:rsidRDefault="00497F22">
      <w:pPr>
        <w:rPr>
          <w:rFonts w:ascii="Arial" w:hAnsi="Arial" w:cs="Arial"/>
          <w:color w:val="000000" w:themeColor="text1"/>
          <w:sz w:val="20"/>
          <w:szCs w:val="20"/>
        </w:rPr>
      </w:pPr>
    </w:p>
    <w:p w:rsidR="00497F22" w:rsidRDefault="00497F22">
      <w:pPr>
        <w:rPr>
          <w:rFonts w:ascii="Arial" w:hAnsi="Arial" w:cs="Arial"/>
          <w:color w:val="000000" w:themeColor="text1"/>
          <w:sz w:val="20"/>
          <w:szCs w:val="20"/>
        </w:rPr>
      </w:pPr>
    </w:p>
    <w:p w:rsidR="00497F22" w:rsidRDefault="00497F22">
      <w:pPr>
        <w:rPr>
          <w:rFonts w:ascii="Arial" w:hAnsi="Arial" w:cs="Arial"/>
          <w:color w:val="000000" w:themeColor="text1"/>
          <w:sz w:val="20"/>
          <w:szCs w:val="20"/>
        </w:rPr>
      </w:pPr>
    </w:p>
    <w:p w:rsidR="00497F22" w:rsidRDefault="00497F22">
      <w:pPr>
        <w:rPr>
          <w:rFonts w:ascii="Arial" w:hAnsi="Arial" w:cs="Arial"/>
          <w:color w:val="000000" w:themeColor="text1"/>
          <w:sz w:val="20"/>
          <w:szCs w:val="20"/>
        </w:rPr>
      </w:pPr>
    </w:p>
    <w:p w:rsidR="00497F22" w:rsidRDefault="00497F22">
      <w:pPr>
        <w:rPr>
          <w:rFonts w:ascii="Arial" w:hAnsi="Arial" w:cs="Arial"/>
          <w:color w:val="000000" w:themeColor="text1"/>
          <w:sz w:val="20"/>
          <w:szCs w:val="20"/>
        </w:rPr>
      </w:pPr>
    </w:p>
    <w:p w:rsidR="00497F22" w:rsidRDefault="00497F22">
      <w:pPr>
        <w:rPr>
          <w:rFonts w:ascii="Arial" w:hAnsi="Arial" w:cs="Arial"/>
          <w:color w:val="000000" w:themeColor="text1"/>
          <w:sz w:val="20"/>
          <w:szCs w:val="20"/>
        </w:rPr>
      </w:pPr>
    </w:p>
    <w:p w:rsidR="00497F22" w:rsidRPr="009E290B" w:rsidRDefault="00497F22">
      <w:pPr>
        <w:rPr>
          <w:rFonts w:ascii="Arial" w:hAnsi="Arial" w:cs="Arial"/>
          <w:color w:val="000000" w:themeColor="text1"/>
          <w:sz w:val="20"/>
          <w:szCs w:val="20"/>
        </w:rPr>
      </w:pPr>
    </w:p>
    <w:p w:rsidR="002404B6" w:rsidRPr="009E290B" w:rsidRDefault="002404B6" w:rsidP="002404B6">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b/>
          <w:sz w:val="20"/>
          <w:szCs w:val="20"/>
          <w:lang w:eastAsia="en-US"/>
        </w:rPr>
        <w:t xml:space="preserve">Monitor </w:t>
      </w:r>
      <w:r w:rsidR="00F32FB3">
        <w:rPr>
          <w:rFonts w:ascii="Arial" w:eastAsiaTheme="minorHAnsi" w:hAnsi="Arial" w:cs="Arial"/>
          <w:b/>
          <w:sz w:val="20"/>
          <w:szCs w:val="20"/>
          <w:lang w:eastAsia="en-US"/>
        </w:rPr>
        <w:t xml:space="preserve">typ 1 </w:t>
      </w:r>
      <w:r w:rsidRPr="009E290B">
        <w:rPr>
          <w:rFonts w:ascii="Arial" w:eastAsiaTheme="minorHAnsi" w:hAnsi="Arial" w:cs="Arial"/>
          <w:b/>
          <w:sz w:val="20"/>
          <w:szCs w:val="20"/>
          <w:lang w:eastAsia="en-US"/>
        </w:rPr>
        <w:t>– 3 szt.</w:t>
      </w:r>
    </w:p>
    <w:tbl>
      <w:tblPr>
        <w:tblpPr w:leftFromText="141" w:rightFromText="141" w:vertAnchor="text" w:tblpX="-71" w:tblpY="1"/>
        <w:tblW w:w="9847" w:type="dxa"/>
        <w:tblBorders>
          <w:top w:val="single" w:sz="4" w:space="0" w:color="000001"/>
          <w:left w:val="single" w:sz="4" w:space="0" w:color="000001"/>
          <w:bottom w:val="single" w:sz="4" w:space="0" w:color="000001"/>
          <w:insideH w:val="single" w:sz="4" w:space="0" w:color="000001"/>
        </w:tblBorders>
        <w:tblCellMar>
          <w:left w:w="66" w:type="dxa"/>
          <w:right w:w="71" w:type="dxa"/>
        </w:tblCellMar>
        <w:tblLook w:val="04A0" w:firstRow="1" w:lastRow="0" w:firstColumn="1" w:lastColumn="0" w:noHBand="0" w:noVBand="1"/>
      </w:tblPr>
      <w:tblGrid>
        <w:gridCol w:w="1909"/>
        <w:gridCol w:w="5812"/>
        <w:gridCol w:w="2126"/>
      </w:tblGrid>
      <w:tr w:rsidR="002404B6" w:rsidRPr="009E290B" w:rsidTr="000A180F">
        <w:trPr>
          <w:trHeight w:val="284"/>
        </w:trPr>
        <w:tc>
          <w:tcPr>
            <w:tcW w:w="1909" w:type="dxa"/>
            <w:tcBorders>
              <w:top w:val="single" w:sz="4" w:space="0" w:color="000001"/>
              <w:left w:val="single" w:sz="4" w:space="0" w:color="000001"/>
              <w:bottom w:val="single" w:sz="4" w:space="0" w:color="000001"/>
            </w:tcBorders>
            <w:shd w:val="clear" w:color="auto" w:fill="BFBFBF" w:themeFill="background1" w:themeFillShade="BF"/>
            <w:tcMar>
              <w:left w:w="66" w:type="dxa"/>
            </w:tcMar>
            <w:vAlign w:val="center"/>
          </w:tcPr>
          <w:p w:rsidR="002404B6" w:rsidRPr="009E290B" w:rsidRDefault="002404B6" w:rsidP="000A180F">
            <w:pPr>
              <w:suppressAutoHyphens w:val="0"/>
              <w:spacing w:line="276" w:lineRule="auto"/>
              <w:jc w:val="center"/>
              <w:rPr>
                <w:rFonts w:ascii="Arial" w:eastAsiaTheme="minorHAnsi" w:hAnsi="Arial" w:cs="Arial"/>
                <w:b/>
                <w:sz w:val="20"/>
                <w:szCs w:val="20"/>
                <w:lang w:eastAsia="en-US"/>
              </w:rPr>
            </w:pPr>
            <w:r w:rsidRPr="009E290B">
              <w:rPr>
                <w:rFonts w:ascii="Arial" w:eastAsiaTheme="minorHAnsi" w:hAnsi="Arial" w:cs="Arial"/>
                <w:b/>
                <w:sz w:val="20"/>
                <w:szCs w:val="20"/>
                <w:lang w:eastAsia="en-US"/>
              </w:rPr>
              <w:t>Cecha</w:t>
            </w:r>
          </w:p>
        </w:tc>
        <w:tc>
          <w:tcPr>
            <w:tcW w:w="5812"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66" w:type="dxa"/>
            </w:tcMar>
            <w:vAlign w:val="center"/>
          </w:tcPr>
          <w:p w:rsidR="002404B6" w:rsidRPr="009E290B" w:rsidRDefault="002404B6" w:rsidP="000A180F">
            <w:pPr>
              <w:suppressAutoHyphens w:val="0"/>
              <w:spacing w:line="276" w:lineRule="auto"/>
              <w:jc w:val="center"/>
              <w:rPr>
                <w:rFonts w:ascii="Arial" w:eastAsiaTheme="minorHAnsi" w:hAnsi="Arial" w:cs="Arial"/>
                <w:b/>
                <w:sz w:val="20"/>
                <w:szCs w:val="20"/>
                <w:lang w:eastAsia="en-US"/>
              </w:rPr>
            </w:pPr>
            <w:r w:rsidRPr="009E290B">
              <w:rPr>
                <w:rFonts w:ascii="Arial" w:eastAsiaTheme="minorHAnsi" w:hAnsi="Arial" w:cs="Arial"/>
                <w:b/>
                <w:sz w:val="20"/>
                <w:szCs w:val="20"/>
                <w:lang w:eastAsia="en-US"/>
              </w:rPr>
              <w:t>Wymagane parametry techniczne</w:t>
            </w:r>
          </w:p>
        </w:tc>
        <w:tc>
          <w:tcPr>
            <w:tcW w:w="212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66" w:type="dxa"/>
            </w:tcMar>
          </w:tcPr>
          <w:p w:rsidR="002404B6" w:rsidRPr="009E290B" w:rsidRDefault="002404B6" w:rsidP="000A180F">
            <w:pPr>
              <w:suppressAutoHyphens w:val="0"/>
              <w:spacing w:line="276" w:lineRule="auto"/>
              <w:jc w:val="center"/>
              <w:rPr>
                <w:rFonts w:ascii="Arial" w:eastAsiaTheme="minorHAnsi" w:hAnsi="Arial" w:cs="Arial"/>
                <w:b/>
                <w:sz w:val="20"/>
                <w:szCs w:val="20"/>
                <w:lang w:eastAsia="en-US"/>
              </w:rPr>
            </w:pPr>
            <w:r w:rsidRPr="009E290B">
              <w:rPr>
                <w:rFonts w:ascii="Arial" w:hAnsi="Arial" w:cs="Arial"/>
                <w:b/>
                <w:bCs/>
                <w:sz w:val="20"/>
                <w:szCs w:val="20"/>
              </w:rPr>
              <w:t>Oferowane parametry techniczne</w:t>
            </w:r>
            <w:r w:rsidRPr="009E290B">
              <w:rPr>
                <w:rFonts w:ascii="Arial" w:hAnsi="Arial" w:cs="Arial"/>
                <w:b/>
                <w:bCs/>
                <w:sz w:val="20"/>
                <w:szCs w:val="20"/>
                <w:vertAlign w:val="superscript"/>
              </w:rPr>
              <w:t xml:space="preserve">* </w:t>
            </w:r>
            <w:r w:rsidRPr="009E290B">
              <w:rPr>
                <w:rFonts w:ascii="Arial" w:hAnsi="Arial" w:cs="Arial"/>
                <w:b/>
                <w:i/>
                <w:sz w:val="20"/>
                <w:szCs w:val="20"/>
              </w:rPr>
              <w:t>(wypełnia Wykonawca)</w:t>
            </w:r>
          </w:p>
        </w:tc>
      </w:tr>
      <w:tr w:rsidR="002404B6" w:rsidRPr="009E290B" w:rsidTr="000A180F">
        <w:trPr>
          <w:trHeight w:val="284"/>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Ekran</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F811F8"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Rozmiar</w:t>
            </w:r>
            <w:r w:rsidR="002404B6" w:rsidRPr="009E290B">
              <w:rPr>
                <w:rFonts w:ascii="Arial" w:eastAsiaTheme="minorHAnsi" w:hAnsi="Arial" w:cs="Arial"/>
                <w:sz w:val="20"/>
                <w:szCs w:val="20"/>
                <w:lang w:eastAsia="en-US"/>
              </w:rPr>
              <w:t xml:space="preserve"> matrycy 31,5””, rozdzielczość natywna matrycy 3840x2160 (UHD 4K),</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Matryca zakrzywiona 1800R</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matryca z powłoką antyrefleksyjną bez dotyku, jasność min 300 cd/m2,</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 xml:space="preserve">format obrazu 16:9, </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odświeżanie 60Hz,</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 xml:space="preserve">odwzorowanie barw DCI-P3: 90%, </w:t>
            </w:r>
            <w:proofErr w:type="spellStart"/>
            <w:r w:rsidRPr="009E290B">
              <w:rPr>
                <w:rFonts w:ascii="Arial" w:eastAsiaTheme="minorHAnsi" w:hAnsi="Arial" w:cs="Arial"/>
                <w:sz w:val="20"/>
                <w:szCs w:val="20"/>
                <w:lang w:eastAsia="en-US"/>
              </w:rPr>
              <w:t>sRGB</w:t>
            </w:r>
            <w:proofErr w:type="spellEnd"/>
            <w:r w:rsidRPr="009E290B">
              <w:rPr>
                <w:rFonts w:ascii="Arial" w:eastAsiaTheme="minorHAnsi" w:hAnsi="Arial" w:cs="Arial"/>
                <w:sz w:val="20"/>
                <w:szCs w:val="20"/>
                <w:lang w:eastAsia="en-US"/>
              </w:rPr>
              <w:t>: 99%</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wielkość plamki max 0,181x0,181 mm</w:t>
            </w:r>
          </w:p>
          <w:p w:rsidR="002404B6" w:rsidRPr="009E290B" w:rsidRDefault="002404B6" w:rsidP="000A180F">
            <w:pPr>
              <w:suppressAutoHyphens w:val="0"/>
              <w:spacing w:line="276" w:lineRule="auto"/>
              <w:jc w:val="both"/>
              <w:rPr>
                <w:rFonts w:ascii="Arial" w:eastAsiaTheme="minorHAnsi" w:hAnsi="Arial" w:cs="Arial"/>
                <w:sz w:val="20"/>
                <w:szCs w:val="20"/>
                <w:lang w:eastAsia="en-US"/>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p>
        </w:tc>
      </w:tr>
      <w:tr w:rsidR="002404B6" w:rsidRPr="009E290B" w:rsidTr="000A180F">
        <w:trPr>
          <w:trHeight w:val="454"/>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Kąt widzenia</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Pion 178 stopni, Poziom 178 stopni</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p>
        </w:tc>
      </w:tr>
      <w:tr w:rsidR="002404B6" w:rsidRPr="000A180F" w:rsidTr="000A180F">
        <w:trPr>
          <w:trHeight w:val="284"/>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Złącza</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CC0EBB" w:rsidRDefault="002404B6" w:rsidP="002404B6">
            <w:pPr>
              <w:suppressAutoHyphens w:val="0"/>
              <w:spacing w:line="276" w:lineRule="auto"/>
              <w:rPr>
                <w:rFonts w:ascii="Arial" w:eastAsiaTheme="minorHAnsi" w:hAnsi="Arial" w:cs="Arial"/>
                <w:sz w:val="20"/>
                <w:szCs w:val="20"/>
                <w:lang w:val="en-US" w:eastAsia="en-US"/>
              </w:rPr>
            </w:pPr>
            <w:r w:rsidRPr="00CC0EBB">
              <w:rPr>
                <w:rFonts w:ascii="Arial" w:eastAsiaTheme="minorHAnsi" w:hAnsi="Arial" w:cs="Arial"/>
                <w:sz w:val="20"/>
                <w:szCs w:val="20"/>
                <w:lang w:val="en-US" w:eastAsia="en-US"/>
              </w:rPr>
              <w:t>HDMI – 2szt</w:t>
            </w:r>
          </w:p>
          <w:p w:rsidR="002404B6" w:rsidRPr="00CC0EBB" w:rsidRDefault="002404B6" w:rsidP="002404B6">
            <w:pPr>
              <w:suppressAutoHyphens w:val="0"/>
              <w:spacing w:line="276" w:lineRule="auto"/>
              <w:rPr>
                <w:rFonts w:ascii="Arial" w:eastAsiaTheme="minorHAnsi" w:hAnsi="Arial" w:cs="Arial"/>
                <w:sz w:val="20"/>
                <w:szCs w:val="20"/>
                <w:lang w:val="en-US" w:eastAsia="en-US"/>
              </w:rPr>
            </w:pPr>
            <w:r w:rsidRPr="00CC0EBB">
              <w:rPr>
                <w:rFonts w:ascii="Arial" w:eastAsiaTheme="minorHAnsi" w:hAnsi="Arial" w:cs="Arial"/>
                <w:sz w:val="20"/>
                <w:szCs w:val="20"/>
                <w:lang w:val="en-US" w:eastAsia="en-US"/>
              </w:rPr>
              <w:t>DisplayPort – 1szt</w:t>
            </w:r>
          </w:p>
          <w:p w:rsidR="002404B6" w:rsidRPr="00CC0EBB" w:rsidRDefault="002404B6" w:rsidP="002404B6">
            <w:pPr>
              <w:suppressAutoHyphens w:val="0"/>
              <w:spacing w:line="276" w:lineRule="auto"/>
              <w:rPr>
                <w:rFonts w:ascii="Arial" w:eastAsiaTheme="minorHAnsi" w:hAnsi="Arial" w:cs="Arial"/>
                <w:sz w:val="20"/>
                <w:szCs w:val="20"/>
                <w:lang w:val="en-US" w:eastAsia="en-US"/>
              </w:rPr>
            </w:pPr>
            <w:r w:rsidRPr="00CC0EBB">
              <w:rPr>
                <w:rFonts w:ascii="Arial" w:eastAsiaTheme="minorHAnsi" w:hAnsi="Arial" w:cs="Arial"/>
                <w:sz w:val="20"/>
                <w:szCs w:val="20"/>
                <w:lang w:val="en-US" w:eastAsia="en-US"/>
              </w:rPr>
              <w:t xml:space="preserve">USB 3.1 Gen. 1 Type-B (USB 3.0) - 1 </w:t>
            </w:r>
            <w:proofErr w:type="spellStart"/>
            <w:r w:rsidRPr="00CC0EBB">
              <w:rPr>
                <w:rFonts w:ascii="Arial" w:eastAsiaTheme="minorHAnsi" w:hAnsi="Arial" w:cs="Arial"/>
                <w:sz w:val="20"/>
                <w:szCs w:val="20"/>
                <w:lang w:val="en-US" w:eastAsia="en-US"/>
              </w:rPr>
              <w:t>szt</w:t>
            </w:r>
            <w:proofErr w:type="spellEnd"/>
            <w:r w:rsidRPr="00CC0EBB">
              <w:rPr>
                <w:rFonts w:ascii="Arial" w:eastAsiaTheme="minorHAnsi" w:hAnsi="Arial" w:cs="Arial"/>
                <w:sz w:val="20"/>
                <w:szCs w:val="20"/>
                <w:lang w:val="en-US" w:eastAsia="en-US"/>
              </w:rPr>
              <w:t>.</w:t>
            </w:r>
          </w:p>
          <w:p w:rsidR="002404B6" w:rsidRPr="009E290B" w:rsidRDefault="002404B6" w:rsidP="002404B6">
            <w:pPr>
              <w:suppressAutoHyphens w:val="0"/>
              <w:spacing w:line="276" w:lineRule="auto"/>
              <w:rPr>
                <w:rFonts w:ascii="Arial" w:eastAsiaTheme="minorHAnsi" w:hAnsi="Arial" w:cs="Arial"/>
                <w:sz w:val="20"/>
                <w:szCs w:val="20"/>
                <w:lang w:val="en-US" w:eastAsia="en-US"/>
              </w:rPr>
            </w:pPr>
            <w:r w:rsidRPr="009E290B">
              <w:rPr>
                <w:rFonts w:ascii="Arial" w:eastAsiaTheme="minorHAnsi" w:hAnsi="Arial" w:cs="Arial"/>
                <w:sz w:val="20"/>
                <w:szCs w:val="20"/>
                <w:lang w:val="en-US" w:eastAsia="en-US"/>
              </w:rPr>
              <w:t>USB 3.1C 2szt</w:t>
            </w:r>
          </w:p>
          <w:p w:rsidR="002404B6" w:rsidRPr="009E290B" w:rsidRDefault="002404B6" w:rsidP="002404B6">
            <w:pPr>
              <w:suppressAutoHyphens w:val="0"/>
              <w:spacing w:line="276" w:lineRule="auto"/>
              <w:rPr>
                <w:rFonts w:ascii="Arial" w:eastAsiaTheme="minorHAnsi" w:hAnsi="Arial" w:cs="Arial"/>
                <w:sz w:val="20"/>
                <w:szCs w:val="20"/>
                <w:lang w:val="en-US" w:eastAsia="en-US"/>
              </w:rPr>
            </w:pPr>
            <w:r w:rsidRPr="009E290B">
              <w:rPr>
                <w:rFonts w:ascii="Arial" w:eastAsiaTheme="minorHAnsi" w:hAnsi="Arial" w:cs="Arial"/>
                <w:sz w:val="20"/>
                <w:szCs w:val="20"/>
                <w:lang w:val="en-US" w:eastAsia="en-US"/>
              </w:rPr>
              <w:t>AC-in – 1szt</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val="en-US" w:eastAsia="en-US"/>
              </w:rPr>
            </w:pPr>
          </w:p>
        </w:tc>
      </w:tr>
      <w:tr w:rsidR="002404B6" w:rsidRPr="009E290B" w:rsidTr="000A180F">
        <w:trPr>
          <w:trHeight w:val="284"/>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Regulacja</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Wysokość, kąt pochylenia</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p>
        </w:tc>
      </w:tr>
      <w:tr w:rsidR="002404B6" w:rsidRPr="009E290B" w:rsidTr="002404B6">
        <w:trPr>
          <w:trHeight w:val="580"/>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Gwarancja</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pacing w:line="276" w:lineRule="auto"/>
              <w:contextualSpacing/>
              <w:jc w:val="both"/>
              <w:rPr>
                <w:rFonts w:ascii="Arial" w:eastAsiaTheme="minorHAnsi" w:hAnsi="Arial" w:cs="Arial"/>
                <w:sz w:val="20"/>
                <w:szCs w:val="20"/>
                <w:lang w:eastAsia="en-US"/>
              </w:rPr>
            </w:pPr>
            <w:r w:rsidRPr="009E290B">
              <w:rPr>
                <w:rFonts w:ascii="Arial" w:hAnsi="Arial" w:cs="Arial"/>
                <w:sz w:val="20"/>
                <w:szCs w:val="20"/>
              </w:rPr>
              <w:t xml:space="preserve">2-letnia gwarancja producenta </w:t>
            </w:r>
          </w:p>
          <w:p w:rsidR="002404B6" w:rsidRPr="009E290B" w:rsidDel="0007261C" w:rsidRDefault="002404B6" w:rsidP="000A180F">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 xml:space="preserve"> </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p>
        </w:tc>
      </w:tr>
      <w:tr w:rsidR="002404B6" w:rsidRPr="009E290B" w:rsidTr="000A180F">
        <w:trPr>
          <w:trHeight w:val="1848"/>
        </w:trPr>
        <w:tc>
          <w:tcPr>
            <w:tcW w:w="9847" w:type="dxa"/>
            <w:gridSpan w:val="3"/>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Oferowane parametry techniczne spełnia model monitora:</w:t>
            </w:r>
          </w:p>
          <w:p w:rsidR="002404B6" w:rsidRPr="009E290B" w:rsidRDefault="002404B6" w:rsidP="000A180F">
            <w:pPr>
              <w:suppressAutoHyphens w:val="0"/>
              <w:spacing w:line="276" w:lineRule="auto"/>
              <w:rPr>
                <w:rFonts w:ascii="Arial" w:eastAsiaTheme="minorHAnsi" w:hAnsi="Arial" w:cs="Arial"/>
                <w:b/>
                <w:sz w:val="20"/>
                <w:szCs w:val="20"/>
                <w:lang w:eastAsia="en-US"/>
              </w:rPr>
            </w:pPr>
            <w:r w:rsidRPr="009E290B">
              <w:rPr>
                <w:rFonts w:ascii="Arial" w:eastAsiaTheme="minorHAnsi" w:hAnsi="Arial" w:cs="Arial"/>
                <w:b/>
                <w:sz w:val="20"/>
                <w:szCs w:val="20"/>
                <w:lang w:eastAsia="en-US"/>
              </w:rPr>
              <w:t>Model:</w:t>
            </w:r>
          </w:p>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b/>
                <w:sz w:val="20"/>
                <w:szCs w:val="20"/>
                <w:lang w:eastAsia="en-US"/>
              </w:rPr>
              <w:t>Producent:</w:t>
            </w:r>
          </w:p>
        </w:tc>
      </w:tr>
    </w:tbl>
    <w:p w:rsidR="002404B6" w:rsidRPr="009E290B" w:rsidRDefault="002404B6" w:rsidP="002404B6">
      <w:pPr>
        <w:spacing w:line="276" w:lineRule="auto"/>
        <w:rPr>
          <w:rFonts w:ascii="Arial" w:hAnsi="Arial" w:cs="Arial"/>
          <w:sz w:val="20"/>
          <w:szCs w:val="20"/>
        </w:rPr>
      </w:pPr>
      <w:r w:rsidRPr="009E290B">
        <w:rPr>
          <w:rFonts w:ascii="Arial" w:hAnsi="Arial" w:cs="Arial"/>
          <w:sz w:val="20"/>
          <w:szCs w:val="20"/>
        </w:rPr>
        <w:t>*należy wpisać odpowiedni  dla oferowanego sprzętu opis cechy/parametru</w:t>
      </w:r>
    </w:p>
    <w:p w:rsidR="002404B6" w:rsidRPr="009E290B" w:rsidRDefault="002404B6">
      <w:pPr>
        <w:rPr>
          <w:rFonts w:ascii="Arial" w:hAnsi="Arial" w:cs="Arial"/>
          <w:color w:val="000000" w:themeColor="text1"/>
          <w:sz w:val="20"/>
          <w:szCs w:val="20"/>
        </w:rPr>
      </w:pPr>
    </w:p>
    <w:p w:rsidR="002404B6" w:rsidRPr="009E290B" w:rsidRDefault="002404B6">
      <w:pPr>
        <w:rPr>
          <w:rFonts w:ascii="Arial" w:hAnsi="Arial" w:cs="Arial"/>
          <w:color w:val="000000" w:themeColor="text1"/>
          <w:sz w:val="20"/>
          <w:szCs w:val="20"/>
        </w:rPr>
      </w:pPr>
    </w:p>
    <w:p w:rsidR="002404B6" w:rsidRPr="009E290B" w:rsidRDefault="002404B6">
      <w:pPr>
        <w:rPr>
          <w:rFonts w:ascii="Arial" w:hAnsi="Arial" w:cs="Arial"/>
          <w:color w:val="000000" w:themeColor="text1"/>
          <w:sz w:val="20"/>
          <w:szCs w:val="20"/>
        </w:rPr>
      </w:pPr>
    </w:p>
    <w:p w:rsidR="002404B6" w:rsidRPr="009E290B" w:rsidRDefault="002404B6">
      <w:pPr>
        <w:rPr>
          <w:rFonts w:ascii="Arial" w:hAnsi="Arial" w:cs="Arial"/>
          <w:color w:val="000000" w:themeColor="text1"/>
          <w:sz w:val="20"/>
          <w:szCs w:val="20"/>
        </w:rPr>
      </w:pPr>
      <w:bookmarkStart w:id="0" w:name="_GoBack"/>
      <w:bookmarkEnd w:id="0"/>
    </w:p>
    <w:p w:rsidR="002404B6" w:rsidRPr="009E290B" w:rsidRDefault="002404B6">
      <w:pPr>
        <w:rPr>
          <w:rFonts w:ascii="Arial" w:hAnsi="Arial" w:cs="Arial"/>
          <w:color w:val="000000" w:themeColor="text1"/>
          <w:sz w:val="20"/>
          <w:szCs w:val="20"/>
        </w:rPr>
      </w:pPr>
    </w:p>
    <w:p w:rsidR="002404B6" w:rsidRPr="009E290B" w:rsidRDefault="00F811F8" w:rsidP="002404B6">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b/>
          <w:sz w:val="20"/>
          <w:szCs w:val="20"/>
          <w:lang w:eastAsia="en-US"/>
        </w:rPr>
        <w:t xml:space="preserve">Monitor </w:t>
      </w:r>
      <w:r w:rsidR="00F32FB3">
        <w:rPr>
          <w:rFonts w:ascii="Arial" w:eastAsiaTheme="minorHAnsi" w:hAnsi="Arial" w:cs="Arial"/>
          <w:b/>
          <w:sz w:val="20"/>
          <w:szCs w:val="20"/>
          <w:lang w:eastAsia="en-US"/>
        </w:rPr>
        <w:t xml:space="preserve">typ 2 </w:t>
      </w:r>
      <w:r w:rsidR="002404B6" w:rsidRPr="009E290B">
        <w:rPr>
          <w:rFonts w:ascii="Arial" w:eastAsiaTheme="minorHAnsi" w:hAnsi="Arial" w:cs="Arial"/>
          <w:b/>
          <w:sz w:val="20"/>
          <w:szCs w:val="20"/>
          <w:lang w:eastAsia="en-US"/>
        </w:rPr>
        <w:t>– 4 szt.</w:t>
      </w:r>
    </w:p>
    <w:tbl>
      <w:tblPr>
        <w:tblpPr w:leftFromText="141" w:rightFromText="141" w:vertAnchor="text" w:tblpX="-71" w:tblpY="1"/>
        <w:tblW w:w="9847" w:type="dxa"/>
        <w:tblBorders>
          <w:top w:val="single" w:sz="4" w:space="0" w:color="000001"/>
          <w:left w:val="single" w:sz="4" w:space="0" w:color="000001"/>
          <w:bottom w:val="single" w:sz="4" w:space="0" w:color="000001"/>
          <w:insideH w:val="single" w:sz="4" w:space="0" w:color="000001"/>
        </w:tblBorders>
        <w:tblCellMar>
          <w:left w:w="66" w:type="dxa"/>
          <w:right w:w="71" w:type="dxa"/>
        </w:tblCellMar>
        <w:tblLook w:val="04A0" w:firstRow="1" w:lastRow="0" w:firstColumn="1" w:lastColumn="0" w:noHBand="0" w:noVBand="1"/>
      </w:tblPr>
      <w:tblGrid>
        <w:gridCol w:w="1909"/>
        <w:gridCol w:w="5812"/>
        <w:gridCol w:w="2126"/>
      </w:tblGrid>
      <w:tr w:rsidR="002404B6" w:rsidRPr="009E290B" w:rsidTr="000A180F">
        <w:trPr>
          <w:trHeight w:val="284"/>
        </w:trPr>
        <w:tc>
          <w:tcPr>
            <w:tcW w:w="1909" w:type="dxa"/>
            <w:tcBorders>
              <w:top w:val="single" w:sz="4" w:space="0" w:color="000001"/>
              <w:left w:val="single" w:sz="4" w:space="0" w:color="000001"/>
              <w:bottom w:val="single" w:sz="4" w:space="0" w:color="000001"/>
            </w:tcBorders>
            <w:shd w:val="clear" w:color="auto" w:fill="BFBFBF" w:themeFill="background1" w:themeFillShade="BF"/>
            <w:tcMar>
              <w:left w:w="66" w:type="dxa"/>
            </w:tcMar>
            <w:vAlign w:val="center"/>
          </w:tcPr>
          <w:p w:rsidR="002404B6" w:rsidRPr="009E290B" w:rsidRDefault="002404B6" w:rsidP="000A180F">
            <w:pPr>
              <w:suppressAutoHyphens w:val="0"/>
              <w:spacing w:line="276" w:lineRule="auto"/>
              <w:jc w:val="center"/>
              <w:rPr>
                <w:rFonts w:ascii="Arial" w:eastAsiaTheme="minorHAnsi" w:hAnsi="Arial" w:cs="Arial"/>
                <w:b/>
                <w:sz w:val="20"/>
                <w:szCs w:val="20"/>
                <w:lang w:eastAsia="en-US"/>
              </w:rPr>
            </w:pPr>
            <w:r w:rsidRPr="009E290B">
              <w:rPr>
                <w:rFonts w:ascii="Arial" w:eastAsiaTheme="minorHAnsi" w:hAnsi="Arial" w:cs="Arial"/>
                <w:b/>
                <w:sz w:val="20"/>
                <w:szCs w:val="20"/>
                <w:lang w:eastAsia="en-US"/>
              </w:rPr>
              <w:t>Cecha</w:t>
            </w:r>
          </w:p>
        </w:tc>
        <w:tc>
          <w:tcPr>
            <w:tcW w:w="5812"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66" w:type="dxa"/>
            </w:tcMar>
            <w:vAlign w:val="center"/>
          </w:tcPr>
          <w:p w:rsidR="002404B6" w:rsidRPr="009E290B" w:rsidRDefault="002404B6" w:rsidP="000A180F">
            <w:pPr>
              <w:suppressAutoHyphens w:val="0"/>
              <w:spacing w:line="276" w:lineRule="auto"/>
              <w:jc w:val="center"/>
              <w:rPr>
                <w:rFonts w:ascii="Arial" w:eastAsiaTheme="minorHAnsi" w:hAnsi="Arial" w:cs="Arial"/>
                <w:b/>
                <w:sz w:val="20"/>
                <w:szCs w:val="20"/>
                <w:lang w:eastAsia="en-US"/>
              </w:rPr>
            </w:pPr>
            <w:r w:rsidRPr="009E290B">
              <w:rPr>
                <w:rFonts w:ascii="Arial" w:eastAsiaTheme="minorHAnsi" w:hAnsi="Arial" w:cs="Arial"/>
                <w:b/>
                <w:sz w:val="20"/>
                <w:szCs w:val="20"/>
                <w:lang w:eastAsia="en-US"/>
              </w:rPr>
              <w:t>Wymagane parametry techniczne</w:t>
            </w:r>
          </w:p>
        </w:tc>
        <w:tc>
          <w:tcPr>
            <w:tcW w:w="212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66" w:type="dxa"/>
            </w:tcMar>
          </w:tcPr>
          <w:p w:rsidR="002404B6" w:rsidRPr="009E290B" w:rsidRDefault="002404B6" w:rsidP="000A180F">
            <w:pPr>
              <w:suppressAutoHyphens w:val="0"/>
              <w:spacing w:line="276" w:lineRule="auto"/>
              <w:jc w:val="center"/>
              <w:rPr>
                <w:rFonts w:ascii="Arial" w:eastAsiaTheme="minorHAnsi" w:hAnsi="Arial" w:cs="Arial"/>
                <w:b/>
                <w:sz w:val="20"/>
                <w:szCs w:val="20"/>
                <w:lang w:eastAsia="en-US"/>
              </w:rPr>
            </w:pPr>
            <w:r w:rsidRPr="009E290B">
              <w:rPr>
                <w:rFonts w:ascii="Arial" w:hAnsi="Arial" w:cs="Arial"/>
                <w:b/>
                <w:bCs/>
                <w:sz w:val="20"/>
                <w:szCs w:val="20"/>
              </w:rPr>
              <w:t>Oferowane parametry techniczne</w:t>
            </w:r>
            <w:r w:rsidRPr="009E290B">
              <w:rPr>
                <w:rFonts w:ascii="Arial" w:hAnsi="Arial" w:cs="Arial"/>
                <w:b/>
                <w:bCs/>
                <w:sz w:val="20"/>
                <w:szCs w:val="20"/>
                <w:vertAlign w:val="superscript"/>
              </w:rPr>
              <w:t xml:space="preserve">* </w:t>
            </w:r>
            <w:r w:rsidRPr="009E290B">
              <w:rPr>
                <w:rFonts w:ascii="Arial" w:hAnsi="Arial" w:cs="Arial"/>
                <w:b/>
                <w:i/>
                <w:sz w:val="20"/>
                <w:szCs w:val="20"/>
              </w:rPr>
              <w:t>(wypełnia Wykonawca)</w:t>
            </w:r>
          </w:p>
        </w:tc>
      </w:tr>
      <w:tr w:rsidR="002404B6" w:rsidRPr="009E290B" w:rsidTr="000A180F">
        <w:trPr>
          <w:trHeight w:val="284"/>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Ekran</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F811F8"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Rozmiar</w:t>
            </w:r>
            <w:r w:rsidR="002404B6" w:rsidRPr="009E290B">
              <w:rPr>
                <w:rFonts w:ascii="Arial" w:eastAsiaTheme="minorHAnsi" w:hAnsi="Arial" w:cs="Arial"/>
                <w:sz w:val="20"/>
                <w:szCs w:val="20"/>
                <w:lang w:eastAsia="en-US"/>
              </w:rPr>
              <w:t xml:space="preserve"> matrycy 3</w:t>
            </w:r>
            <w:r w:rsidR="009E290B" w:rsidRPr="009E290B">
              <w:rPr>
                <w:rFonts w:ascii="Arial" w:eastAsiaTheme="minorHAnsi" w:hAnsi="Arial" w:cs="Arial"/>
                <w:sz w:val="20"/>
                <w:szCs w:val="20"/>
                <w:lang w:eastAsia="en-US"/>
              </w:rPr>
              <w:t>4</w:t>
            </w:r>
            <w:r w:rsidR="002404B6" w:rsidRPr="009E290B">
              <w:rPr>
                <w:rFonts w:ascii="Arial" w:eastAsiaTheme="minorHAnsi" w:hAnsi="Arial" w:cs="Arial"/>
                <w:sz w:val="20"/>
                <w:szCs w:val="20"/>
                <w:lang w:eastAsia="en-US"/>
              </w:rPr>
              <w:t xml:space="preserve">”, rozdzielczość natywna matrycy </w:t>
            </w:r>
            <w:r w:rsidR="009E290B" w:rsidRPr="009E290B">
              <w:rPr>
                <w:rFonts w:ascii="Arial" w:eastAsiaTheme="minorHAnsi" w:hAnsi="Arial" w:cs="Arial"/>
                <w:sz w:val="20"/>
                <w:szCs w:val="20"/>
                <w:lang w:eastAsia="en-US"/>
              </w:rPr>
              <w:t>3440</w:t>
            </w:r>
            <w:r w:rsidR="002404B6" w:rsidRPr="009E290B">
              <w:rPr>
                <w:rFonts w:ascii="Arial" w:eastAsiaTheme="minorHAnsi" w:hAnsi="Arial" w:cs="Arial"/>
                <w:sz w:val="20"/>
                <w:szCs w:val="20"/>
                <w:lang w:eastAsia="en-US"/>
              </w:rPr>
              <w:t>x</w:t>
            </w:r>
            <w:r w:rsidR="009E290B" w:rsidRPr="009E290B">
              <w:rPr>
                <w:rFonts w:ascii="Arial" w:eastAsiaTheme="minorHAnsi" w:hAnsi="Arial" w:cs="Arial"/>
                <w:sz w:val="20"/>
                <w:szCs w:val="20"/>
                <w:lang w:eastAsia="en-US"/>
              </w:rPr>
              <w:t>1440</w:t>
            </w:r>
            <w:r w:rsidR="002404B6" w:rsidRPr="009E290B">
              <w:rPr>
                <w:rFonts w:ascii="Arial" w:eastAsiaTheme="minorHAnsi" w:hAnsi="Arial" w:cs="Arial"/>
                <w:sz w:val="20"/>
                <w:szCs w:val="20"/>
                <w:lang w:eastAsia="en-US"/>
              </w:rPr>
              <w:t xml:space="preserve"> (</w:t>
            </w:r>
            <w:r w:rsidR="009E290B" w:rsidRPr="009E290B">
              <w:rPr>
                <w:rFonts w:ascii="Arial" w:eastAsiaTheme="minorHAnsi" w:hAnsi="Arial" w:cs="Arial"/>
                <w:sz w:val="20"/>
                <w:szCs w:val="20"/>
                <w:lang w:eastAsia="en-US"/>
              </w:rPr>
              <w:t>UWQHD</w:t>
            </w:r>
            <w:r w:rsidR="002404B6" w:rsidRPr="009E290B">
              <w:rPr>
                <w:rFonts w:ascii="Arial" w:eastAsiaTheme="minorHAnsi" w:hAnsi="Arial" w:cs="Arial"/>
                <w:sz w:val="20"/>
                <w:szCs w:val="20"/>
                <w:lang w:eastAsia="en-US"/>
              </w:rPr>
              <w:t>),</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Matryca zakrzywiona 1800R</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 xml:space="preserve">matryca z powłoką antyrefleksyjną bez dotyku, jasność min </w:t>
            </w:r>
            <w:r w:rsidR="009E290B" w:rsidRPr="009E290B">
              <w:rPr>
                <w:rFonts w:ascii="Arial" w:eastAsiaTheme="minorHAnsi" w:hAnsi="Arial" w:cs="Arial"/>
                <w:sz w:val="20"/>
                <w:szCs w:val="20"/>
                <w:lang w:eastAsia="en-US"/>
              </w:rPr>
              <w:t>4</w:t>
            </w:r>
            <w:r w:rsidRPr="009E290B">
              <w:rPr>
                <w:rFonts w:ascii="Arial" w:eastAsiaTheme="minorHAnsi" w:hAnsi="Arial" w:cs="Arial"/>
                <w:sz w:val="20"/>
                <w:szCs w:val="20"/>
                <w:lang w:eastAsia="en-US"/>
              </w:rPr>
              <w:t>00 cd/m2,</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 xml:space="preserve">format obrazu 16:9, </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odświeżanie 60Hz,</w:t>
            </w:r>
          </w:p>
          <w:p w:rsidR="002404B6" w:rsidRPr="009E290B" w:rsidRDefault="002404B6" w:rsidP="002404B6">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 xml:space="preserve">odwzorowanie barw DCI-P3: 90%, </w:t>
            </w:r>
            <w:proofErr w:type="spellStart"/>
            <w:r w:rsidRPr="009E290B">
              <w:rPr>
                <w:rFonts w:ascii="Arial" w:eastAsiaTheme="minorHAnsi" w:hAnsi="Arial" w:cs="Arial"/>
                <w:sz w:val="20"/>
                <w:szCs w:val="20"/>
                <w:lang w:eastAsia="en-US"/>
              </w:rPr>
              <w:t>sRGB</w:t>
            </w:r>
            <w:proofErr w:type="spellEnd"/>
            <w:r w:rsidRPr="009E290B">
              <w:rPr>
                <w:rFonts w:ascii="Arial" w:eastAsiaTheme="minorHAnsi" w:hAnsi="Arial" w:cs="Arial"/>
                <w:sz w:val="20"/>
                <w:szCs w:val="20"/>
                <w:lang w:eastAsia="en-US"/>
              </w:rPr>
              <w:t>: 99%</w:t>
            </w:r>
          </w:p>
          <w:p w:rsidR="002404B6" w:rsidRPr="009E290B" w:rsidRDefault="002404B6" w:rsidP="009E290B">
            <w:pPr>
              <w:suppressAutoHyphens w:val="0"/>
              <w:spacing w:line="276" w:lineRule="auto"/>
              <w:jc w:val="both"/>
              <w:rPr>
                <w:rFonts w:ascii="Arial" w:eastAsiaTheme="minorHAnsi" w:hAnsi="Arial" w:cs="Arial"/>
                <w:sz w:val="20"/>
                <w:szCs w:val="20"/>
                <w:lang w:eastAsia="en-US"/>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p>
        </w:tc>
      </w:tr>
      <w:tr w:rsidR="002404B6" w:rsidRPr="009E290B" w:rsidTr="000A180F">
        <w:trPr>
          <w:trHeight w:val="422"/>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Technologia ochrony oczu</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Redukcja migotania, filtr światła niebieskiego</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p>
        </w:tc>
      </w:tr>
      <w:tr w:rsidR="002404B6" w:rsidRPr="009E290B" w:rsidTr="000A180F">
        <w:trPr>
          <w:trHeight w:val="454"/>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Kąt widzenia</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Pion 178 stopni, Poziom 178 stopni</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p>
        </w:tc>
      </w:tr>
      <w:tr w:rsidR="002404B6" w:rsidRPr="000A180F" w:rsidTr="000A180F">
        <w:trPr>
          <w:trHeight w:val="284"/>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Złącza</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CC0EBB" w:rsidRDefault="002404B6" w:rsidP="000A180F">
            <w:pPr>
              <w:suppressAutoHyphens w:val="0"/>
              <w:spacing w:line="276" w:lineRule="auto"/>
              <w:rPr>
                <w:rFonts w:ascii="Arial" w:eastAsiaTheme="minorHAnsi" w:hAnsi="Arial" w:cs="Arial"/>
                <w:sz w:val="20"/>
                <w:szCs w:val="20"/>
                <w:lang w:val="en-US" w:eastAsia="en-US"/>
              </w:rPr>
            </w:pPr>
            <w:r w:rsidRPr="00CC0EBB">
              <w:rPr>
                <w:rFonts w:ascii="Arial" w:eastAsiaTheme="minorHAnsi" w:hAnsi="Arial" w:cs="Arial"/>
                <w:sz w:val="20"/>
                <w:szCs w:val="20"/>
                <w:lang w:val="en-US" w:eastAsia="en-US"/>
              </w:rPr>
              <w:t xml:space="preserve">HDMI – </w:t>
            </w:r>
            <w:r w:rsidR="009E290B" w:rsidRPr="00CC0EBB">
              <w:rPr>
                <w:rFonts w:ascii="Arial" w:eastAsiaTheme="minorHAnsi" w:hAnsi="Arial" w:cs="Arial"/>
                <w:sz w:val="20"/>
                <w:szCs w:val="20"/>
                <w:lang w:val="en-US" w:eastAsia="en-US"/>
              </w:rPr>
              <w:t>2</w:t>
            </w:r>
            <w:r w:rsidRPr="00CC0EBB">
              <w:rPr>
                <w:rFonts w:ascii="Arial" w:eastAsiaTheme="minorHAnsi" w:hAnsi="Arial" w:cs="Arial"/>
                <w:sz w:val="20"/>
                <w:szCs w:val="20"/>
                <w:lang w:val="en-US" w:eastAsia="en-US"/>
              </w:rPr>
              <w:t>szt</w:t>
            </w:r>
          </w:p>
          <w:p w:rsidR="002404B6" w:rsidRPr="009E290B" w:rsidRDefault="002404B6" w:rsidP="000A180F">
            <w:pPr>
              <w:suppressAutoHyphens w:val="0"/>
              <w:spacing w:line="276" w:lineRule="auto"/>
              <w:rPr>
                <w:rFonts w:ascii="Arial" w:eastAsiaTheme="minorHAnsi" w:hAnsi="Arial" w:cs="Arial"/>
                <w:sz w:val="20"/>
                <w:szCs w:val="20"/>
                <w:lang w:val="en-US" w:eastAsia="en-US"/>
              </w:rPr>
            </w:pPr>
            <w:r w:rsidRPr="009E290B">
              <w:rPr>
                <w:rFonts w:ascii="Arial" w:eastAsiaTheme="minorHAnsi" w:hAnsi="Arial" w:cs="Arial"/>
                <w:sz w:val="20"/>
                <w:szCs w:val="20"/>
                <w:lang w:val="en-US" w:eastAsia="en-US"/>
              </w:rPr>
              <w:t>DisplayPort – 1szt</w:t>
            </w:r>
          </w:p>
          <w:p w:rsidR="002404B6" w:rsidRPr="009E290B" w:rsidRDefault="002404B6" w:rsidP="000A180F">
            <w:pPr>
              <w:suppressAutoHyphens w:val="0"/>
              <w:spacing w:line="276" w:lineRule="auto"/>
              <w:rPr>
                <w:rFonts w:ascii="Arial" w:eastAsiaTheme="minorHAnsi" w:hAnsi="Arial" w:cs="Arial"/>
                <w:sz w:val="20"/>
                <w:szCs w:val="20"/>
                <w:lang w:val="en-US" w:eastAsia="en-US"/>
              </w:rPr>
            </w:pPr>
            <w:r w:rsidRPr="009E290B">
              <w:rPr>
                <w:rFonts w:ascii="Arial" w:eastAsiaTheme="minorHAnsi" w:hAnsi="Arial" w:cs="Arial"/>
                <w:sz w:val="20"/>
                <w:szCs w:val="20"/>
                <w:lang w:val="en-US" w:eastAsia="en-US"/>
              </w:rPr>
              <w:t>USB 3.x – 4szt</w:t>
            </w:r>
          </w:p>
          <w:p w:rsidR="002404B6" w:rsidRPr="009E290B" w:rsidRDefault="002404B6" w:rsidP="000A180F">
            <w:pPr>
              <w:suppressAutoHyphens w:val="0"/>
              <w:spacing w:line="276" w:lineRule="auto"/>
              <w:rPr>
                <w:rFonts w:ascii="Arial" w:eastAsiaTheme="minorHAnsi" w:hAnsi="Arial" w:cs="Arial"/>
                <w:sz w:val="20"/>
                <w:szCs w:val="20"/>
                <w:lang w:val="en-US" w:eastAsia="en-US"/>
              </w:rPr>
            </w:pPr>
            <w:r w:rsidRPr="009E290B">
              <w:rPr>
                <w:rFonts w:ascii="Arial" w:eastAsiaTheme="minorHAnsi" w:hAnsi="Arial" w:cs="Arial"/>
                <w:sz w:val="20"/>
                <w:szCs w:val="20"/>
                <w:lang w:val="en-US" w:eastAsia="en-US"/>
              </w:rPr>
              <w:t xml:space="preserve">USB C </w:t>
            </w:r>
            <w:r w:rsidR="009E290B" w:rsidRPr="009E290B">
              <w:rPr>
                <w:rFonts w:ascii="Arial" w:eastAsiaTheme="minorHAnsi" w:hAnsi="Arial" w:cs="Arial"/>
                <w:sz w:val="20"/>
                <w:szCs w:val="20"/>
                <w:lang w:val="en-US" w:eastAsia="en-US"/>
              </w:rPr>
              <w:t>type B</w:t>
            </w:r>
            <w:r w:rsidRPr="009E290B">
              <w:rPr>
                <w:rFonts w:ascii="Arial" w:eastAsiaTheme="minorHAnsi" w:hAnsi="Arial" w:cs="Arial"/>
                <w:sz w:val="20"/>
                <w:szCs w:val="20"/>
                <w:lang w:val="en-US" w:eastAsia="en-US"/>
              </w:rPr>
              <w:t xml:space="preserve"> – 1szt</w:t>
            </w:r>
          </w:p>
          <w:p w:rsidR="002404B6" w:rsidRPr="009E290B" w:rsidRDefault="002404B6" w:rsidP="000A180F">
            <w:pPr>
              <w:suppressAutoHyphens w:val="0"/>
              <w:spacing w:line="276" w:lineRule="auto"/>
              <w:rPr>
                <w:rFonts w:ascii="Arial" w:eastAsiaTheme="minorHAnsi" w:hAnsi="Arial" w:cs="Arial"/>
                <w:sz w:val="20"/>
                <w:szCs w:val="20"/>
                <w:lang w:val="en-US" w:eastAsia="en-US"/>
              </w:rPr>
            </w:pPr>
            <w:r w:rsidRPr="009E290B">
              <w:rPr>
                <w:rFonts w:ascii="Arial" w:eastAsiaTheme="minorHAnsi" w:hAnsi="Arial" w:cs="Arial"/>
                <w:sz w:val="20"/>
                <w:szCs w:val="20"/>
                <w:lang w:val="en-US" w:eastAsia="en-US"/>
              </w:rPr>
              <w:t>AC-in – 1szt</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val="en-US" w:eastAsia="en-US"/>
              </w:rPr>
            </w:pPr>
          </w:p>
        </w:tc>
      </w:tr>
      <w:tr w:rsidR="002404B6" w:rsidRPr="009E290B" w:rsidTr="000A180F">
        <w:trPr>
          <w:trHeight w:val="284"/>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9E290B"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Regulacja</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9E290B">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 xml:space="preserve">Regulacja wysokości, regulacja kąta pochylenia, </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p>
        </w:tc>
      </w:tr>
      <w:tr w:rsidR="002404B6" w:rsidRPr="009E290B" w:rsidTr="009E290B">
        <w:trPr>
          <w:trHeight w:val="1547"/>
        </w:trPr>
        <w:tc>
          <w:tcPr>
            <w:tcW w:w="1909" w:type="dxa"/>
            <w:tcBorders>
              <w:top w:val="single" w:sz="4" w:space="0" w:color="000001"/>
              <w:left w:val="single" w:sz="4" w:space="0" w:color="000001"/>
              <w:bottom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Gwarancja</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CC0EBB" w:rsidP="000A180F">
            <w:pPr>
              <w:spacing w:line="276" w:lineRule="auto"/>
              <w:contextualSpacing/>
              <w:jc w:val="both"/>
              <w:rPr>
                <w:rFonts w:ascii="Arial" w:eastAsiaTheme="minorHAnsi" w:hAnsi="Arial" w:cs="Arial"/>
                <w:sz w:val="20"/>
                <w:szCs w:val="20"/>
                <w:lang w:eastAsia="en-US"/>
              </w:rPr>
            </w:pPr>
            <w:r>
              <w:rPr>
                <w:rFonts w:ascii="Arial" w:hAnsi="Arial" w:cs="Arial"/>
                <w:sz w:val="20"/>
                <w:szCs w:val="20"/>
              </w:rPr>
              <w:t>2</w:t>
            </w:r>
            <w:r w:rsidR="002404B6" w:rsidRPr="009E290B">
              <w:rPr>
                <w:rFonts w:ascii="Arial" w:hAnsi="Arial" w:cs="Arial"/>
                <w:sz w:val="20"/>
                <w:szCs w:val="20"/>
              </w:rPr>
              <w:t>-letnia</w:t>
            </w:r>
            <w:r>
              <w:rPr>
                <w:rFonts w:ascii="Arial" w:hAnsi="Arial" w:cs="Arial"/>
                <w:sz w:val="20"/>
                <w:szCs w:val="20"/>
              </w:rPr>
              <w:t xml:space="preserve"> gwarancja producenta</w:t>
            </w:r>
            <w:r w:rsidR="002404B6" w:rsidRPr="009E290B">
              <w:rPr>
                <w:rFonts w:ascii="Arial" w:eastAsiaTheme="minorHAnsi" w:hAnsi="Arial" w:cs="Arial"/>
                <w:sz w:val="20"/>
                <w:szCs w:val="20"/>
                <w:lang w:eastAsia="en-US"/>
              </w:rPr>
              <w:t>.</w:t>
            </w:r>
          </w:p>
          <w:p w:rsidR="002404B6" w:rsidRPr="009E290B" w:rsidDel="0007261C" w:rsidRDefault="002404B6" w:rsidP="000A180F">
            <w:pPr>
              <w:suppressAutoHyphens w:val="0"/>
              <w:spacing w:line="276" w:lineRule="auto"/>
              <w:jc w:val="both"/>
              <w:rPr>
                <w:rFonts w:ascii="Arial" w:eastAsiaTheme="minorHAnsi" w:hAnsi="Arial" w:cs="Arial"/>
                <w:sz w:val="20"/>
                <w:szCs w:val="20"/>
                <w:lang w:eastAsia="en-US"/>
              </w:rPr>
            </w:pPr>
            <w:r w:rsidRPr="009E290B">
              <w:rPr>
                <w:rFonts w:ascii="Arial" w:eastAsiaTheme="minorHAnsi" w:hAnsi="Arial" w:cs="Arial"/>
                <w:sz w:val="20"/>
                <w:szCs w:val="20"/>
                <w:lang w:eastAsia="en-US"/>
              </w:rPr>
              <w:t xml:space="preserve"> </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p>
        </w:tc>
      </w:tr>
      <w:tr w:rsidR="002404B6" w:rsidRPr="009E290B" w:rsidTr="000A180F">
        <w:trPr>
          <w:trHeight w:val="1848"/>
        </w:trPr>
        <w:tc>
          <w:tcPr>
            <w:tcW w:w="9847" w:type="dxa"/>
            <w:gridSpan w:val="3"/>
            <w:tcBorders>
              <w:top w:val="single" w:sz="4" w:space="0" w:color="000001"/>
              <w:left w:val="single" w:sz="4" w:space="0" w:color="000001"/>
              <w:bottom w:val="single" w:sz="4" w:space="0" w:color="000001"/>
              <w:right w:val="single" w:sz="4" w:space="0" w:color="000001"/>
            </w:tcBorders>
            <w:shd w:val="clear" w:color="auto" w:fill="auto"/>
            <w:tcMar>
              <w:left w:w="66" w:type="dxa"/>
            </w:tcMar>
          </w:tcPr>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sz w:val="20"/>
                <w:szCs w:val="20"/>
                <w:lang w:eastAsia="en-US"/>
              </w:rPr>
              <w:t>Oferowane parametry techniczne spełnia model monitora:</w:t>
            </w:r>
          </w:p>
          <w:p w:rsidR="002404B6" w:rsidRPr="009E290B" w:rsidRDefault="002404B6" w:rsidP="000A180F">
            <w:pPr>
              <w:suppressAutoHyphens w:val="0"/>
              <w:spacing w:line="276" w:lineRule="auto"/>
              <w:rPr>
                <w:rFonts w:ascii="Arial" w:eastAsiaTheme="minorHAnsi" w:hAnsi="Arial" w:cs="Arial"/>
                <w:b/>
                <w:sz w:val="20"/>
                <w:szCs w:val="20"/>
                <w:lang w:eastAsia="en-US"/>
              </w:rPr>
            </w:pPr>
            <w:r w:rsidRPr="009E290B">
              <w:rPr>
                <w:rFonts w:ascii="Arial" w:eastAsiaTheme="minorHAnsi" w:hAnsi="Arial" w:cs="Arial"/>
                <w:b/>
                <w:sz w:val="20"/>
                <w:szCs w:val="20"/>
                <w:lang w:eastAsia="en-US"/>
              </w:rPr>
              <w:t>Model:</w:t>
            </w:r>
          </w:p>
          <w:p w:rsidR="002404B6" w:rsidRPr="009E290B" w:rsidRDefault="002404B6" w:rsidP="000A180F">
            <w:pPr>
              <w:suppressAutoHyphens w:val="0"/>
              <w:spacing w:line="276" w:lineRule="auto"/>
              <w:rPr>
                <w:rFonts w:ascii="Arial" w:eastAsiaTheme="minorHAnsi" w:hAnsi="Arial" w:cs="Arial"/>
                <w:sz w:val="20"/>
                <w:szCs w:val="20"/>
                <w:lang w:eastAsia="en-US"/>
              </w:rPr>
            </w:pPr>
            <w:r w:rsidRPr="009E290B">
              <w:rPr>
                <w:rFonts w:ascii="Arial" w:eastAsiaTheme="minorHAnsi" w:hAnsi="Arial" w:cs="Arial"/>
                <w:b/>
                <w:sz w:val="20"/>
                <w:szCs w:val="20"/>
                <w:lang w:eastAsia="en-US"/>
              </w:rPr>
              <w:t>Producent:</w:t>
            </w:r>
          </w:p>
        </w:tc>
      </w:tr>
    </w:tbl>
    <w:p w:rsidR="002404B6" w:rsidRPr="009E290B" w:rsidRDefault="002404B6" w:rsidP="002404B6">
      <w:pPr>
        <w:spacing w:line="276" w:lineRule="auto"/>
        <w:rPr>
          <w:rFonts w:ascii="Arial" w:hAnsi="Arial" w:cs="Arial"/>
          <w:sz w:val="20"/>
          <w:szCs w:val="20"/>
        </w:rPr>
      </w:pPr>
      <w:r w:rsidRPr="009E290B">
        <w:rPr>
          <w:rFonts w:ascii="Arial" w:hAnsi="Arial" w:cs="Arial"/>
          <w:sz w:val="20"/>
          <w:szCs w:val="20"/>
        </w:rPr>
        <w:t>*należy wpisać odpowiedni  dla oferowanego sprzętu opis cechy/parametru</w:t>
      </w:r>
    </w:p>
    <w:p w:rsidR="002404B6" w:rsidRPr="009E290B" w:rsidRDefault="002404B6">
      <w:pPr>
        <w:rPr>
          <w:rFonts w:ascii="Arial" w:hAnsi="Arial" w:cs="Arial"/>
          <w:color w:val="000000" w:themeColor="text1"/>
          <w:sz w:val="20"/>
          <w:szCs w:val="20"/>
        </w:rPr>
      </w:pPr>
    </w:p>
    <w:sectPr w:rsidR="002404B6" w:rsidRPr="009E2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EF"/>
    <w:rsid w:val="000A180F"/>
    <w:rsid w:val="001F1446"/>
    <w:rsid w:val="00203A28"/>
    <w:rsid w:val="002404B6"/>
    <w:rsid w:val="002B3985"/>
    <w:rsid w:val="004373EF"/>
    <w:rsid w:val="00497F22"/>
    <w:rsid w:val="005876AF"/>
    <w:rsid w:val="005B3EA3"/>
    <w:rsid w:val="00665C15"/>
    <w:rsid w:val="008731EC"/>
    <w:rsid w:val="009E290B"/>
    <w:rsid w:val="00AD1D76"/>
    <w:rsid w:val="00B932BB"/>
    <w:rsid w:val="00C11AEB"/>
    <w:rsid w:val="00C56E58"/>
    <w:rsid w:val="00CC0EBB"/>
    <w:rsid w:val="00D6260F"/>
    <w:rsid w:val="00ED4218"/>
    <w:rsid w:val="00EF23C2"/>
    <w:rsid w:val="00F32FB3"/>
    <w:rsid w:val="00F81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7FA2"/>
  <w15:docId w15:val="{DB859BFE-F493-4985-9652-302B446C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3EF"/>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373EF"/>
    <w:rPr>
      <w:color w:val="0000FF"/>
      <w:u w:val="single"/>
    </w:rPr>
  </w:style>
  <w:style w:type="character" w:styleId="Odwoaniedokomentarza">
    <w:name w:val="annotation reference"/>
    <w:basedOn w:val="Domylnaczcionkaakapitu"/>
    <w:uiPriority w:val="99"/>
    <w:semiHidden/>
    <w:unhideWhenUsed/>
    <w:rsid w:val="00665C15"/>
    <w:rPr>
      <w:sz w:val="16"/>
      <w:szCs w:val="16"/>
    </w:rPr>
  </w:style>
  <w:style w:type="paragraph" w:styleId="Tekstkomentarza">
    <w:name w:val="annotation text"/>
    <w:basedOn w:val="Normalny"/>
    <w:link w:val="TekstkomentarzaZnak"/>
    <w:uiPriority w:val="99"/>
    <w:semiHidden/>
    <w:unhideWhenUsed/>
    <w:rsid w:val="00665C15"/>
    <w:rPr>
      <w:sz w:val="20"/>
      <w:szCs w:val="20"/>
    </w:rPr>
  </w:style>
  <w:style w:type="character" w:customStyle="1" w:styleId="TekstkomentarzaZnak">
    <w:name w:val="Tekst komentarza Znak"/>
    <w:basedOn w:val="Domylnaczcionkaakapitu"/>
    <w:link w:val="Tekstkomentarza"/>
    <w:uiPriority w:val="99"/>
    <w:semiHidden/>
    <w:rsid w:val="00665C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5C15"/>
    <w:rPr>
      <w:b/>
      <w:bCs/>
    </w:rPr>
  </w:style>
  <w:style w:type="character" w:customStyle="1" w:styleId="TematkomentarzaZnak">
    <w:name w:val="Temat komentarza Znak"/>
    <w:basedOn w:val="TekstkomentarzaZnak"/>
    <w:link w:val="Tematkomentarza"/>
    <w:uiPriority w:val="99"/>
    <w:semiHidden/>
    <w:rsid w:val="00665C1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65C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C1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cocertified.com/product-fin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deocardbenchmark.net/gpu_list.php" TargetMode="External"/><Relationship Id="rId5" Type="http://schemas.openxmlformats.org/officeDocument/2006/relationships/hyperlink" Target="http://www.cpubenchmark.net/" TargetMode="External"/><Relationship Id="rId4" Type="http://schemas.openxmlformats.org/officeDocument/2006/relationships/hyperlink" Target="http://www.cpubenchmark.net/"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1828</Words>
  <Characters>10971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Szczypior</dc:creator>
  <cp:lastModifiedBy>Andrzej Babecki</cp:lastModifiedBy>
  <cp:revision>4</cp:revision>
  <dcterms:created xsi:type="dcterms:W3CDTF">2022-08-04T10:25:00Z</dcterms:created>
  <dcterms:modified xsi:type="dcterms:W3CDTF">2022-08-10T08:54:00Z</dcterms:modified>
</cp:coreProperties>
</file>