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A6D" w:rsidRPr="004E038F" w:rsidRDefault="00CA2870" w:rsidP="00AF3A6D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4E038F">
        <w:rPr>
          <w:rFonts w:ascii="Times New Roman" w:hAnsi="Times New Roman" w:cs="Times New Roman"/>
          <w:i/>
          <w:sz w:val="16"/>
          <w:szCs w:val="16"/>
        </w:rPr>
        <w:t>Załącznik nr</w:t>
      </w:r>
      <w:r w:rsidR="00DB6D56" w:rsidRPr="004E038F">
        <w:rPr>
          <w:rFonts w:ascii="Times New Roman" w:hAnsi="Times New Roman" w:cs="Times New Roman"/>
          <w:i/>
          <w:sz w:val="16"/>
          <w:szCs w:val="16"/>
        </w:rPr>
        <w:t xml:space="preserve"> 5</w:t>
      </w:r>
      <w:r w:rsidRPr="004E038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86123" w:rsidRPr="004E038F">
        <w:rPr>
          <w:rFonts w:ascii="Times New Roman" w:hAnsi="Times New Roman" w:cs="Times New Roman"/>
          <w:i/>
          <w:sz w:val="16"/>
          <w:szCs w:val="16"/>
        </w:rPr>
        <w:t>do Ogłoszenia o zamówieni</w:t>
      </w:r>
      <w:r w:rsidR="004E038F">
        <w:rPr>
          <w:rFonts w:ascii="Times New Roman" w:hAnsi="Times New Roman" w:cs="Times New Roman"/>
          <w:i/>
          <w:sz w:val="16"/>
          <w:szCs w:val="16"/>
        </w:rPr>
        <w:t>u</w:t>
      </w:r>
      <w:bookmarkStart w:id="0" w:name="_GoBack"/>
      <w:bookmarkEnd w:id="0"/>
    </w:p>
    <w:p w:rsidR="00CA2870" w:rsidRPr="00857143" w:rsidRDefault="00CA2870" w:rsidP="00640B06">
      <w:pPr>
        <w:rPr>
          <w:rFonts w:ascii="Times New Roman" w:hAnsi="Times New Roman" w:cs="Times New Roman"/>
          <w:b/>
          <w:sz w:val="24"/>
          <w:szCs w:val="24"/>
        </w:rPr>
      </w:pPr>
    </w:p>
    <w:p w:rsidR="00CA2870" w:rsidRPr="00640B06" w:rsidRDefault="00640B06" w:rsidP="005369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W</w:t>
      </w:r>
      <w:r w:rsidR="00CA2870" w:rsidRPr="00640B06">
        <w:rPr>
          <w:rFonts w:ascii="Times New Roman" w:hAnsi="Times New Roman" w:cs="Times New Roman"/>
          <w:b/>
          <w:sz w:val="36"/>
          <w:szCs w:val="36"/>
        </w:rPr>
        <w:t>arunki udziału w postępowaniu</w:t>
      </w:r>
    </w:p>
    <w:p w:rsidR="00CA2870" w:rsidRPr="00857143" w:rsidRDefault="00CA2870" w:rsidP="00CA2870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857143">
        <w:t>O udzielenie zamówienia mogą ubiegać się Wykonawcy</w:t>
      </w:r>
      <w:r w:rsidR="000E0F46">
        <w:t xml:space="preserve">, </w:t>
      </w:r>
      <w:r w:rsidRPr="00857143">
        <w:t>którzy spełniają warunki udziału w postępowaniu, dotyczące:</w:t>
      </w:r>
    </w:p>
    <w:p w:rsidR="00CA2870" w:rsidRPr="00857143" w:rsidRDefault="00CA2870" w:rsidP="00CA2870">
      <w:pPr>
        <w:pStyle w:val="Akapitzlist"/>
        <w:numPr>
          <w:ilvl w:val="0"/>
          <w:numId w:val="2"/>
        </w:numPr>
        <w:jc w:val="both"/>
        <w:rPr>
          <w:rFonts w:eastAsia="Arial Unicode MS"/>
        </w:rPr>
      </w:pPr>
      <w:r w:rsidRPr="00857143">
        <w:rPr>
          <w:rFonts w:eastAsia="Arial Unicode MS"/>
        </w:rPr>
        <w:t>uprawnień do prowadzenia określonej działalności gospodarczej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 xml:space="preserve">lub zawodowej, </w:t>
      </w:r>
      <w:r w:rsidR="00F2052F" w:rsidRPr="00857143">
        <w:rPr>
          <w:rFonts w:eastAsia="Arial Unicode MS"/>
        </w:rPr>
        <w:t xml:space="preserve">              </w:t>
      </w:r>
      <w:r w:rsidRPr="00857143">
        <w:rPr>
          <w:rFonts w:eastAsia="Arial Unicode MS"/>
        </w:rPr>
        <w:t>o ile wynika to z odrębnych przepisów.</w:t>
      </w:r>
    </w:p>
    <w:p w:rsidR="00CA2870" w:rsidRPr="00857143" w:rsidRDefault="00CA2870" w:rsidP="00CA2870">
      <w:pPr>
        <w:spacing w:after="0"/>
        <w:ind w:left="106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7143">
        <w:rPr>
          <w:rFonts w:ascii="Times New Roman" w:eastAsia="Arial Unicode MS" w:hAnsi="Times New Roman" w:cs="Times New Roman"/>
          <w:sz w:val="24"/>
          <w:szCs w:val="24"/>
          <w:u w:val="single"/>
        </w:rPr>
        <w:t>Zamawiający wymaga posiadania przez Wykonawcę odpowiedniego zezwolenia, licencji, koncesji lub wpisu do rejestru działalności regulowanej, jeśli ich posiadanie   jest niezbędne do świadczenia określonych usług w kraju, w którym Wykonawca                            ma siedzibę lub miejsce zamieszkania.</w:t>
      </w:r>
      <w:r w:rsidRPr="00857143">
        <w:rPr>
          <w:rFonts w:ascii="Times New Roman" w:eastAsia="Arial Unicode MS" w:hAnsi="Times New Roman" w:cs="Times New Roman"/>
          <w:sz w:val="24"/>
          <w:szCs w:val="24"/>
        </w:rPr>
        <w:t xml:space="preserve"> Zamawiający uzna warunek za spełniony,                jeżeli Wykonawca wykaże, że posiada aktualną koncesję Prezesa Urzędu Regulacji Energetyki na prowadzenie działalności gospodarczej w zakresie obrotu energią elektryczną, zgodnie z przepisami ustawy Prawo energetyczne</w:t>
      </w:r>
      <w:r w:rsidR="006B0DBA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r w:rsidR="006B0DBA" w:rsidRPr="006B0DBA">
        <w:rPr>
          <w:rFonts w:ascii="Times New Roman" w:eastAsia="Arial Unicode MS" w:hAnsi="Times New Roman" w:cs="Times New Roman"/>
          <w:sz w:val="24"/>
          <w:szCs w:val="24"/>
        </w:rPr>
        <w:t>Dz.U. z 2022 r. poz. 1385)</w:t>
      </w:r>
      <w:r w:rsidR="006B0DBA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A2870" w:rsidRPr="00857143" w:rsidRDefault="00CA2870" w:rsidP="00CA2870">
      <w:pPr>
        <w:pStyle w:val="Akapitzlist"/>
        <w:numPr>
          <w:ilvl w:val="0"/>
          <w:numId w:val="2"/>
        </w:numPr>
        <w:jc w:val="both"/>
        <w:rPr>
          <w:rFonts w:eastAsia="Arial Unicode MS"/>
        </w:rPr>
      </w:pPr>
      <w:r w:rsidRPr="00857143">
        <w:rPr>
          <w:rFonts w:eastAsia="Arial Unicode MS"/>
        </w:rPr>
        <w:t>sytuacji ekonomicznej lub finansowej.</w:t>
      </w:r>
    </w:p>
    <w:p w:rsidR="00CA2870" w:rsidRPr="00857143" w:rsidRDefault="00CA2870" w:rsidP="00CA2870">
      <w:pPr>
        <w:spacing w:after="0"/>
        <w:ind w:left="106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7143">
        <w:rPr>
          <w:rFonts w:ascii="Times New Roman" w:eastAsia="Arial Unicode MS" w:hAnsi="Times New Roman" w:cs="Times New Roman"/>
          <w:sz w:val="24"/>
          <w:szCs w:val="24"/>
          <w:u w:val="single"/>
        </w:rPr>
        <w:t>Zamawiający wymaga posiadania przez Wykonawcę odpowiedniego ubezpieczenia                od odpowiedzialności cywilnej.</w:t>
      </w:r>
      <w:r w:rsidRPr="00857143">
        <w:rPr>
          <w:rFonts w:ascii="Times New Roman" w:eastAsia="Arial Unicode MS" w:hAnsi="Times New Roman" w:cs="Times New Roman"/>
          <w:sz w:val="24"/>
          <w:szCs w:val="24"/>
        </w:rPr>
        <w:t xml:space="preserve"> Zamawiający uzna warunek za spełniony,                                   jeżeli Wykonawca wykaże, iż jest ubezpieczony od odpowiedzialności cywilnej                       w zakresie prowadzonej działalności związanej z przedmiotem zamówienia na sumę gwarancyjną nie mniejszą niż </w:t>
      </w:r>
      <w:r w:rsidR="00A75FFC">
        <w:rPr>
          <w:rFonts w:ascii="Times New Roman" w:eastAsia="Arial Unicode MS" w:hAnsi="Times New Roman" w:cs="Times New Roman"/>
          <w:sz w:val="24"/>
          <w:szCs w:val="24"/>
        </w:rPr>
        <w:t>50 000,00</w:t>
      </w:r>
      <w:r w:rsidRPr="00857143">
        <w:rPr>
          <w:rFonts w:ascii="Times New Roman" w:eastAsia="Arial Unicode MS" w:hAnsi="Times New Roman" w:cs="Times New Roman"/>
          <w:sz w:val="24"/>
          <w:szCs w:val="24"/>
        </w:rPr>
        <w:t xml:space="preserve"> zł (słownie: pięćdziesiąt tysięcy zł);</w:t>
      </w:r>
    </w:p>
    <w:p w:rsidR="00CA2870" w:rsidRPr="00857143" w:rsidRDefault="00CA2870" w:rsidP="00CA2870">
      <w:pPr>
        <w:pStyle w:val="Akapitzlist"/>
        <w:numPr>
          <w:ilvl w:val="0"/>
          <w:numId w:val="1"/>
        </w:numPr>
        <w:jc w:val="both"/>
        <w:rPr>
          <w:rFonts w:eastAsia="Arial Unicode MS"/>
          <w:u w:val="single"/>
        </w:rPr>
      </w:pPr>
      <w:r w:rsidRPr="00857143">
        <w:rPr>
          <w:rFonts w:eastAsia="Arial Unicode MS"/>
          <w:u w:val="single"/>
        </w:rPr>
        <w:t>Sposób spełniania warunków udziału w postępowaniu przez Wykonawców wspólnie ubiegających się o udzielenie zamówienia:</w:t>
      </w:r>
    </w:p>
    <w:p w:rsidR="00CA2870" w:rsidRPr="00857143" w:rsidRDefault="00CA2870" w:rsidP="00CA2870">
      <w:pPr>
        <w:pStyle w:val="Akapitzlist"/>
        <w:numPr>
          <w:ilvl w:val="1"/>
          <w:numId w:val="3"/>
        </w:numPr>
        <w:ind w:left="1080"/>
        <w:jc w:val="both"/>
        <w:rPr>
          <w:rFonts w:eastAsia="Arial Unicode MS"/>
        </w:rPr>
      </w:pPr>
      <w:r w:rsidRPr="00857143">
        <w:rPr>
          <w:rFonts w:eastAsia="Arial Unicode MS"/>
        </w:rPr>
        <w:t>Warunek dotyczący sytuacji ekonomicznej lub finansowej - warunek może                              być spełniony łącznie</w:t>
      </w:r>
      <w:r w:rsidR="00165E4A">
        <w:rPr>
          <w:rFonts w:eastAsia="Arial Unicode MS"/>
        </w:rPr>
        <w:t>.</w:t>
      </w:r>
    </w:p>
    <w:p w:rsidR="00CA2870" w:rsidRPr="00857143" w:rsidRDefault="00CA2870" w:rsidP="00CA2870">
      <w:pPr>
        <w:pStyle w:val="Akapitzlist"/>
        <w:numPr>
          <w:ilvl w:val="1"/>
          <w:numId w:val="3"/>
        </w:numPr>
        <w:ind w:left="1080"/>
        <w:jc w:val="both"/>
        <w:rPr>
          <w:rFonts w:eastAsia="Arial Unicode MS"/>
        </w:rPr>
      </w:pPr>
      <w:r w:rsidRPr="00857143">
        <w:rPr>
          <w:rFonts w:eastAsia="Arial Unicode MS"/>
        </w:rPr>
        <w:t>Warunek dotyczący uprawnień do prowadzenia określonej działalności</w:t>
      </w:r>
      <w:r w:rsidR="00F2052F" w:rsidRPr="00857143">
        <w:rPr>
          <w:rFonts w:eastAsia="Arial Unicode MS"/>
        </w:rPr>
        <w:t xml:space="preserve">                         </w:t>
      </w:r>
      <w:r w:rsidRPr="00857143">
        <w:rPr>
          <w:rFonts w:eastAsia="Arial Unicode MS"/>
        </w:rPr>
        <w:t xml:space="preserve"> - Wykonawcy wspólnie ubiegający się o udzielenie zamówienia mogą polegać </w:t>
      </w:r>
      <w:r w:rsidR="00F2052F" w:rsidRPr="00857143">
        <w:rPr>
          <w:rFonts w:eastAsia="Arial Unicode MS"/>
        </w:rPr>
        <w:t xml:space="preserve">                 </w:t>
      </w:r>
      <w:r w:rsidRPr="00857143">
        <w:rPr>
          <w:rFonts w:eastAsia="Arial Unicode MS"/>
        </w:rPr>
        <w:t>na zdolnościach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>tych z Wykonawców, którzy wykonają dostawy, do realizacji których te uprawnienia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>są wymagane. W takim przypadku Wykonawcy wspólnie ubiegający się o udzielenie zamówienia zobowiązani są dołączyć do oferty oświadczenie</w:t>
      </w:r>
      <w:r w:rsidR="00F2052F" w:rsidRPr="00857143">
        <w:rPr>
          <w:rFonts w:eastAsia="Arial Unicode MS"/>
        </w:rPr>
        <w:t xml:space="preserve">, </w:t>
      </w:r>
      <w:r w:rsidRPr="00857143">
        <w:rPr>
          <w:rFonts w:eastAsia="Arial Unicode MS"/>
        </w:rPr>
        <w:t>z którego wynika,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 xml:space="preserve">które dostawy wykonają poszczególni Wykonawcy. </w:t>
      </w:r>
    </w:p>
    <w:p w:rsidR="00CA2870" w:rsidRPr="00857143" w:rsidRDefault="00CA2870" w:rsidP="00CA2870">
      <w:pPr>
        <w:pStyle w:val="Akapitzlist"/>
        <w:numPr>
          <w:ilvl w:val="1"/>
          <w:numId w:val="3"/>
        </w:numPr>
        <w:ind w:left="1080"/>
        <w:jc w:val="both"/>
        <w:rPr>
          <w:rFonts w:eastAsia="Arial Unicode MS"/>
        </w:rPr>
      </w:pPr>
      <w:r w:rsidRPr="00857143">
        <w:rPr>
          <w:rFonts w:eastAsia="Arial Unicode MS"/>
        </w:rPr>
        <w:t xml:space="preserve">Wykonawca może, w celu potwierdzenia spełniania warunków udziału </w:t>
      </w:r>
      <w:r w:rsidR="00F2052F" w:rsidRPr="00857143">
        <w:rPr>
          <w:rFonts w:eastAsia="Arial Unicode MS"/>
        </w:rPr>
        <w:t xml:space="preserve">                                 </w:t>
      </w:r>
      <w:r w:rsidRPr="00857143">
        <w:rPr>
          <w:rFonts w:eastAsia="Arial Unicode MS"/>
        </w:rPr>
        <w:t xml:space="preserve">w postępowaniu, polegać na zdolnościach technicznych lub zawodowych </w:t>
      </w:r>
      <w:r w:rsidR="00F2052F" w:rsidRPr="00857143">
        <w:rPr>
          <w:rFonts w:eastAsia="Arial Unicode MS"/>
        </w:rPr>
        <w:t xml:space="preserve">                         </w:t>
      </w:r>
      <w:r w:rsidRPr="00857143">
        <w:rPr>
          <w:rFonts w:eastAsia="Arial Unicode MS"/>
        </w:rPr>
        <w:t>lub sytuacji finansowej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>lub ekonomicznej podmiotów udostępniających zasoby, niezależnie od charakteru prawnego łączących go z nimi stosunków prawnych.</w:t>
      </w:r>
    </w:p>
    <w:p w:rsidR="00CA2870" w:rsidRPr="00857143" w:rsidRDefault="00CA2870" w:rsidP="00CA2870">
      <w:pPr>
        <w:pStyle w:val="Akapitzlist"/>
        <w:numPr>
          <w:ilvl w:val="1"/>
          <w:numId w:val="3"/>
        </w:numPr>
        <w:ind w:left="1080"/>
        <w:jc w:val="both"/>
        <w:rPr>
          <w:rFonts w:eastAsia="Arial Unicode MS"/>
        </w:rPr>
      </w:pPr>
      <w:r w:rsidRPr="00857143">
        <w:rPr>
          <w:rFonts w:eastAsia="Arial Unicode MS"/>
        </w:rPr>
        <w:t>W odniesieniu do warunków dotyczących wykształcenia, kwalifikacji zawodowych              , Wykonawcy mogą polegać na zdolnościach podmiotów udostępniających zasoby, jeśli podmioty te wykonają usługi, do realizacji których te zdolności są wymagane.</w:t>
      </w:r>
    </w:p>
    <w:p w:rsidR="00CA2870" w:rsidRPr="00857143" w:rsidRDefault="00CA2870" w:rsidP="00CA2870">
      <w:pPr>
        <w:pStyle w:val="Akapitzlist"/>
        <w:numPr>
          <w:ilvl w:val="1"/>
          <w:numId w:val="3"/>
        </w:numPr>
        <w:ind w:left="1080"/>
        <w:jc w:val="both"/>
        <w:rPr>
          <w:rFonts w:eastAsia="Arial Unicode MS"/>
        </w:rPr>
      </w:pPr>
      <w:r w:rsidRPr="00857143">
        <w:rPr>
          <w:rFonts w:eastAsia="Arial Unicode MS"/>
        </w:rPr>
        <w:t xml:space="preserve">Wykonawca, który polega na zdolnościach lub sytuacji podmiotów udostępniających zasoby, składa wraz z ofertą zobowiązanie podmiotu udostępniającego zasoby do oddania mu do dyspozycji niezbędnych zasobów, </w:t>
      </w:r>
      <w:r w:rsidR="00F2052F" w:rsidRPr="00857143">
        <w:rPr>
          <w:rFonts w:eastAsia="Arial Unicode MS"/>
        </w:rPr>
        <w:t xml:space="preserve">                  </w:t>
      </w:r>
      <w:r w:rsidRPr="00857143">
        <w:rPr>
          <w:rFonts w:eastAsia="Arial Unicode MS"/>
        </w:rPr>
        <w:t>na potrzeby realizacji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>tego zamówienia lub inny podmiotowy środek dowodowy potwierdzający,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>że Wykonawca realizując zamówienie,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>będzie dysponował niezbędnymi zasobam</w:t>
      </w:r>
      <w:r w:rsidR="00F2052F" w:rsidRPr="00857143">
        <w:rPr>
          <w:rFonts w:eastAsia="Arial Unicode MS"/>
        </w:rPr>
        <w:t xml:space="preserve">i </w:t>
      </w:r>
      <w:r w:rsidRPr="00857143">
        <w:rPr>
          <w:rFonts w:eastAsia="Arial Unicode MS"/>
        </w:rPr>
        <w:t>tych podmiotów. Wyżej wymienione zobowiązanie podmiotu udostępniającego zasoby musi potwierdzać, że stosunek łączący Wykonawcę z podmiotami udostępniającymi zasoby gwarantuje rzeczywisty dostęp do tych zasobów oraz w szczególności</w:t>
      </w:r>
      <w:r w:rsidR="00F2052F" w:rsidRPr="00857143">
        <w:rPr>
          <w:rFonts w:eastAsia="Arial Unicode MS"/>
        </w:rPr>
        <w:t xml:space="preserve"> </w:t>
      </w:r>
      <w:r w:rsidRPr="00857143">
        <w:rPr>
          <w:rFonts w:eastAsia="Arial Unicode MS"/>
        </w:rPr>
        <w:t>musi określać:</w:t>
      </w:r>
    </w:p>
    <w:p w:rsidR="00CA2870" w:rsidRPr="00857143" w:rsidRDefault="00CA2870" w:rsidP="00CA2870">
      <w:pPr>
        <w:pStyle w:val="Bezodstpw"/>
        <w:numPr>
          <w:ilvl w:val="0"/>
          <w:numId w:val="4"/>
        </w:numPr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zakres dostępnych Wykonawcy zasobów podmiotu udostępniającego zasoby,</w:t>
      </w:r>
    </w:p>
    <w:p w:rsidR="00CA2870" w:rsidRPr="00857143" w:rsidRDefault="00CA2870" w:rsidP="00CA2870">
      <w:pPr>
        <w:pStyle w:val="Bezodstpw"/>
        <w:numPr>
          <w:ilvl w:val="0"/>
          <w:numId w:val="4"/>
        </w:numPr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sposób i okres udostępnienia Wykonawcy i wykorzystania przez niego zasobów podmiotu udostępniającego te zasoby przy wykonywaniu zamówienia, </w:t>
      </w:r>
    </w:p>
    <w:p w:rsidR="00CA2870" w:rsidRPr="00857143" w:rsidRDefault="00CA2870" w:rsidP="00CA2870">
      <w:pPr>
        <w:pStyle w:val="Bezodstpw"/>
        <w:numPr>
          <w:ilvl w:val="0"/>
          <w:numId w:val="4"/>
        </w:numPr>
        <w:ind w:left="1418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czy i w jakim zakresie podmiot udostępniający zasoby na zdolnościach,                       którego Wykonawca polega </w:t>
      </w:r>
      <w:r w:rsidRPr="00857143">
        <w:rPr>
          <w:rFonts w:ascii="Times New Roman" w:eastAsia="Arial Unicode MS" w:hAnsi="Times New Roman" w:cs="Times New Roman"/>
          <w:sz w:val="24"/>
          <w:szCs w:val="24"/>
        </w:rPr>
        <w:t xml:space="preserve">w odniesieniu do warunków udziału </w:t>
      </w:r>
      <w:r w:rsidR="00F2052F" w:rsidRPr="00857143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</w:t>
      </w:r>
      <w:r w:rsidRPr="00857143">
        <w:rPr>
          <w:rFonts w:ascii="Times New Roman" w:eastAsia="Arial Unicode MS" w:hAnsi="Times New Roman" w:cs="Times New Roman"/>
          <w:sz w:val="24"/>
          <w:szCs w:val="24"/>
        </w:rPr>
        <w:t xml:space="preserve">w postępowaniu dotyczących wykształcenia, kwalifikacji zawodowych </w:t>
      </w:r>
      <w:r w:rsidR="00F2052F" w:rsidRPr="00857143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857143">
        <w:rPr>
          <w:rFonts w:ascii="Times New Roman" w:eastAsia="Arial Unicode MS" w:hAnsi="Times New Roman" w:cs="Times New Roman"/>
          <w:sz w:val="24"/>
          <w:szCs w:val="24"/>
        </w:rPr>
        <w:t>lub doświadczenia, zrealizuje usługi, których wskazane zdolności</w:t>
      </w:r>
      <w:r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dotyczą.</w:t>
      </w:r>
    </w:p>
    <w:p w:rsidR="00DD552D" w:rsidRPr="000E0F46" w:rsidRDefault="00CA2870" w:rsidP="000E0F46">
      <w:pPr>
        <w:pStyle w:val="Bezodstpw"/>
        <w:numPr>
          <w:ilvl w:val="1"/>
          <w:numId w:val="3"/>
        </w:numPr>
        <w:ind w:left="108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Zamawiający oceni, czy udostępnione Wykonawcy przez podmiot udostępniający zasoby, zdolności techniczne lub ich sytuacja finansowa lub ekonomiczna, pozwalają na wykazanie przez Wykonawcę spełnienia warunków udziału </w:t>
      </w:r>
      <w:r w:rsidR="00F2052F"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         </w:t>
      </w:r>
      <w:r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t>w postępowaniu,</w:t>
      </w:r>
      <w:r w:rsidR="00F2052F"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857143">
        <w:rPr>
          <w:rFonts w:ascii="Times New Roman" w:eastAsia="Arial Unicode MS" w:hAnsi="Times New Roman" w:cs="Times New Roman"/>
          <w:sz w:val="24"/>
          <w:szCs w:val="24"/>
          <w:lang w:eastAsia="pl-PL"/>
        </w:rPr>
        <w:t>a także zbada, czy nie zachodzą wobec tego podmiotu podstawy wykluczenia.</w:t>
      </w:r>
    </w:p>
    <w:p w:rsidR="00DD552D" w:rsidRPr="00857143" w:rsidRDefault="00DD552D" w:rsidP="00536905">
      <w:pPr>
        <w:pStyle w:val="Akapitzlist"/>
        <w:autoSpaceDE w:val="0"/>
        <w:autoSpaceDN w:val="0"/>
        <w:adjustRightInd w:val="0"/>
        <w:ind w:left="720"/>
        <w:jc w:val="both"/>
      </w:pPr>
    </w:p>
    <w:p w:rsidR="00536905" w:rsidRPr="00857143" w:rsidRDefault="00536905" w:rsidP="00640B06">
      <w:pPr>
        <w:pStyle w:val="Akapitzlist"/>
        <w:autoSpaceDE w:val="0"/>
        <w:autoSpaceDN w:val="0"/>
        <w:adjustRightInd w:val="0"/>
        <w:ind w:left="720"/>
        <w:rPr>
          <w:b/>
        </w:rPr>
      </w:pPr>
    </w:p>
    <w:p w:rsidR="00536905" w:rsidRPr="00857143" w:rsidRDefault="00640B06" w:rsidP="00857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536905" w:rsidRPr="00857143">
        <w:rPr>
          <w:rFonts w:ascii="Times New Roman" w:hAnsi="Times New Roman" w:cs="Times New Roman"/>
          <w:b/>
          <w:sz w:val="24"/>
          <w:szCs w:val="24"/>
        </w:rPr>
        <w:t>okumenty, jakich należy wymagać od Wykonawców w zakresie przedmiotu zamówienia oraz w zakresie spełnienia warunków udziału w postępowaniu</w:t>
      </w:r>
    </w:p>
    <w:p w:rsidR="00536905" w:rsidRPr="00857143" w:rsidRDefault="00536905" w:rsidP="00536905">
      <w:pPr>
        <w:pStyle w:val="Bezodstpw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  <w:u w:val="single"/>
        </w:rPr>
        <w:t>Na ofertę składają się oświadczenia i dokumenty potwierdzające: spełnianie warunków udziału w postępowaniu oraz dodatkowe dokumenty wskazane przez Zamawiającego</w:t>
      </w:r>
      <w:r w:rsidRPr="00857143">
        <w:rPr>
          <w:rFonts w:ascii="Times New Roman" w:hAnsi="Times New Roman" w:cs="Times New Roman"/>
          <w:sz w:val="24"/>
          <w:szCs w:val="24"/>
        </w:rPr>
        <w:t>. Wszystkie zostały opisane poniżej i należy je obligatoryjnie złożyć wraz z ofertą:</w:t>
      </w:r>
    </w:p>
    <w:p w:rsidR="00536905" w:rsidRPr="00857143" w:rsidRDefault="00536905" w:rsidP="00536905">
      <w:pPr>
        <w:pStyle w:val="Bezodstpw1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</w:rPr>
        <w:t>wypełniony formularz ofertowy;</w:t>
      </w:r>
    </w:p>
    <w:p w:rsidR="00536905" w:rsidRPr="00857143" w:rsidRDefault="00536905" w:rsidP="00536905">
      <w:pPr>
        <w:pStyle w:val="Bezodstpw1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</w:rPr>
        <w:t xml:space="preserve">pełnomocnictwo </w:t>
      </w:r>
      <w:r w:rsidRPr="00857143">
        <w:rPr>
          <w:rFonts w:ascii="Times New Roman" w:eastAsia="Arial Unicode MS" w:hAnsi="Times New Roman" w:cs="Times New Roman"/>
          <w:sz w:val="24"/>
          <w:szCs w:val="24"/>
        </w:rPr>
        <w:t xml:space="preserve">do reprezentowania </w:t>
      </w:r>
      <w:r w:rsidRPr="00857143">
        <w:rPr>
          <w:rFonts w:ascii="Times New Roman" w:hAnsi="Times New Roman" w:cs="Times New Roman"/>
          <w:sz w:val="24"/>
          <w:szCs w:val="24"/>
        </w:rPr>
        <w:t xml:space="preserve">Wykonawcy lub </w:t>
      </w:r>
      <w:r w:rsidRPr="00857143">
        <w:rPr>
          <w:rFonts w:ascii="Times New Roman" w:eastAsia="Arial Unicode MS" w:hAnsi="Times New Roman" w:cs="Times New Roman"/>
          <w:sz w:val="24"/>
          <w:szCs w:val="24"/>
        </w:rPr>
        <w:t>Wykonawców                                w postępowaniu o udzielenie zamówienia lub reprezentowania w postępowaniu                    i podpisania umowy w ich imieniu</w:t>
      </w:r>
      <w:r w:rsidRPr="00857143">
        <w:rPr>
          <w:rFonts w:ascii="Times New Roman" w:hAnsi="Times New Roman" w:cs="Times New Roman"/>
          <w:sz w:val="24"/>
          <w:szCs w:val="24"/>
        </w:rPr>
        <w:t xml:space="preserve"> (oryginał lub poświadczona notarialnie kopia), w przypadku gdy: </w:t>
      </w:r>
    </w:p>
    <w:p w:rsidR="00536905" w:rsidRPr="00857143" w:rsidRDefault="00536905" w:rsidP="00536905">
      <w:pPr>
        <w:pStyle w:val="Bezodstpw1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</w:rPr>
        <w:t>oferta jest podpisana w imieniu Wykonawcy przez inną osobę;</w:t>
      </w:r>
    </w:p>
    <w:p w:rsidR="00536905" w:rsidRPr="000E0F46" w:rsidRDefault="00536905" w:rsidP="000E0F46">
      <w:pPr>
        <w:pStyle w:val="Bezodstpw1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eastAsia="Arial Unicode MS" w:hAnsi="Times New Roman" w:cs="Times New Roman"/>
          <w:sz w:val="24"/>
          <w:szCs w:val="24"/>
        </w:rPr>
        <w:t xml:space="preserve">ofertę składają Wykonawcy ubiegający się wspólnie o udzielenie zamówienia     - </w:t>
      </w:r>
      <w:r w:rsidRPr="00857143">
        <w:rPr>
          <w:rFonts w:ascii="Times New Roman" w:hAnsi="Times New Roman" w:cs="Times New Roman"/>
          <w:sz w:val="24"/>
          <w:szCs w:val="24"/>
        </w:rPr>
        <w:t xml:space="preserve">w przypadku wspólnego ubiegania się przez Wykonawców o zamówienie oświadczenia wymienione w pkt. b) i c) składa każdy </w:t>
      </w:r>
      <w:r w:rsidR="0085714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57143">
        <w:rPr>
          <w:rFonts w:ascii="Times New Roman" w:hAnsi="Times New Roman" w:cs="Times New Roman"/>
          <w:sz w:val="24"/>
          <w:szCs w:val="24"/>
        </w:rPr>
        <w:t>z Wykonawców odrębnie.</w:t>
      </w:r>
    </w:p>
    <w:p w:rsidR="00536905" w:rsidRPr="00857143" w:rsidRDefault="00536905" w:rsidP="000E0F46">
      <w:pPr>
        <w:pStyle w:val="Bezodstpw1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</w:rPr>
        <w:t xml:space="preserve">wymaganych uprawnień do prowadzenia określonej działalności gospodarczej                 lub zawodowej - </w:t>
      </w:r>
      <w:r w:rsidRPr="000E0F46">
        <w:rPr>
          <w:rFonts w:ascii="Times New Roman" w:hAnsi="Times New Roman" w:cs="Times New Roman"/>
          <w:b/>
          <w:sz w:val="24"/>
          <w:szCs w:val="24"/>
        </w:rPr>
        <w:t>aktualna koncesja</w:t>
      </w:r>
      <w:r w:rsidRPr="00857143">
        <w:rPr>
          <w:rFonts w:ascii="Times New Roman" w:hAnsi="Times New Roman" w:cs="Times New Roman"/>
          <w:sz w:val="24"/>
          <w:szCs w:val="24"/>
        </w:rPr>
        <w:t xml:space="preserve"> Prezesa Urzędu Regulacji Energetyki                             na prowadzenie działalności gospodarczej w zakresie obrotu energią elektryczną zgodnie z przepisami ustawy Prawo energetyczne;</w:t>
      </w:r>
    </w:p>
    <w:p w:rsidR="00536905" w:rsidRPr="00857143" w:rsidRDefault="00536905" w:rsidP="000E0F46">
      <w:pPr>
        <w:pStyle w:val="Bezodstpw1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</w:rPr>
        <w:t xml:space="preserve">sytuacji ekonomicznej lub finansowej - dokument potwierdzający, </w:t>
      </w:r>
      <w:r w:rsidR="0085714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57143">
        <w:rPr>
          <w:rFonts w:ascii="Times New Roman" w:hAnsi="Times New Roman" w:cs="Times New Roman"/>
          <w:sz w:val="24"/>
          <w:szCs w:val="24"/>
        </w:rPr>
        <w:t>że Wykonawca jest ubezpieczony od odpowiedzialności cywilnej w zakresie prowadzonej działalności związanej z przedmiotem zamówienia, na sumę gwarancyjną</w:t>
      </w:r>
      <w:r w:rsidR="00857143">
        <w:rPr>
          <w:rFonts w:ascii="Times New Roman" w:hAnsi="Times New Roman" w:cs="Times New Roman"/>
          <w:sz w:val="24"/>
          <w:szCs w:val="24"/>
        </w:rPr>
        <w:t xml:space="preserve"> </w:t>
      </w:r>
      <w:r w:rsidRPr="00857143">
        <w:rPr>
          <w:rFonts w:ascii="Times New Roman" w:hAnsi="Times New Roman" w:cs="Times New Roman"/>
          <w:sz w:val="24"/>
          <w:szCs w:val="24"/>
        </w:rPr>
        <w:t>nie mniejszą niż 50 000,00 zł (słownie: pięćdziesiąt tysięcy zł).</w:t>
      </w:r>
      <w:r w:rsidR="00857143">
        <w:rPr>
          <w:rFonts w:ascii="Times New Roman" w:hAnsi="Times New Roman" w:cs="Times New Roman"/>
          <w:sz w:val="24"/>
          <w:szCs w:val="24"/>
        </w:rPr>
        <w:t xml:space="preserve"> </w:t>
      </w:r>
      <w:r w:rsidRPr="00857143">
        <w:rPr>
          <w:rFonts w:ascii="Times New Roman" w:hAnsi="Times New Roman" w:cs="Times New Roman"/>
          <w:sz w:val="24"/>
          <w:szCs w:val="24"/>
        </w:rPr>
        <w:t xml:space="preserve">Jeżeli  ww. dokumentem jest </w:t>
      </w:r>
      <w:r w:rsidRPr="000E0F46">
        <w:rPr>
          <w:rFonts w:ascii="Times New Roman" w:hAnsi="Times New Roman" w:cs="Times New Roman"/>
          <w:b/>
          <w:sz w:val="24"/>
          <w:szCs w:val="24"/>
        </w:rPr>
        <w:t>polisa ubezpieczeniowa</w:t>
      </w:r>
      <w:r w:rsidRPr="00857143">
        <w:rPr>
          <w:rFonts w:ascii="Times New Roman" w:hAnsi="Times New Roman" w:cs="Times New Roman"/>
          <w:sz w:val="24"/>
          <w:szCs w:val="24"/>
        </w:rPr>
        <w:t>, a w jej treści brak</w:t>
      </w:r>
      <w:r w:rsidR="00857143">
        <w:rPr>
          <w:rFonts w:ascii="Times New Roman" w:hAnsi="Times New Roman" w:cs="Times New Roman"/>
          <w:sz w:val="24"/>
          <w:szCs w:val="24"/>
        </w:rPr>
        <w:t xml:space="preserve"> </w:t>
      </w:r>
      <w:r w:rsidR="002F45A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57143">
        <w:rPr>
          <w:rFonts w:ascii="Times New Roman" w:hAnsi="Times New Roman" w:cs="Times New Roman"/>
          <w:sz w:val="24"/>
          <w:szCs w:val="24"/>
        </w:rPr>
        <w:t>jest informacji o jej opłaceniu, należy dołączyć potwierdzenie opłacenia polisy;</w:t>
      </w:r>
    </w:p>
    <w:p w:rsidR="00536905" w:rsidRPr="000E0F46" w:rsidRDefault="00536905" w:rsidP="000E0F46">
      <w:pPr>
        <w:pStyle w:val="Bezodstpw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</w:rPr>
        <w:t>Zamawiający zastrzega sobie prawo do weryfikacji złożonych przez Wykonawców dowodów oraz informacji podanych w wykazie.</w:t>
      </w:r>
    </w:p>
    <w:p w:rsidR="00536905" w:rsidRPr="00857143" w:rsidRDefault="00536905" w:rsidP="00536905">
      <w:pPr>
        <w:pStyle w:val="Bezodstpw1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</w:rPr>
        <w:t>Nie dopuszcza się uczestniczenia któregokolwiek z Wykonawców wspólnie ubiegających się o udzielenie zamówienia w więcej niż jednej grupie Wykonawców wspólnie ubiegających się o udzielenie zamówienia. Niedopuszczalnym jest również złożenie przez któregokolwiek z Wykonawców wspólnie ubiegających się</w:t>
      </w:r>
      <w:r w:rsidR="003A1A96">
        <w:rPr>
          <w:rFonts w:ascii="Times New Roman" w:hAnsi="Times New Roman" w:cs="Times New Roman"/>
          <w:sz w:val="24"/>
          <w:szCs w:val="24"/>
        </w:rPr>
        <w:t xml:space="preserve"> </w:t>
      </w:r>
      <w:r w:rsidRPr="00857143">
        <w:rPr>
          <w:rFonts w:ascii="Times New Roman" w:hAnsi="Times New Roman" w:cs="Times New Roman"/>
          <w:sz w:val="24"/>
          <w:szCs w:val="24"/>
        </w:rPr>
        <w:t xml:space="preserve">o udzielenie zamówienia, równocześnie oferty indywidualnej oraz w ramach grupy Wykonawców wspólnie ubiegających się o udzielenie zamówienia. Wspólnicy spółki cywilnej </w:t>
      </w:r>
      <w:r w:rsidR="003A1A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57143">
        <w:rPr>
          <w:rFonts w:ascii="Times New Roman" w:hAnsi="Times New Roman" w:cs="Times New Roman"/>
          <w:sz w:val="24"/>
          <w:szCs w:val="24"/>
        </w:rPr>
        <w:t>są traktowani</w:t>
      </w:r>
      <w:r w:rsidR="003A1A96">
        <w:rPr>
          <w:rFonts w:ascii="Times New Roman" w:hAnsi="Times New Roman" w:cs="Times New Roman"/>
          <w:sz w:val="24"/>
          <w:szCs w:val="24"/>
        </w:rPr>
        <w:t xml:space="preserve"> </w:t>
      </w:r>
      <w:r w:rsidRPr="00857143">
        <w:rPr>
          <w:rFonts w:ascii="Times New Roman" w:hAnsi="Times New Roman" w:cs="Times New Roman"/>
          <w:sz w:val="24"/>
          <w:szCs w:val="24"/>
        </w:rPr>
        <w:t>jak Wykonawcy wspólnie ubiegający się o udzielenie zamówienia.</w:t>
      </w:r>
    </w:p>
    <w:p w:rsidR="00536905" w:rsidRPr="00857143" w:rsidRDefault="00536905" w:rsidP="00536905">
      <w:pPr>
        <w:pStyle w:val="Bezodstpw1"/>
        <w:numPr>
          <w:ilvl w:val="0"/>
          <w:numId w:val="9"/>
        </w:numPr>
        <w:tabs>
          <w:tab w:val="left" w:pos="6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57143">
        <w:rPr>
          <w:rFonts w:ascii="Times New Roman" w:hAnsi="Times New Roman" w:cs="Times New Roman"/>
          <w:sz w:val="24"/>
          <w:szCs w:val="24"/>
        </w:rPr>
        <w:lastRenderedPageBreak/>
        <w:t>W przypadku Wykonawców wspólnie ubiegających się o udzielenie zamówienia                               – należy złożyć dokumenty dotyczące każdego z Wykonawców wspólnie ubiegających się</w:t>
      </w:r>
      <w:r w:rsidR="003A1A96">
        <w:rPr>
          <w:rFonts w:ascii="Times New Roman" w:hAnsi="Times New Roman" w:cs="Times New Roman"/>
          <w:sz w:val="24"/>
          <w:szCs w:val="24"/>
        </w:rPr>
        <w:t xml:space="preserve"> </w:t>
      </w:r>
      <w:r w:rsidRPr="00857143">
        <w:rPr>
          <w:rFonts w:ascii="Times New Roman" w:hAnsi="Times New Roman" w:cs="Times New Roman"/>
          <w:sz w:val="24"/>
          <w:szCs w:val="24"/>
        </w:rPr>
        <w:t>o udzielenie zamówienia, w celu wykazania braku istnienia wobec nich podstaw wykluczenia</w:t>
      </w:r>
      <w:r w:rsidR="002F45AF">
        <w:rPr>
          <w:rFonts w:ascii="Times New Roman" w:hAnsi="Times New Roman" w:cs="Times New Roman"/>
          <w:sz w:val="24"/>
          <w:szCs w:val="24"/>
        </w:rPr>
        <w:t>.</w:t>
      </w:r>
    </w:p>
    <w:p w:rsidR="00536905" w:rsidRPr="00857143" w:rsidRDefault="00536905" w:rsidP="00536905">
      <w:pPr>
        <w:pStyle w:val="Akapitzlist"/>
        <w:autoSpaceDE w:val="0"/>
        <w:autoSpaceDN w:val="0"/>
        <w:adjustRightInd w:val="0"/>
        <w:ind w:left="720"/>
        <w:jc w:val="both"/>
        <w:rPr>
          <w:color w:val="000000" w:themeColor="text1"/>
        </w:rPr>
      </w:pPr>
    </w:p>
    <w:p w:rsidR="00CA2870" w:rsidRPr="00857143" w:rsidRDefault="00CA2870" w:rsidP="00CA2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A2870" w:rsidRPr="0085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B93"/>
    <w:multiLevelType w:val="hybridMultilevel"/>
    <w:tmpl w:val="13364302"/>
    <w:lvl w:ilvl="0" w:tplc="F8545992">
      <w:start w:val="1"/>
      <w:numFmt w:val="bullet"/>
      <w:lvlText w:val="-"/>
      <w:lvlJc w:val="left"/>
      <w:pPr>
        <w:ind w:left="1504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202326D4"/>
    <w:multiLevelType w:val="hybridMultilevel"/>
    <w:tmpl w:val="969075C8"/>
    <w:lvl w:ilvl="0" w:tplc="F8545992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982CE2"/>
    <w:multiLevelType w:val="hybridMultilevel"/>
    <w:tmpl w:val="084238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21460"/>
    <w:multiLevelType w:val="hybridMultilevel"/>
    <w:tmpl w:val="BD1A21EC"/>
    <w:lvl w:ilvl="0" w:tplc="B33C82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556F"/>
    <w:multiLevelType w:val="hybridMultilevel"/>
    <w:tmpl w:val="B6903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4788"/>
    <w:multiLevelType w:val="hybridMultilevel"/>
    <w:tmpl w:val="FB327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12EA0"/>
    <w:multiLevelType w:val="hybridMultilevel"/>
    <w:tmpl w:val="E5E8AD12"/>
    <w:lvl w:ilvl="0" w:tplc="B33C82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C1B78"/>
    <w:multiLevelType w:val="hybridMultilevel"/>
    <w:tmpl w:val="F9782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8545992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F8545992">
      <w:start w:val="1"/>
      <w:numFmt w:val="bullet"/>
      <w:lvlText w:val="-"/>
      <w:lvlJc w:val="left"/>
      <w:pPr>
        <w:ind w:left="2160" w:hanging="180"/>
      </w:pPr>
      <w:rPr>
        <w:rFonts w:ascii="Vrinda" w:hAnsi="Vrind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50AE9"/>
    <w:multiLevelType w:val="hybridMultilevel"/>
    <w:tmpl w:val="F11C4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B4B21"/>
    <w:multiLevelType w:val="hybridMultilevel"/>
    <w:tmpl w:val="E31658D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8E6DBD"/>
    <w:multiLevelType w:val="hybridMultilevel"/>
    <w:tmpl w:val="958E0B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B127CF"/>
    <w:multiLevelType w:val="hybridMultilevel"/>
    <w:tmpl w:val="D8CA4F5E"/>
    <w:lvl w:ilvl="0" w:tplc="F8545992">
      <w:start w:val="1"/>
      <w:numFmt w:val="bullet"/>
      <w:lvlText w:val="-"/>
      <w:lvlJc w:val="left"/>
      <w:pPr>
        <w:ind w:left="1778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4F14413"/>
    <w:multiLevelType w:val="hybridMultilevel"/>
    <w:tmpl w:val="B7D4EC4C"/>
    <w:lvl w:ilvl="0" w:tplc="04150011">
      <w:start w:val="1"/>
      <w:numFmt w:val="decimal"/>
      <w:lvlText w:val="%1)"/>
      <w:lvlJc w:val="left"/>
      <w:pPr>
        <w:ind w:left="992" w:hanging="360"/>
      </w:pPr>
      <w:rPr>
        <w:rFonts w:hint="default"/>
        <w:strike w:val="0"/>
        <w:dstrike w:val="0"/>
      </w:rPr>
    </w:lvl>
    <w:lvl w:ilvl="1" w:tplc="04150011">
      <w:start w:val="1"/>
      <w:numFmt w:val="decimal"/>
      <w:lvlText w:val="%2)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 w15:restartNumberingAfterBreak="0">
    <w:nsid w:val="6BDD4402"/>
    <w:multiLevelType w:val="hybridMultilevel"/>
    <w:tmpl w:val="87544628"/>
    <w:lvl w:ilvl="0" w:tplc="F8545992">
      <w:start w:val="1"/>
      <w:numFmt w:val="bullet"/>
      <w:lvlText w:val="-"/>
      <w:lvlJc w:val="left"/>
      <w:pPr>
        <w:ind w:left="1778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C623076"/>
    <w:multiLevelType w:val="hybridMultilevel"/>
    <w:tmpl w:val="957E9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353C46"/>
    <w:multiLevelType w:val="hybridMultilevel"/>
    <w:tmpl w:val="095EA800"/>
    <w:lvl w:ilvl="0" w:tplc="EFB0F39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7515C"/>
    <w:multiLevelType w:val="hybridMultilevel"/>
    <w:tmpl w:val="F7F04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476F3"/>
    <w:multiLevelType w:val="hybridMultilevel"/>
    <w:tmpl w:val="38DA5B80"/>
    <w:lvl w:ilvl="0" w:tplc="B33C82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7063A"/>
    <w:multiLevelType w:val="hybridMultilevel"/>
    <w:tmpl w:val="DDA0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84F39"/>
    <w:multiLevelType w:val="hybridMultilevel"/>
    <w:tmpl w:val="0330B85A"/>
    <w:lvl w:ilvl="0" w:tplc="B33C82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11"/>
  </w:num>
  <w:num w:numId="5">
    <w:abstractNumId w:val="0"/>
  </w:num>
  <w:num w:numId="6">
    <w:abstractNumId w:val="19"/>
  </w:num>
  <w:num w:numId="7">
    <w:abstractNumId w:val="3"/>
  </w:num>
  <w:num w:numId="8">
    <w:abstractNumId w:val="12"/>
  </w:num>
  <w:num w:numId="9">
    <w:abstractNumId w:val="6"/>
  </w:num>
  <w:num w:numId="10">
    <w:abstractNumId w:val="17"/>
  </w:num>
  <w:num w:numId="11">
    <w:abstractNumId w:val="13"/>
  </w:num>
  <w:num w:numId="12">
    <w:abstractNumId w:val="16"/>
  </w:num>
  <w:num w:numId="13">
    <w:abstractNumId w:val="5"/>
  </w:num>
  <w:num w:numId="14">
    <w:abstractNumId w:val="7"/>
  </w:num>
  <w:num w:numId="15">
    <w:abstractNumId w:val="2"/>
  </w:num>
  <w:num w:numId="16">
    <w:abstractNumId w:val="14"/>
  </w:num>
  <w:num w:numId="17">
    <w:abstractNumId w:val="4"/>
  </w:num>
  <w:num w:numId="18">
    <w:abstractNumId w:val="10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70"/>
    <w:rsid w:val="000E0F46"/>
    <w:rsid w:val="00165E4A"/>
    <w:rsid w:val="001A27C6"/>
    <w:rsid w:val="002F45AF"/>
    <w:rsid w:val="00386123"/>
    <w:rsid w:val="003A1A96"/>
    <w:rsid w:val="003B39CB"/>
    <w:rsid w:val="003D06BB"/>
    <w:rsid w:val="004A252A"/>
    <w:rsid w:val="004E038F"/>
    <w:rsid w:val="00536905"/>
    <w:rsid w:val="00557279"/>
    <w:rsid w:val="00591F5C"/>
    <w:rsid w:val="00640B06"/>
    <w:rsid w:val="006B0DBA"/>
    <w:rsid w:val="00857143"/>
    <w:rsid w:val="00897877"/>
    <w:rsid w:val="00A75FFC"/>
    <w:rsid w:val="00AF3A6D"/>
    <w:rsid w:val="00C656CD"/>
    <w:rsid w:val="00CA2870"/>
    <w:rsid w:val="00CF22E8"/>
    <w:rsid w:val="00DB6D56"/>
    <w:rsid w:val="00DD552D"/>
    <w:rsid w:val="00F2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BD47"/>
  <w15:chartTrackingRefBased/>
  <w15:docId w15:val="{4C8BB35C-91EE-4993-973F-3CB8A7F7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A2870"/>
    <w:pPr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CA28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CA28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link w:val="DefaultZnak"/>
    <w:rsid w:val="00536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53690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Normalny"/>
    <w:rsid w:val="00536905"/>
    <w:pPr>
      <w:spacing w:after="0" w:line="240" w:lineRule="auto"/>
    </w:pPr>
    <w:rPr>
      <w:rFonts w:ascii="Calibri" w:eastAsia="Times New Roman" w:hAnsi="Calibri" w:cs="Calibri"/>
    </w:rPr>
  </w:style>
  <w:style w:type="character" w:styleId="Tekstzastpczy">
    <w:name w:val="Placeholder Text"/>
    <w:basedOn w:val="Domylnaczcionkaakapitu"/>
    <w:uiPriority w:val="99"/>
    <w:semiHidden/>
    <w:rsid w:val="005369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WASILUK</dc:creator>
  <cp:keywords/>
  <dc:description/>
  <cp:lastModifiedBy>DANIEL SOBIERAJSKI</cp:lastModifiedBy>
  <cp:revision>15</cp:revision>
  <dcterms:created xsi:type="dcterms:W3CDTF">2022-09-19T05:50:00Z</dcterms:created>
  <dcterms:modified xsi:type="dcterms:W3CDTF">2022-10-06T06:56:00Z</dcterms:modified>
</cp:coreProperties>
</file>