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C4242F">
        <w:rPr>
          <w:rFonts w:ascii="Arial" w:hAnsi="Arial" w:cs="Arial"/>
        </w:rPr>
        <w:t>Załącznik nr 4</w:t>
      </w:r>
      <w:r w:rsidR="00421BC8">
        <w:rPr>
          <w:rFonts w:ascii="Arial" w:hAnsi="Arial" w:cs="Arial"/>
        </w:rPr>
        <w:t xml:space="preserve"> do Ogłoszenia</w:t>
      </w:r>
    </w:p>
    <w:p w:rsidR="00421BC8" w:rsidRDefault="00421BC8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0400-OAG.261.39.2022</w:t>
      </w:r>
      <w:bookmarkStart w:id="0" w:name="_GoBack"/>
      <w:bookmarkEnd w:id="0"/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C4242F">
        <w:rPr>
          <w:rFonts w:ascii="Arial" w:hAnsi="Arial" w:cs="Arial"/>
        </w:rPr>
        <w:t xml:space="preserve">                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>prowadzonego postępowania o udzielenie klasycznego zamówienia publicznego, którego wartość nie przekracza kwoty 130 000,00 zł, do którego na podstawie art. 2 ust. 1pkt 1 ustawy z dnia 11 września 2019 r. - Prawo zamówień publicznych (Dz. U. z 2021 r. poz. 1129</w:t>
      </w:r>
      <w:r>
        <w:rPr>
          <w:rFonts w:ascii="Arial" w:hAnsi="Arial" w:cs="Arial"/>
        </w:rPr>
        <w:t xml:space="preserve"> z późn. zm.</w:t>
      </w:r>
      <w:r w:rsidRPr="00B1179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8248DC">
        <w:rPr>
          <w:rFonts w:ascii="Arial" w:hAnsi="Arial" w:cs="Arial"/>
        </w:rPr>
        <w:t xml:space="preserve"> 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8F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070FFC"/>
    <w:rsid w:val="00171C89"/>
    <w:rsid w:val="00255AF6"/>
    <w:rsid w:val="00262786"/>
    <w:rsid w:val="00385904"/>
    <w:rsid w:val="00421BC8"/>
    <w:rsid w:val="005F117B"/>
    <w:rsid w:val="00631364"/>
    <w:rsid w:val="008248DC"/>
    <w:rsid w:val="008978B2"/>
    <w:rsid w:val="008F6071"/>
    <w:rsid w:val="009438F1"/>
    <w:rsid w:val="00B71726"/>
    <w:rsid w:val="00C4242F"/>
    <w:rsid w:val="00EA390A"/>
    <w:rsid w:val="00F405AC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2</cp:revision>
  <dcterms:created xsi:type="dcterms:W3CDTF">2022-10-27T11:48:00Z</dcterms:created>
  <dcterms:modified xsi:type="dcterms:W3CDTF">2022-10-27T11:48:00Z</dcterms:modified>
</cp:coreProperties>
</file>