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89" w:rsidRPr="00A544BC" w:rsidRDefault="00171C89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pl-PL"/>
        </w:rPr>
        <w:tab/>
      </w:r>
      <w:r w:rsidR="00376E2B">
        <w:rPr>
          <w:rFonts w:ascii="Arial" w:eastAsia="Times New Roman" w:hAnsi="Arial" w:cs="Arial"/>
          <w:lang w:eastAsia="pl-PL"/>
        </w:rPr>
        <w:tab/>
      </w:r>
      <w:r w:rsidR="00376E2B">
        <w:rPr>
          <w:rFonts w:ascii="Arial" w:eastAsia="Times New Roman" w:hAnsi="Arial" w:cs="Arial"/>
          <w:lang w:eastAsia="pl-PL"/>
        </w:rPr>
        <w:tab/>
      </w:r>
      <w:r w:rsidR="00376E2B">
        <w:rPr>
          <w:rFonts w:ascii="Arial" w:eastAsia="Times New Roman" w:hAnsi="Arial" w:cs="Arial"/>
          <w:lang w:eastAsia="pl-PL"/>
        </w:rPr>
        <w:tab/>
      </w:r>
      <w:r w:rsidR="00376E2B">
        <w:rPr>
          <w:rFonts w:ascii="Arial" w:eastAsia="Times New Roman" w:hAnsi="Arial" w:cs="Arial"/>
          <w:lang w:eastAsia="pl-PL"/>
        </w:rPr>
        <w:tab/>
      </w:r>
      <w:r w:rsidR="00AA0A53">
        <w:rPr>
          <w:rFonts w:ascii="Arial" w:hAnsi="Arial" w:cs="Arial"/>
          <w:b/>
        </w:rPr>
        <w:t>Załącznik nr 5</w:t>
      </w:r>
      <w:r w:rsidR="00B71726" w:rsidRPr="00A544BC">
        <w:rPr>
          <w:rFonts w:ascii="Arial" w:hAnsi="Arial" w:cs="Arial"/>
          <w:b/>
        </w:rPr>
        <w:t xml:space="preserve"> do </w:t>
      </w:r>
      <w:r w:rsidR="00371554">
        <w:rPr>
          <w:rFonts w:ascii="Arial" w:hAnsi="Arial" w:cs="Arial"/>
          <w:b/>
        </w:rPr>
        <w:t>Ogłoszenia o zamówieniu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A544B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</w:t>
      </w:r>
      <w:r w:rsidR="00A544BC">
        <w:rPr>
          <w:rFonts w:ascii="Arial" w:eastAsia="Arial" w:hAnsi="Arial" w:cs="Arial"/>
        </w:rPr>
        <w:t xml:space="preserve"> Opolu </w:t>
      </w:r>
      <w:r w:rsidRPr="008978B2">
        <w:rPr>
          <w:rFonts w:ascii="Arial" w:eastAsia="Arial" w:hAnsi="Arial" w:cs="Arial"/>
        </w:rPr>
        <w:t xml:space="preserve">ul. </w:t>
      </w:r>
      <w:r w:rsidR="00A544BC">
        <w:rPr>
          <w:rFonts w:ascii="Arial" w:eastAsia="Arial" w:hAnsi="Arial" w:cs="Arial"/>
        </w:rPr>
        <w:t>Ozimska 51a</w:t>
      </w:r>
      <w:r w:rsidRPr="008978B2">
        <w:rPr>
          <w:rFonts w:ascii="Arial" w:eastAsia="Arial" w:hAnsi="Arial" w:cs="Arial"/>
        </w:rPr>
        <w:t xml:space="preserve">, </w:t>
      </w:r>
      <w:r w:rsidR="00A544BC">
        <w:rPr>
          <w:rFonts w:ascii="Arial" w:eastAsia="Arial" w:hAnsi="Arial" w:cs="Arial"/>
        </w:rPr>
        <w:t>45-058</w:t>
      </w:r>
      <w:r w:rsidRPr="008978B2">
        <w:rPr>
          <w:rFonts w:ascii="Arial" w:eastAsia="Arial" w:hAnsi="Arial" w:cs="Arial"/>
        </w:rPr>
        <w:t xml:space="preserve"> </w:t>
      </w:r>
      <w:r w:rsidRPr="008978B2">
        <w:rPr>
          <w:rFonts w:ascii="Arial" w:hAnsi="Arial" w:cs="Arial"/>
        </w:rPr>
        <w:t>NIP 52</w:t>
      </w:r>
      <w:r w:rsidR="00A544BC">
        <w:rPr>
          <w:rFonts w:ascii="Arial" w:hAnsi="Arial" w:cs="Arial"/>
        </w:rPr>
        <w:t xml:space="preserve">6-00-13-054, </w:t>
      </w:r>
      <w:r w:rsidR="00A544BC" w:rsidRPr="00C03BB8">
        <w:rPr>
          <w:rFonts w:ascii="Arial" w:eastAsia="Calibri" w:hAnsi="Arial" w:cs="Arial"/>
        </w:rPr>
        <w:t xml:space="preserve">REGON:012513262-00038 </w:t>
      </w:r>
      <w:r w:rsidRPr="008978B2">
        <w:rPr>
          <w:rFonts w:ascii="Arial" w:hAnsi="Arial" w:cs="Arial"/>
          <w:bCs/>
        </w:rPr>
        <w:t>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A544BC">
      <w:pPr>
        <w:spacing w:line="360" w:lineRule="auto"/>
        <w:rPr>
          <w:rFonts w:ascii="Arial" w:hAnsi="Arial" w:cs="Arial"/>
        </w:rPr>
      </w:pPr>
    </w:p>
    <w:p w:rsidR="00E23C28" w:rsidRDefault="008978B2" w:rsidP="00A544BC">
      <w:pPr>
        <w:spacing w:line="360" w:lineRule="auto"/>
        <w:jc w:val="both"/>
        <w:rPr>
          <w:rFonts w:ascii="Arial" w:hAnsi="Arial" w:cs="Arial"/>
        </w:rPr>
      </w:pPr>
      <w:r w:rsidRPr="00E23C28">
        <w:rPr>
          <w:rFonts w:ascii="Arial" w:hAnsi="Arial" w:cs="Arial"/>
        </w:rPr>
        <w:t>Na potrzeby prowadzonego postępowania o udzielenie klasycznego zamówienia publicznego, którego wartość nie przekracza kwoty 130 000,00 zł, do którego na podstawie art. 2 ust. 1                    pkt 1 ustawy z dnia 11 września 2019 r. - Prawo zamówień publicznych (</w:t>
      </w:r>
      <w:r w:rsidR="00CA0F74" w:rsidRPr="00E23C28">
        <w:rPr>
          <w:rFonts w:ascii="Arial" w:eastAsia="Times New Roman" w:hAnsi="Arial" w:cs="Arial"/>
          <w:lang w:eastAsia="pl-PL"/>
        </w:rPr>
        <w:t>Dz. U.  z 2022 r. poz. 1710</w:t>
      </w:r>
      <w:r w:rsidR="008248DC" w:rsidRPr="00E23C28">
        <w:rPr>
          <w:rFonts w:ascii="Arial" w:hAnsi="Arial" w:cs="Arial"/>
        </w:rPr>
        <w:t>), do którego nie stosuje się przepisów niniejszej ustawy, dotyczącego</w:t>
      </w:r>
      <w:r w:rsidRPr="00E23C28">
        <w:rPr>
          <w:rFonts w:ascii="Arial" w:hAnsi="Arial" w:cs="Arial"/>
        </w:rPr>
        <w:t xml:space="preserve">: </w:t>
      </w:r>
    </w:p>
    <w:p w:rsidR="008978B2" w:rsidRPr="00E23C28" w:rsidRDefault="00650EE5" w:rsidP="00A544B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zakupu i dostawy </w:t>
      </w:r>
      <w:r w:rsidR="00CB77F8">
        <w:rPr>
          <w:rFonts w:ascii="Arial" w:hAnsi="Arial" w:cs="Arial"/>
          <w:b/>
        </w:rPr>
        <w:t>tuszy, tonerów oraz materiałów eksploatacyjnych do urządzeń drukujących i kopiujących użytkowanych w jednostkach OR KRUS w Opolu</w:t>
      </w:r>
    </w:p>
    <w:p w:rsidR="008248DC" w:rsidRDefault="008248DC" w:rsidP="00A544BC">
      <w:pPr>
        <w:spacing w:line="360" w:lineRule="auto"/>
        <w:jc w:val="both"/>
        <w:rPr>
          <w:rFonts w:ascii="Arial" w:hAnsi="Arial" w:cs="Arial"/>
        </w:rPr>
      </w:pPr>
    </w:p>
    <w:p w:rsidR="008978B2" w:rsidRDefault="008978B2" w:rsidP="00A544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A544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AA0A53">
        <w:rPr>
          <w:rFonts w:ascii="Arial" w:hAnsi="Arial" w:cs="Arial"/>
        </w:rPr>
        <w:t xml:space="preserve"> (Dz.U. z 2023 r. poz. 129</w:t>
      </w:r>
      <w:r w:rsidR="008248DC">
        <w:rPr>
          <w:rFonts w:ascii="Arial" w:hAnsi="Arial" w:cs="Arial"/>
        </w:rPr>
        <w:t>).</w:t>
      </w:r>
    </w:p>
    <w:p w:rsidR="008248DC" w:rsidRDefault="008248DC" w:rsidP="00A544BC">
      <w:pPr>
        <w:spacing w:line="360" w:lineRule="auto"/>
        <w:jc w:val="both"/>
        <w:rPr>
          <w:rFonts w:ascii="Arial" w:hAnsi="Arial" w:cs="Arial"/>
        </w:rPr>
      </w:pPr>
    </w:p>
    <w:p w:rsidR="008248DC" w:rsidRDefault="00AA0A53" w:rsidP="00AA0A53">
      <w:pPr>
        <w:tabs>
          <w:tab w:val="left" w:pos="337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64"/>
    <w:rsid w:val="00106871"/>
    <w:rsid w:val="00171C89"/>
    <w:rsid w:val="00255AF6"/>
    <w:rsid w:val="00262786"/>
    <w:rsid w:val="00371554"/>
    <w:rsid w:val="00376E2B"/>
    <w:rsid w:val="00385904"/>
    <w:rsid w:val="004F1AC0"/>
    <w:rsid w:val="005F117B"/>
    <w:rsid w:val="00631364"/>
    <w:rsid w:val="00650EE5"/>
    <w:rsid w:val="008248DC"/>
    <w:rsid w:val="008978B2"/>
    <w:rsid w:val="009E1AC1"/>
    <w:rsid w:val="009E338F"/>
    <w:rsid w:val="009E60DA"/>
    <w:rsid w:val="00A544BC"/>
    <w:rsid w:val="00AA0A53"/>
    <w:rsid w:val="00B71726"/>
    <w:rsid w:val="00CA0F74"/>
    <w:rsid w:val="00CB77F8"/>
    <w:rsid w:val="00E23C28"/>
    <w:rsid w:val="00E26824"/>
    <w:rsid w:val="00E41693"/>
    <w:rsid w:val="00EA390A"/>
    <w:rsid w:val="00F6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C66F"/>
  <w15:chartTrackingRefBased/>
  <w15:docId w15:val="{B36BD9B2-27DD-4F04-9D2A-F5F66637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SZUMACHER</dc:creator>
  <cp:keywords/>
  <dc:description/>
  <cp:lastModifiedBy>MARZENA MUSKALA</cp:lastModifiedBy>
  <cp:revision>3</cp:revision>
  <cp:lastPrinted>2023-03-02T10:05:00Z</cp:lastPrinted>
  <dcterms:created xsi:type="dcterms:W3CDTF">2023-03-02T07:58:00Z</dcterms:created>
  <dcterms:modified xsi:type="dcterms:W3CDTF">2023-03-02T10:05:00Z</dcterms:modified>
</cp:coreProperties>
</file>