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4523D8">
        <w:rPr>
          <w:rFonts w:ascii="Arial" w:hAnsi="Arial" w:cs="Arial"/>
        </w:rPr>
        <w:t>Załącznik nr 4 do ogłoszenia</w:t>
      </w:r>
    </w:p>
    <w:p w:rsidR="002D74D2" w:rsidRDefault="00C37E91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nr 0400-OAG.2232.6.2.0.</w:t>
      </w:r>
      <w:r w:rsidR="002D74D2">
        <w:rPr>
          <w:rFonts w:ascii="Arial" w:hAnsi="Arial" w:cs="Arial"/>
        </w:rPr>
        <w:t>2023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44E9D">
        <w:rPr>
          <w:rFonts w:ascii="Arial" w:hAnsi="Arial" w:cs="Arial"/>
        </w:rPr>
        <w:t xml:space="preserve">                   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 xml:space="preserve">ZĄCE PODSTAW WYKLUCZENIA    </w:t>
      </w:r>
      <w:bookmarkStart w:id="0" w:name="_GoBack"/>
      <w:bookmarkEnd w:id="0"/>
      <w:r w:rsidRPr="008978B2">
        <w:rPr>
          <w:rFonts w:ascii="Arial" w:hAnsi="Arial" w:cs="Arial"/>
          <w:b/>
        </w:rPr>
        <w:t xml:space="preserve">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>pkt 1 ustawy z dnia 11 września 2019 r. - Prawo zamówień publicznych (Dz</w:t>
      </w:r>
      <w:r w:rsidR="00A91970">
        <w:rPr>
          <w:rFonts w:ascii="Arial" w:hAnsi="Arial" w:cs="Arial"/>
        </w:rPr>
        <w:t>. U. z 2022</w:t>
      </w:r>
      <w:r w:rsidRPr="00B1179F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                           </w:t>
      </w:r>
      <w:r w:rsidR="00A91970">
        <w:rPr>
          <w:rFonts w:ascii="Arial" w:hAnsi="Arial" w:cs="Arial"/>
        </w:rPr>
        <w:t>poz. 1710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02398"/>
    <w:rsid w:val="00255AF6"/>
    <w:rsid w:val="00262786"/>
    <w:rsid w:val="002D74D2"/>
    <w:rsid w:val="00385904"/>
    <w:rsid w:val="00444E9D"/>
    <w:rsid w:val="004523D8"/>
    <w:rsid w:val="005F117B"/>
    <w:rsid w:val="00631364"/>
    <w:rsid w:val="008248DC"/>
    <w:rsid w:val="008978B2"/>
    <w:rsid w:val="009438F1"/>
    <w:rsid w:val="00A91970"/>
    <w:rsid w:val="00B71726"/>
    <w:rsid w:val="00C37E91"/>
    <w:rsid w:val="00EA390A"/>
    <w:rsid w:val="00F604A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A8F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8</cp:revision>
  <dcterms:created xsi:type="dcterms:W3CDTF">2023-01-23T10:18:00Z</dcterms:created>
  <dcterms:modified xsi:type="dcterms:W3CDTF">2023-04-03T08:03:00Z</dcterms:modified>
</cp:coreProperties>
</file>