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190A8ED1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41244A">
        <w:rPr>
          <w:rFonts w:ascii="Calibri" w:hAnsi="Calibri"/>
          <w:b/>
          <w:sz w:val="21"/>
          <w:szCs w:val="21"/>
        </w:rPr>
        <w:t>37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44F06758" w:rsidR="00E4462C" w:rsidRPr="00E87B57" w:rsidRDefault="00E4462C" w:rsidP="00FC2C9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22328" w:rsidRPr="00122328">
        <w:rPr>
          <w:rFonts w:ascii="Calibri" w:hAnsi="Calibri"/>
          <w:b/>
          <w:sz w:val="21"/>
          <w:szCs w:val="21"/>
        </w:rPr>
        <w:t>remont</w:t>
      </w:r>
      <w:r w:rsidR="00122328">
        <w:rPr>
          <w:rFonts w:ascii="Calibri" w:hAnsi="Calibri"/>
          <w:b/>
          <w:sz w:val="21"/>
          <w:szCs w:val="21"/>
        </w:rPr>
        <w:t>u</w:t>
      </w:r>
      <w:r w:rsidR="0041244A" w:rsidRPr="0041244A">
        <w:rPr>
          <w:rFonts w:ascii="Calibri" w:hAnsi="Calibri"/>
          <w:b/>
          <w:sz w:val="21"/>
          <w:szCs w:val="21"/>
        </w:rPr>
        <w:t xml:space="preserve"> murków oporowych przy zjeździe  do garażu wraz z usunięciem zapadlin kostki brukowej przy bramach garażowych w Placówce Terenowej Kasy Rolniczego Ubezpieczenia Społecznego w Chełmie, </w:t>
      </w:r>
      <w:r w:rsidR="0041244A">
        <w:rPr>
          <w:rFonts w:ascii="Calibri" w:hAnsi="Calibri"/>
          <w:b/>
          <w:sz w:val="21"/>
          <w:szCs w:val="21"/>
        </w:rPr>
        <w:br/>
      </w:r>
      <w:r w:rsidR="0041244A" w:rsidRPr="0041244A">
        <w:rPr>
          <w:rFonts w:ascii="Calibri" w:hAnsi="Calibri"/>
          <w:b/>
          <w:sz w:val="21"/>
          <w:szCs w:val="21"/>
        </w:rPr>
        <w:t>Al. Żołnierzy I Armii Wojska Polskiego 8a, 22-100 Chełm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77785" w14:textId="77777777" w:rsidR="001F6E34" w:rsidRDefault="001F6E34" w:rsidP="00146C7A">
      <w:r>
        <w:separator/>
      </w:r>
    </w:p>
  </w:endnote>
  <w:endnote w:type="continuationSeparator" w:id="0">
    <w:p w14:paraId="7692A4FC" w14:textId="77777777" w:rsidR="001F6E34" w:rsidRDefault="001F6E3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4A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463A" w14:textId="77777777" w:rsidR="001F6E34" w:rsidRDefault="001F6E34" w:rsidP="00146C7A">
      <w:r>
        <w:separator/>
      </w:r>
    </w:p>
  </w:footnote>
  <w:footnote w:type="continuationSeparator" w:id="0">
    <w:p w14:paraId="65F4970C" w14:textId="77777777" w:rsidR="001F6E34" w:rsidRDefault="001F6E3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1222EEB6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41244A">
                                <w:rPr>
                                  <w:rFonts w:ascii="Calibri" w:eastAsiaTheme="majorEastAsia" w:hAnsi="Calibri" w:cstheme="majorBidi"/>
                                </w:rPr>
                                <w:t>37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1222EEB6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41244A">
                          <w:rPr>
                            <w:rFonts w:ascii="Calibri" w:eastAsiaTheme="majorEastAsia" w:hAnsi="Calibri" w:cstheme="majorBidi"/>
                          </w:rPr>
                          <w:t>37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1054711C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41244A">
                                <w:rPr>
                                  <w:rFonts w:ascii="Calibri" w:eastAsiaTheme="majorEastAsia" w:hAnsi="Calibri"/>
                                </w:rPr>
                                <w:t>37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1054711C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41244A">
                          <w:rPr>
                            <w:rFonts w:ascii="Calibri" w:eastAsiaTheme="majorEastAsia" w:hAnsi="Calibri"/>
                          </w:rPr>
                          <w:t>37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146A-8BAC-4CF1-822C-E5A777C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</cp:revision>
  <cp:lastPrinted>2019-09-06T09:02:00Z</cp:lastPrinted>
  <dcterms:created xsi:type="dcterms:W3CDTF">2021-10-31T21:45:00Z</dcterms:created>
  <dcterms:modified xsi:type="dcterms:W3CDTF">2023-05-26T12:02:00Z</dcterms:modified>
</cp:coreProperties>
</file>