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F8" w:rsidRPr="0048049B" w:rsidRDefault="006C4886" w:rsidP="008F4D93">
      <w:pPr>
        <w:spacing w:after="0"/>
        <w:ind w:left="5387"/>
        <w:rPr>
          <w:rFonts w:ascii="Arial" w:hAnsi="Arial" w:cs="Arial"/>
        </w:rPr>
      </w:pPr>
      <w:r w:rsidRPr="0048049B">
        <w:rPr>
          <w:rFonts w:ascii="Arial" w:hAnsi="Arial" w:cs="Arial"/>
        </w:rPr>
        <w:t xml:space="preserve">Załącznik nr 4 </w:t>
      </w:r>
    </w:p>
    <w:p w:rsidR="006C4886" w:rsidRPr="0048049B" w:rsidRDefault="0047071F" w:rsidP="008F4D93">
      <w:pPr>
        <w:spacing w:after="0"/>
        <w:ind w:left="5387"/>
        <w:rPr>
          <w:rFonts w:ascii="Arial" w:hAnsi="Arial" w:cs="Arial"/>
        </w:rPr>
      </w:pPr>
      <w:r w:rsidRPr="0048049B">
        <w:rPr>
          <w:rFonts w:ascii="Arial" w:hAnsi="Arial" w:cs="Arial"/>
        </w:rPr>
        <w:t>d</w:t>
      </w:r>
      <w:r w:rsidR="006C4886" w:rsidRPr="0048049B">
        <w:rPr>
          <w:rFonts w:ascii="Arial" w:hAnsi="Arial" w:cs="Arial"/>
        </w:rPr>
        <w:t xml:space="preserve">o </w:t>
      </w:r>
      <w:r w:rsidR="00670286">
        <w:rPr>
          <w:rFonts w:ascii="Arial" w:hAnsi="Arial" w:cs="Arial"/>
        </w:rPr>
        <w:t>Ogłoszenia o zamówieniu</w:t>
      </w:r>
    </w:p>
    <w:p w:rsidR="006C4886" w:rsidRPr="0048049B" w:rsidRDefault="006C4886" w:rsidP="008F4D93">
      <w:pPr>
        <w:spacing w:after="0"/>
        <w:ind w:left="5387"/>
        <w:rPr>
          <w:rFonts w:ascii="Arial" w:hAnsi="Arial" w:cs="Arial"/>
        </w:rPr>
      </w:pPr>
      <w:r w:rsidRPr="0048049B">
        <w:rPr>
          <w:rFonts w:ascii="Arial" w:hAnsi="Arial" w:cs="Arial"/>
        </w:rPr>
        <w:t>nr</w:t>
      </w:r>
      <w:r w:rsidR="00FC53E6" w:rsidRPr="0048049B">
        <w:rPr>
          <w:rFonts w:ascii="Arial" w:hAnsi="Arial" w:cs="Arial"/>
        </w:rPr>
        <w:t xml:space="preserve"> </w:t>
      </w:r>
      <w:r w:rsidR="007F066E">
        <w:rPr>
          <w:rFonts w:ascii="Arial" w:hAnsi="Arial" w:cs="Arial"/>
        </w:rPr>
        <w:t>0600-OAG</w:t>
      </w:r>
      <w:r w:rsidR="00B9016F">
        <w:rPr>
          <w:rFonts w:ascii="Arial" w:hAnsi="Arial" w:cs="Arial"/>
        </w:rPr>
        <w:t>.21.6.</w:t>
      </w:r>
      <w:r w:rsidR="0048049B">
        <w:rPr>
          <w:rFonts w:ascii="Arial" w:hAnsi="Arial" w:cs="Arial"/>
        </w:rPr>
        <w:t>2024</w:t>
      </w:r>
    </w:p>
    <w:p w:rsidR="006C4886" w:rsidRPr="0048049B" w:rsidRDefault="00401883" w:rsidP="008F4D93">
      <w:pPr>
        <w:spacing w:after="0"/>
        <w:ind w:left="5387"/>
        <w:rPr>
          <w:rFonts w:ascii="Arial" w:hAnsi="Arial" w:cs="Arial"/>
        </w:rPr>
      </w:pPr>
      <w:r w:rsidRPr="0048049B">
        <w:rPr>
          <w:rFonts w:ascii="Arial" w:hAnsi="Arial" w:cs="Arial"/>
        </w:rPr>
        <w:t>z dnia</w:t>
      </w:r>
      <w:bookmarkStart w:id="0" w:name="_GoBack"/>
      <w:bookmarkEnd w:id="0"/>
      <w:r w:rsidR="00EC2CC2">
        <w:rPr>
          <w:rFonts w:ascii="Arial" w:hAnsi="Arial" w:cs="Arial"/>
        </w:rPr>
        <w:t>…………………….</w:t>
      </w:r>
    </w:p>
    <w:p w:rsidR="00B069F8" w:rsidRDefault="00B069F8" w:rsidP="00B069F8">
      <w:pPr>
        <w:spacing w:after="0"/>
        <w:rPr>
          <w:rFonts w:ascii="Arial" w:hAnsi="Arial" w:cs="Arial"/>
        </w:rPr>
      </w:pPr>
    </w:p>
    <w:p w:rsidR="00946753" w:rsidRDefault="006A43A6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:rsidR="00B069F8" w:rsidRDefault="009270B1" w:rsidP="00B06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069F8">
        <w:rPr>
          <w:rFonts w:ascii="Arial" w:hAnsi="Arial" w:cs="Arial"/>
          <w:b/>
        </w:rPr>
        <w:t>WIADCZENIE</w:t>
      </w:r>
    </w:p>
    <w:p w:rsidR="00946753" w:rsidRDefault="00946753" w:rsidP="00B069F8">
      <w:pPr>
        <w:jc w:val="center"/>
        <w:rPr>
          <w:rFonts w:ascii="Arial" w:hAnsi="Arial" w:cs="Arial"/>
          <w:b/>
        </w:rPr>
      </w:pPr>
    </w:p>
    <w:p w:rsidR="00B069F8" w:rsidRDefault="00946753" w:rsidP="00B069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 w:rsidRPr="00946753">
        <w:rPr>
          <w:rFonts w:ascii="Arial" w:hAnsi="Arial" w:cs="Arial"/>
          <w:i/>
          <w:sz w:val="20"/>
          <w:szCs w:val="20"/>
        </w:rPr>
        <w:t>(pełna nazwa Wykonawcy)</w:t>
      </w:r>
    </w:p>
    <w:p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6753" w:rsidRP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Wykonawcy)</w:t>
      </w:r>
    </w:p>
    <w:p w:rsidR="00B069F8" w:rsidRDefault="00946753" w:rsidP="00B069F8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069F8">
        <w:rPr>
          <w:rFonts w:ascii="Arial" w:hAnsi="Arial" w:cs="Arial"/>
        </w:rPr>
        <w:t>nie zachodzą w stosunku do mnie przesłanki wykluczenia z postępowania   na podstawie art. 7 ust. 1 ustawy z dnia 13 kwietnia 2022 r. o szczególnych rozwiązaniach            w zakresie przeciwdziałania agresji na Ukrainę oraz służących ochronie b</w:t>
      </w:r>
      <w:r w:rsidR="00A10F06">
        <w:rPr>
          <w:rFonts w:ascii="Arial" w:hAnsi="Arial" w:cs="Arial"/>
        </w:rPr>
        <w:t>ezpieczeństwa narodowego (Dz. U. z 2022 r.</w:t>
      </w:r>
      <w:r w:rsidR="00B069F8">
        <w:rPr>
          <w:rFonts w:ascii="Arial" w:hAnsi="Arial" w:cs="Arial"/>
        </w:rPr>
        <w:t xml:space="preserve"> poz. 835).</w:t>
      </w:r>
    </w:p>
    <w:p w:rsidR="006A43A6" w:rsidRDefault="006A43A6" w:rsidP="00B069F8">
      <w:pPr>
        <w:spacing w:before="120" w:after="120" w:line="360" w:lineRule="auto"/>
        <w:jc w:val="both"/>
        <w:rPr>
          <w:rFonts w:ascii="Arial" w:hAnsi="Arial" w:cs="Arial"/>
        </w:rPr>
      </w:pPr>
    </w:p>
    <w:p w:rsidR="00686A1A" w:rsidRPr="006A43A6" w:rsidRDefault="00686A1A" w:rsidP="00B069F8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</w:p>
    <w:p w:rsidR="00B069F8" w:rsidRDefault="00B069F8" w:rsidP="00B069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3A6">
        <w:rPr>
          <w:rFonts w:ascii="Arial" w:hAnsi="Arial" w:cs="Arial"/>
        </w:rPr>
        <w:tab/>
        <w:t xml:space="preserve">                       …..…………………………………</w:t>
      </w:r>
    </w:p>
    <w:p w:rsidR="00B069F8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946753">
        <w:rPr>
          <w:rFonts w:ascii="Arial" w:hAnsi="Arial" w:cs="Arial"/>
          <w:i/>
          <w:sz w:val="16"/>
          <w:szCs w:val="16"/>
        </w:rPr>
        <w:t xml:space="preserve"> data i </w:t>
      </w:r>
      <w:r>
        <w:rPr>
          <w:rFonts w:ascii="Arial" w:hAnsi="Arial" w:cs="Arial"/>
          <w:i/>
          <w:sz w:val="16"/>
          <w:szCs w:val="16"/>
        </w:rPr>
        <w:t xml:space="preserve">podpis osoby uprawnionej do składania </w:t>
      </w:r>
      <w:r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</w:t>
      </w:r>
      <w:r w:rsidR="00946753">
        <w:rPr>
          <w:rFonts w:ascii="Arial" w:hAnsi="Arial" w:cs="Arial"/>
          <w:i/>
          <w:sz w:val="16"/>
          <w:szCs w:val="16"/>
        </w:rPr>
        <w:t>oświadczenia</w:t>
      </w:r>
      <w:r>
        <w:rPr>
          <w:rFonts w:ascii="Arial" w:hAnsi="Arial" w:cs="Arial"/>
          <w:i/>
          <w:sz w:val="16"/>
          <w:szCs w:val="16"/>
        </w:rPr>
        <w:t xml:space="preserve"> woli w imieniu Wykonawcy)</w:t>
      </w:r>
    </w:p>
    <w:p w:rsidR="006A43A6" w:rsidRPr="00CF75EA" w:rsidRDefault="006A43A6" w:rsidP="006A43A6">
      <w:pPr>
        <w:spacing w:after="0" w:line="360" w:lineRule="auto"/>
        <w:jc w:val="center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6A43A6" w:rsidRPr="00CF75EA" w:rsidRDefault="006A43A6" w:rsidP="006A43A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F75EA">
        <w:rPr>
          <w:rFonts w:ascii="Arial" w:hAnsi="Arial" w:cs="Arial"/>
          <w:color w:val="000000" w:themeColor="text1"/>
        </w:rPr>
        <w:t>Na podstawie art. 7 ust. 1 ustawy o przeciwdziałaniu z postępowania wyklucza się:</w:t>
      </w:r>
    </w:p>
    <w:p w:rsidR="006A43A6" w:rsidRPr="00CF75EA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1" w:name="mip63236837"/>
      <w:bookmarkStart w:id="2" w:name="mip63236839"/>
      <w:bookmarkEnd w:id="1"/>
      <w:bookmarkEnd w:id="2"/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wykonawcę oraz uczestnika konkursu wymienionego w wykazach określonych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br/>
        <w:t>w rozporządzeniu </w:t>
      </w:r>
      <w:hyperlink r:id="rId5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765/2006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 z dnia 18 maja 2006 r. 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>dotyczącego środków ograniczających w związku z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 sytuacją na Białorusi i udziałe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m Białorusi w agresji Rosji wobec Ukrainy ( Dz. Urz. </w:t>
      </w:r>
      <w:proofErr w:type="spellStart"/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>Ue</w:t>
      </w:r>
      <w:proofErr w:type="spellEnd"/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 L 134 z 20.05.2006, str. 1, z </w:t>
      </w:r>
      <w:proofErr w:type="spellStart"/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>późn</w:t>
      </w:r>
      <w:proofErr w:type="spellEnd"/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. zm.), zwanego 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t>d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>alej „rozporządzeni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t>e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m 765/2006”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>i rozporządzeniu 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Rady (UE) </w:t>
      </w:r>
      <w:hyperlink r:id="rId6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269/2014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>z dnia 17 marca 2014 r. w sprawie środków ograniczający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t>ch w odniesieniu do działań podą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żających integralność terytorialną, suwerenność i niezależność Ukrainy lub im zagrażających (Dz. Urz. UE L 78 z 17.03.2014, str. 6, z </w:t>
      </w:r>
      <w:proofErr w:type="spellStart"/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>późn</w:t>
      </w:r>
      <w:proofErr w:type="spellEnd"/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. zm.), zwanego później „rozporządzeniem 269/2014”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>albo wpisanego na listę na podstawie decyzji w sprawie wpisu na listę rozstrzygającej o zastosowaniu środka, o którym mowa w </w:t>
      </w:r>
      <w:hyperlink r:id="rId7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 xml:space="preserve">art. 1 </w:t>
        </w:r>
        <w:proofErr w:type="spellStart"/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pkt</w:t>
        </w:r>
        <w:proofErr w:type="spellEnd"/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 xml:space="preserve"> 3</w:t>
        </w:r>
      </w:hyperlink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 ustawy o przeciwdziałaniu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:rsidR="006A43A6" w:rsidRPr="00CF75EA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3" w:name="mip63236840"/>
      <w:bookmarkEnd w:id="3"/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wykonawcę oraz uczestnika konkursu, którego beneficjentem rzeczywistym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br/>
        <w:t xml:space="preserve">w rozumieniu ustawy z dnia 1 marca 2018 r. o przeciwdziałaniu praniu pieniędzy 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lastRenderedPageBreak/>
        <w:t>oraz finansowaniu terroryzmu (Dz.U. z 2022 r. </w:t>
      </w:r>
      <w:hyperlink r:id="rId8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poz. 593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 i </w:t>
      </w:r>
      <w:hyperlink r:id="rId9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655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) jest osoba wymieniona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br/>
        <w:t>w wykazach określonych w rozporządzeniu </w:t>
      </w:r>
      <w:hyperlink r:id="rId10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765/2006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 i rozporządzeniu </w:t>
      </w:r>
      <w:hyperlink r:id="rId11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269/2014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albo wpisana na listę lub będąca takim beneficjentem rzeczywistym od dnia </w:t>
      </w:r>
      <w:r w:rsidR="00686A1A" w:rsidRPr="00CF75EA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>24 lutego 2022 r., o ile została wpisana na listę na podstawie decyzji w sprawie wpisu na listę rozstrzygającej o zastosowaniu środka, o którym mowa w </w:t>
      </w:r>
      <w:hyperlink r:id="rId12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art. 1 pkt 3</w:t>
        </w:r>
      </w:hyperlink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 ustawy </w:t>
      </w:r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br/>
        <w:t>o przeciwdziałaniu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:rsidR="006A43A6" w:rsidRPr="00CF75EA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4" w:name="mip63236841"/>
      <w:bookmarkEnd w:id="4"/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wykonawcę oraz uczestnika konkursu, którego jednostką dominującą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br/>
        <w:t>w rozumieniu </w:t>
      </w:r>
      <w:hyperlink r:id="rId13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art. 3 ust. 1 pkt 37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 ustawy z dnia 29 września 1994 r. o rachunkowości (Dz.U. z 2021 r. </w:t>
      </w:r>
      <w:hyperlink r:id="rId14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poz. 217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, </w:t>
      </w:r>
      <w:hyperlink r:id="rId15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2105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 i </w:t>
      </w:r>
      <w:hyperlink r:id="rId16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2106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) jest podmiot wymieniony w wykazach określonych w rozporządzeniu </w:t>
      </w:r>
      <w:hyperlink r:id="rId17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765/2006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> i rozporządzeniu </w:t>
      </w:r>
      <w:hyperlink r:id="rId18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269/2014</w:t>
        </w:r>
      </w:hyperlink>
      <w:r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 albo wpisany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br/>
        <w:t>o zastosowaniu środka, o którym mowa w </w:t>
      </w:r>
      <w:hyperlink r:id="rId19" w:history="1">
        <w:r w:rsidRPr="00CF75EA">
          <w:rPr>
            <w:rFonts w:ascii="Arial" w:eastAsia="Times New Roman" w:hAnsi="Arial" w:cs="Arial"/>
            <w:color w:val="000000" w:themeColor="text1"/>
            <w:lang w:eastAsia="pl-PL"/>
          </w:rPr>
          <w:t>art. 1 pkt 3</w:t>
        </w:r>
      </w:hyperlink>
      <w:r w:rsidR="00A61CCD" w:rsidRPr="00CF75EA">
        <w:rPr>
          <w:rFonts w:ascii="Arial" w:eastAsia="Times New Roman" w:hAnsi="Arial" w:cs="Arial"/>
          <w:color w:val="000000" w:themeColor="text1"/>
          <w:lang w:eastAsia="pl-PL"/>
        </w:rPr>
        <w:t xml:space="preserve"> ustawy o przeciwdziałaniu</w:t>
      </w:r>
      <w:r w:rsidRPr="00CF75E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6A43A6" w:rsidRPr="00CF75EA" w:rsidRDefault="006A43A6" w:rsidP="006A43A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A61CCD" w:rsidRPr="00CF75EA" w:rsidRDefault="00686A1A" w:rsidP="006A43A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F75EA">
        <w:rPr>
          <w:rFonts w:ascii="Arial" w:hAnsi="Arial" w:cs="Arial"/>
          <w:color w:val="000000" w:themeColor="text1"/>
        </w:rPr>
        <w:t>Lista osób i podmiotów, wobec</w:t>
      </w:r>
      <w:r w:rsidR="00A61CCD" w:rsidRPr="00CF75EA">
        <w:rPr>
          <w:rFonts w:ascii="Arial" w:hAnsi="Arial" w:cs="Arial"/>
          <w:color w:val="000000" w:themeColor="text1"/>
        </w:rPr>
        <w:t xml:space="preserve"> których są stosowane środki, o których mowa powyżej, </w:t>
      </w:r>
      <w:r w:rsidR="009270B1" w:rsidRPr="00CF75EA">
        <w:rPr>
          <w:rFonts w:ascii="Arial" w:hAnsi="Arial" w:cs="Arial"/>
          <w:color w:val="000000" w:themeColor="text1"/>
        </w:rPr>
        <w:br/>
      </w:r>
      <w:r w:rsidR="00A61CCD" w:rsidRPr="00CF75EA">
        <w:rPr>
          <w:rFonts w:ascii="Arial" w:hAnsi="Arial" w:cs="Arial"/>
          <w:color w:val="000000" w:themeColor="text1"/>
        </w:rPr>
        <w:t xml:space="preserve">jest prowadzona przez ministra właściwego do spraw wewnętrznych i publikowana </w:t>
      </w:r>
      <w:r w:rsidR="009270B1" w:rsidRPr="00CF75EA">
        <w:rPr>
          <w:rFonts w:ascii="Arial" w:hAnsi="Arial" w:cs="Arial"/>
          <w:color w:val="000000" w:themeColor="text1"/>
        </w:rPr>
        <w:br/>
      </w:r>
      <w:r w:rsidR="00A61CCD" w:rsidRPr="00CF75EA">
        <w:rPr>
          <w:rFonts w:ascii="Arial" w:hAnsi="Arial" w:cs="Arial"/>
          <w:color w:val="000000" w:themeColor="text1"/>
        </w:rPr>
        <w:t>w Biuletynie Informacji Publicznej na stronie podmiotowej ministra właściwego do spraw wewnętrznych.</w:t>
      </w:r>
    </w:p>
    <w:sectPr w:rsidR="00A61CCD" w:rsidRPr="00CF75EA" w:rsidSect="002B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03E"/>
    <w:multiLevelType w:val="hybridMultilevel"/>
    <w:tmpl w:val="43B25DE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9F8"/>
    <w:rsid w:val="0000089E"/>
    <w:rsid w:val="00002B60"/>
    <w:rsid w:val="002B5938"/>
    <w:rsid w:val="003E6091"/>
    <w:rsid w:val="00401883"/>
    <w:rsid w:val="0047071F"/>
    <w:rsid w:val="0048049B"/>
    <w:rsid w:val="00563B01"/>
    <w:rsid w:val="005C0690"/>
    <w:rsid w:val="00601B6F"/>
    <w:rsid w:val="00661FE8"/>
    <w:rsid w:val="00670286"/>
    <w:rsid w:val="00686A1A"/>
    <w:rsid w:val="00686B0C"/>
    <w:rsid w:val="006A43A6"/>
    <w:rsid w:val="006C4886"/>
    <w:rsid w:val="00725CFB"/>
    <w:rsid w:val="007F066E"/>
    <w:rsid w:val="00844A45"/>
    <w:rsid w:val="008F4D93"/>
    <w:rsid w:val="009270B1"/>
    <w:rsid w:val="00946753"/>
    <w:rsid w:val="00A10F06"/>
    <w:rsid w:val="00A61CCD"/>
    <w:rsid w:val="00A9681F"/>
    <w:rsid w:val="00B069F8"/>
    <w:rsid w:val="00B66C8F"/>
    <w:rsid w:val="00B9016F"/>
    <w:rsid w:val="00BB70B9"/>
    <w:rsid w:val="00C61010"/>
    <w:rsid w:val="00CF5B41"/>
    <w:rsid w:val="00CF75EA"/>
    <w:rsid w:val="00D86E73"/>
    <w:rsid w:val="00EA341C"/>
    <w:rsid w:val="00EC2CC2"/>
    <w:rsid w:val="00F442FD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38"/>
  </w:style>
  <w:style w:type="paragraph" w:styleId="Nagwek6">
    <w:name w:val="heading 6"/>
    <w:basedOn w:val="Normalny"/>
    <w:next w:val="Normalny"/>
    <w:link w:val="Nagwek6Znak"/>
    <w:qFormat/>
    <w:rsid w:val="008F4D93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6A43A6"/>
  </w:style>
  <w:style w:type="character" w:styleId="Hipercze">
    <w:name w:val="Hyperlink"/>
    <w:basedOn w:val="Domylnaczcionkaakapitu"/>
    <w:uiPriority w:val="99"/>
    <w:semiHidden/>
    <w:unhideWhenUsed/>
    <w:rsid w:val="006A4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3A6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8F4D9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18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eltqmfyc4nrrge2tonjtg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mobxgiydcltqmfyc4nrrge2tmobzgu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hyperlink" Target="https://sip.legalis.pl/document-view.seam?documentId=mfrxilrtg4ytonbxheydeltqmfyc4nrtgiztmnzy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EWA. MARSZAŁEK</dc:creator>
  <cp:lastModifiedBy>natszo</cp:lastModifiedBy>
  <cp:revision>6</cp:revision>
  <cp:lastPrinted>2024-06-25T09:22:00Z</cp:lastPrinted>
  <dcterms:created xsi:type="dcterms:W3CDTF">2024-06-25T09:23:00Z</dcterms:created>
  <dcterms:modified xsi:type="dcterms:W3CDTF">2024-07-15T09:06:00Z</dcterms:modified>
</cp:coreProperties>
</file>