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2E875C39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</w:t>
      </w:r>
      <w:r w:rsidRPr="009733EA">
        <w:rPr>
          <w:rFonts w:ascii="Calibri" w:hAnsi="Calibri"/>
          <w:b/>
          <w:sz w:val="21"/>
          <w:szCs w:val="21"/>
        </w:rPr>
        <w:t>2.</w:t>
      </w:r>
      <w:r w:rsidR="009733EA">
        <w:rPr>
          <w:rFonts w:ascii="Calibri" w:hAnsi="Calibri"/>
          <w:b/>
          <w:sz w:val="21"/>
          <w:szCs w:val="21"/>
        </w:rPr>
        <w:t>117</w:t>
      </w:r>
      <w:r w:rsidR="003F3034" w:rsidRPr="009733EA">
        <w:rPr>
          <w:rFonts w:ascii="Calibri" w:hAnsi="Calibri"/>
          <w:b/>
          <w:sz w:val="21"/>
          <w:szCs w:val="21"/>
        </w:rPr>
        <w:t>.</w:t>
      </w:r>
      <w:r w:rsidR="003F3034">
        <w:rPr>
          <w:rFonts w:ascii="Calibri" w:hAnsi="Calibri"/>
          <w:b/>
          <w:sz w:val="21"/>
          <w:szCs w:val="21"/>
        </w:rPr>
        <w:t>2024</w:t>
      </w:r>
    </w:p>
    <w:p w14:paraId="0AC26ACD" w14:textId="77777777" w:rsidR="00F93C14" w:rsidRDefault="00F93C14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44CB5BD6" w:rsidR="00DE7730" w:rsidRPr="00364683" w:rsidRDefault="00DE7730" w:rsidP="00CC30B7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615344">
        <w:rPr>
          <w:rFonts w:asciiTheme="minorHAnsi" w:hAnsiTheme="minorHAnsi" w:cstheme="minorHAnsi"/>
          <w:b/>
          <w:sz w:val="21"/>
          <w:szCs w:val="21"/>
        </w:rPr>
        <w:t>sprzedaż, dostawę</w:t>
      </w:r>
      <w:r w:rsidR="00615344" w:rsidRPr="00615344">
        <w:rPr>
          <w:rFonts w:asciiTheme="minorHAnsi" w:hAnsiTheme="minorHAnsi" w:cstheme="minorHAnsi"/>
          <w:b/>
          <w:sz w:val="21"/>
          <w:szCs w:val="21"/>
        </w:rPr>
        <w:t xml:space="preserve"> i kompletny montaż z uruchomieniem wiszącego, jednofunkcyjnego, kondensacyjnego gazowego kotła C.O. wraz z niezbędnym wyposażeniem w siedzibie Placówki Terenowej Kasy Rolniczego Ubezpieczenia Społecznego w Kraśniku przy ulicy Kościuszki 28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3F3034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8F0C5FF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7E8A5F9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23340F3C" w14:textId="77777777" w:rsidR="00D969B9" w:rsidRDefault="00D969B9" w:rsidP="00D969B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F93C14" w:rsidRPr="006B1E0F" w14:paraId="056C2326" w14:textId="77777777" w:rsidTr="0044269B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0D208AF1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F43A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F93C14" w:rsidRPr="006B1E0F" w14:paraId="062DFE52" w14:textId="77777777" w:rsidTr="0044269B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8D269F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75FB" w14:textId="50F0EB94" w:rsidR="00F93C14" w:rsidRPr="008521DA" w:rsidRDefault="008521DA" w:rsidP="008521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521D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na wykonane prace i zamontowane urządzenia, uwzględniająca nieodpłatne wykonanie wymaganych okresowych przeglądów gwarancyjnych i konserwacyjnych zgodnie z wytycznymi DTR oraz wymogami ustawy Prawo Budowlane , liczony od daty protokołu odbioru.                                                                                                          </w:t>
            </w:r>
            <w:r w:rsidR="00F93C14" w:rsidRPr="008521D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</w:tr>
      <w:tr w:rsidR="00F93C14" w:rsidRPr="006B1E0F" w14:paraId="28D414C0" w14:textId="77777777" w:rsidTr="0044269B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244FD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7666" w14:textId="77777777" w:rsidR="00F93C14" w:rsidRPr="00C835E3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6A6E1577" w14:textId="77777777" w:rsidR="00F93C14" w:rsidRDefault="00F93C14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3E56E4AE" w:rsidR="00BC58E3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A4A988C" w14:textId="7FC8BDDF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>a</w:t>
      </w:r>
      <w:r w:rsidR="008F4D22">
        <w:rPr>
          <w:rFonts w:ascii="Calibri" w:hAnsi="Calibri" w:cs="Calibri"/>
          <w:sz w:val="21"/>
          <w:szCs w:val="21"/>
        </w:rPr>
        <w:t>ne w ogłoszeniu</w:t>
      </w:r>
      <w:r w:rsidR="0009226C">
        <w:rPr>
          <w:rFonts w:ascii="Calibri" w:hAnsi="Calibri" w:cs="Calibri"/>
          <w:sz w:val="21"/>
          <w:szCs w:val="21"/>
        </w:rPr>
        <w:t xml:space="preserve"> </w:t>
      </w:r>
      <w:r w:rsidRPr="00016BC8">
        <w:rPr>
          <w:rFonts w:ascii="Calibri" w:hAnsi="Calibri" w:cs="Calibri"/>
          <w:sz w:val="21"/>
          <w:szCs w:val="21"/>
        </w:rPr>
        <w:t>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13B16">
        <w:rPr>
          <w:rFonts w:ascii="Calibri" w:hAnsi="Calibri" w:cs="Calibri"/>
          <w:sz w:val="21"/>
          <w:szCs w:val="21"/>
        </w:rPr>
        <w:t xml:space="preserve">m. in.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="00DD0879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1C54B92F" w:rsidR="00016BC8" w:rsidRPr="009A721E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F357CE">
        <w:rPr>
          <w:rFonts w:ascii="Calibri" w:hAnsi="Calibri"/>
          <w:b/>
          <w:sz w:val="21"/>
          <w:szCs w:val="21"/>
          <w:u w:val="single"/>
        </w:rPr>
        <w:t>14</w:t>
      </w:r>
      <w:r w:rsidR="009A721E">
        <w:rPr>
          <w:rFonts w:ascii="Calibri" w:hAnsi="Calibri"/>
          <w:b/>
          <w:sz w:val="21"/>
          <w:szCs w:val="21"/>
          <w:u w:val="single"/>
        </w:rPr>
        <w:t xml:space="preserve"> dni od daty podpisania umowy</w:t>
      </w:r>
      <w:r w:rsidR="00191102">
        <w:rPr>
          <w:rFonts w:ascii="Calibri" w:hAnsi="Calibri" w:cs="Calibri"/>
          <w:b/>
          <w:sz w:val="21"/>
          <w:szCs w:val="21"/>
          <w:u w:val="single"/>
        </w:rPr>
        <w:t>;</w:t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751AA804" w14:textId="608DDAC5" w:rsidR="009A721E" w:rsidRPr="009A721E" w:rsidRDefault="009A721E" w:rsidP="009A721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 xml:space="preserve"> 60 miesięcy;</w:t>
      </w:r>
    </w:p>
    <w:p w14:paraId="62527D12" w14:textId="68D3B613" w:rsidR="0062337F" w:rsidRPr="00F812A9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F357CE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65205A4B" w14:textId="0E23A376" w:rsidR="00F357CE" w:rsidRPr="00F357CE" w:rsidRDefault="00F357CE" w:rsidP="00F357CE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karta katalogowa oferowanego urządzenia;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084292C1" w14:textId="77777777" w:rsidR="00F357CE" w:rsidRDefault="00F357CE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36746" w14:textId="77777777" w:rsidR="005B4993" w:rsidRDefault="005B4993" w:rsidP="00146C7A">
      <w:r>
        <w:separator/>
      </w:r>
    </w:p>
  </w:endnote>
  <w:endnote w:type="continuationSeparator" w:id="0">
    <w:p w14:paraId="2AF5C914" w14:textId="77777777" w:rsidR="005B4993" w:rsidRDefault="005B499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2593B" w14:textId="77777777" w:rsidR="009733EA" w:rsidRDefault="009733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9733EA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4DFF7" w14:textId="77777777" w:rsidR="009733EA" w:rsidRDefault="009733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818B3" w14:textId="77777777" w:rsidR="005B4993" w:rsidRDefault="005B4993" w:rsidP="00146C7A">
      <w:r>
        <w:separator/>
      </w:r>
    </w:p>
  </w:footnote>
  <w:footnote w:type="continuationSeparator" w:id="0">
    <w:p w14:paraId="055FD52C" w14:textId="77777777" w:rsidR="005B4993" w:rsidRDefault="005B499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45433" w14:textId="77777777" w:rsidR="009733EA" w:rsidRDefault="009733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FEA1822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</w:t>
                              </w:r>
                              <w:r w:rsidRPr="009733EA">
                                <w:rPr>
                                  <w:rFonts w:ascii="Calibri" w:eastAsiaTheme="majorEastAsia" w:hAnsi="Calibri"/>
                                </w:rPr>
                                <w:t>.2.</w:t>
                              </w:r>
                              <w:r w:rsidR="009733EA">
                                <w:rPr>
                                  <w:rFonts w:ascii="Calibri" w:eastAsiaTheme="majorEastAsia" w:hAnsi="Calibri"/>
                                </w:rPr>
                                <w:t>117</w:t>
                              </w:r>
                              <w:bookmarkStart w:id="0" w:name="_GoBack"/>
                              <w:bookmarkEnd w:id="0"/>
                              <w:r w:rsidR="000E1B8B" w:rsidRPr="009733EA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FEA1822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</w:t>
                        </w:r>
                        <w:r w:rsidRPr="009733EA">
                          <w:rPr>
                            <w:rFonts w:ascii="Calibri" w:eastAsiaTheme="majorEastAsia" w:hAnsi="Calibri"/>
                          </w:rPr>
                          <w:t>.2.</w:t>
                        </w:r>
                        <w:r w:rsidR="009733EA">
                          <w:rPr>
                            <w:rFonts w:ascii="Calibri" w:eastAsiaTheme="majorEastAsia" w:hAnsi="Calibri"/>
                          </w:rPr>
                          <w:t>117</w:t>
                        </w:r>
                        <w:bookmarkStart w:id="1" w:name="_GoBack"/>
                        <w:bookmarkEnd w:id="1"/>
                        <w:r w:rsidR="000E1B8B" w:rsidRPr="009733EA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702BD" w14:textId="77777777" w:rsidR="009733EA" w:rsidRDefault="009733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00728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0"/>
  </w:num>
  <w:num w:numId="29">
    <w:abstractNumId w:val="15"/>
  </w:num>
  <w:num w:numId="30">
    <w:abstractNumId w:val="19"/>
  </w:num>
  <w:num w:numId="31">
    <w:abstractNumId w:val="11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A3ACC"/>
    <w:rsid w:val="000B0E70"/>
    <w:rsid w:val="000C195A"/>
    <w:rsid w:val="000C2BA6"/>
    <w:rsid w:val="000E1B8B"/>
    <w:rsid w:val="000E6024"/>
    <w:rsid w:val="000E6EF8"/>
    <w:rsid w:val="000E7CCC"/>
    <w:rsid w:val="000F2445"/>
    <w:rsid w:val="000F598E"/>
    <w:rsid w:val="00102A70"/>
    <w:rsid w:val="0010475F"/>
    <w:rsid w:val="00120715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1168F"/>
    <w:rsid w:val="002203B9"/>
    <w:rsid w:val="00231212"/>
    <w:rsid w:val="00234EFA"/>
    <w:rsid w:val="00250830"/>
    <w:rsid w:val="0025313E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0640B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64683"/>
    <w:rsid w:val="00372131"/>
    <w:rsid w:val="00384F1E"/>
    <w:rsid w:val="003864BB"/>
    <w:rsid w:val="003A2DCA"/>
    <w:rsid w:val="003B1604"/>
    <w:rsid w:val="003C2903"/>
    <w:rsid w:val="003C37E5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B32DE"/>
    <w:rsid w:val="004C27EB"/>
    <w:rsid w:val="004C3621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531CE"/>
    <w:rsid w:val="005650B2"/>
    <w:rsid w:val="00572656"/>
    <w:rsid w:val="00591648"/>
    <w:rsid w:val="0059616C"/>
    <w:rsid w:val="00596CA9"/>
    <w:rsid w:val="005A0A19"/>
    <w:rsid w:val="005A2749"/>
    <w:rsid w:val="005A2BC1"/>
    <w:rsid w:val="005A5A0C"/>
    <w:rsid w:val="005A7559"/>
    <w:rsid w:val="005B01F1"/>
    <w:rsid w:val="005B4993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5344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D77CF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942A0"/>
    <w:rsid w:val="00794405"/>
    <w:rsid w:val="007A1027"/>
    <w:rsid w:val="007A24DE"/>
    <w:rsid w:val="007A5E0B"/>
    <w:rsid w:val="007A69C6"/>
    <w:rsid w:val="007B0FF9"/>
    <w:rsid w:val="007B3FBC"/>
    <w:rsid w:val="007B5F18"/>
    <w:rsid w:val="007C3732"/>
    <w:rsid w:val="007C40ED"/>
    <w:rsid w:val="007C4E74"/>
    <w:rsid w:val="007D43A4"/>
    <w:rsid w:val="007E2987"/>
    <w:rsid w:val="007F6183"/>
    <w:rsid w:val="00800FF1"/>
    <w:rsid w:val="0080218E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21DA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2ED7"/>
    <w:rsid w:val="008D0094"/>
    <w:rsid w:val="008D0598"/>
    <w:rsid w:val="008D7701"/>
    <w:rsid w:val="008E064A"/>
    <w:rsid w:val="008F15CD"/>
    <w:rsid w:val="008F4D22"/>
    <w:rsid w:val="008F7A25"/>
    <w:rsid w:val="00903BFA"/>
    <w:rsid w:val="00905080"/>
    <w:rsid w:val="00923501"/>
    <w:rsid w:val="00930FF4"/>
    <w:rsid w:val="00934E81"/>
    <w:rsid w:val="00936557"/>
    <w:rsid w:val="00940144"/>
    <w:rsid w:val="00940CF6"/>
    <w:rsid w:val="00947639"/>
    <w:rsid w:val="00967EF7"/>
    <w:rsid w:val="00971C89"/>
    <w:rsid w:val="00973050"/>
    <w:rsid w:val="009733EA"/>
    <w:rsid w:val="00993F8F"/>
    <w:rsid w:val="009A0AEB"/>
    <w:rsid w:val="009A2C04"/>
    <w:rsid w:val="009A3AD6"/>
    <w:rsid w:val="009A5286"/>
    <w:rsid w:val="009A61C4"/>
    <w:rsid w:val="009A721E"/>
    <w:rsid w:val="009C1FB4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06981"/>
    <w:rsid w:val="00A179B1"/>
    <w:rsid w:val="00A21519"/>
    <w:rsid w:val="00A22E56"/>
    <w:rsid w:val="00A52B07"/>
    <w:rsid w:val="00A52FD7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7C5C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5BBF"/>
    <w:rsid w:val="00B65EA1"/>
    <w:rsid w:val="00B67B58"/>
    <w:rsid w:val="00B8325E"/>
    <w:rsid w:val="00B845B7"/>
    <w:rsid w:val="00B9134A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44D3"/>
    <w:rsid w:val="00C06D45"/>
    <w:rsid w:val="00C07A46"/>
    <w:rsid w:val="00C11511"/>
    <w:rsid w:val="00C146CE"/>
    <w:rsid w:val="00C24A1E"/>
    <w:rsid w:val="00C3768A"/>
    <w:rsid w:val="00C37F55"/>
    <w:rsid w:val="00C449CB"/>
    <w:rsid w:val="00C4706A"/>
    <w:rsid w:val="00C54790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4A30"/>
    <w:rsid w:val="00CA7149"/>
    <w:rsid w:val="00CB3B48"/>
    <w:rsid w:val="00CB53AF"/>
    <w:rsid w:val="00CC30B7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7A77"/>
    <w:rsid w:val="00D60CD7"/>
    <w:rsid w:val="00D7562F"/>
    <w:rsid w:val="00D82C94"/>
    <w:rsid w:val="00D86726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20515"/>
    <w:rsid w:val="00F2054F"/>
    <w:rsid w:val="00F27F2A"/>
    <w:rsid w:val="00F32AF5"/>
    <w:rsid w:val="00F33575"/>
    <w:rsid w:val="00F357CE"/>
    <w:rsid w:val="00F35F91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0C249-BB19-4ABF-8CA4-D0803B1B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122</cp:revision>
  <cp:lastPrinted>2024-03-25T07:47:00Z</cp:lastPrinted>
  <dcterms:created xsi:type="dcterms:W3CDTF">2021-04-19T10:44:00Z</dcterms:created>
  <dcterms:modified xsi:type="dcterms:W3CDTF">2024-09-23T10:36:00Z</dcterms:modified>
</cp:coreProperties>
</file>