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646DF35" w:rsidR="00272B31" w:rsidRPr="002E22DC" w:rsidRDefault="00F2601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5FE9163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F26014">
        <w:rPr>
          <w:rFonts w:ascii="Calibri" w:hAnsi="Calibri"/>
          <w:b/>
          <w:sz w:val="21"/>
          <w:szCs w:val="21"/>
        </w:rPr>
        <w:t>145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78D999CA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DA1C67">
        <w:rPr>
          <w:rFonts w:ascii="Calibri" w:eastAsia="Arial" w:hAnsi="Calibri" w:cs="Arial"/>
          <w:b/>
          <w:sz w:val="21"/>
          <w:szCs w:val="21"/>
        </w:rPr>
        <w:t xml:space="preserve"> (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DA1C67">
        <w:rPr>
          <w:rFonts w:ascii="Calibri" w:eastAsia="Arial" w:hAnsi="Calibri" w:cs="Arial"/>
          <w:b/>
          <w:sz w:val="21"/>
          <w:szCs w:val="21"/>
        </w:rPr>
        <w:t xml:space="preserve">wymagane </w:t>
      </w:r>
      <w:r w:rsidR="00F26014" w:rsidRPr="00F26014">
        <w:rPr>
          <w:rFonts w:ascii="Calibri" w:eastAsia="Arial" w:hAnsi="Calibri" w:cs="Arial"/>
          <w:b/>
          <w:sz w:val="21"/>
          <w:szCs w:val="21"/>
        </w:rPr>
        <w:t xml:space="preserve"> dla części</w:t>
      </w:r>
      <w:r w:rsidR="00DA1C67">
        <w:rPr>
          <w:rFonts w:ascii="Calibri" w:eastAsia="Arial" w:hAnsi="Calibri" w:cs="Arial"/>
          <w:b/>
          <w:sz w:val="21"/>
          <w:szCs w:val="21"/>
        </w:rPr>
        <w:t xml:space="preserve"> pierwszej</w:t>
      </w:r>
      <w:r w:rsidR="00F26014" w:rsidRPr="00F26014">
        <w:rPr>
          <w:rFonts w:ascii="Calibri" w:eastAsia="Arial" w:hAnsi="Calibri" w:cs="Arial"/>
          <w:b/>
          <w:sz w:val="21"/>
          <w:szCs w:val="21"/>
        </w:rPr>
        <w:t>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543D2650" w:rsidR="006560CB" w:rsidRPr="004E0AEE" w:rsidRDefault="002779FF" w:rsidP="000C071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DA1C67">
        <w:rPr>
          <w:rFonts w:ascii="Calibri" w:hAnsi="Calibri"/>
          <w:b/>
          <w:sz w:val="21"/>
          <w:szCs w:val="21"/>
        </w:rPr>
        <w:t>sprzedaż i dostawa</w:t>
      </w:r>
      <w:r w:rsidR="00DA1C67" w:rsidRPr="00DA1C67">
        <w:rPr>
          <w:rFonts w:ascii="Calibri" w:hAnsi="Calibri"/>
          <w:b/>
          <w:sz w:val="21"/>
          <w:szCs w:val="21"/>
        </w:rPr>
        <w:t xml:space="preserve"> wraz z montażem regałów metalowych na potrzeby Placówek Terenowych Kasy Rolniczego Ubezpieczenia Społecznego w Bełżycach, Zamościu i Radzyniu Podlaskim </w:t>
      </w:r>
      <w:bookmarkStart w:id="0" w:name="_GoBack"/>
      <w:bookmarkEnd w:id="0"/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DA1C67">
        <w:rPr>
          <w:rFonts w:ascii="Calibri" w:hAnsi="Calibri"/>
          <w:b/>
          <w:sz w:val="21"/>
          <w:szCs w:val="21"/>
        </w:rPr>
        <w:t>145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D02FB" w14:textId="77777777" w:rsidR="009A0FE7" w:rsidRDefault="009A0FE7" w:rsidP="00146C7A">
      <w:r>
        <w:separator/>
      </w:r>
    </w:p>
  </w:endnote>
  <w:endnote w:type="continuationSeparator" w:id="0">
    <w:p w14:paraId="6E95CD71" w14:textId="77777777" w:rsidR="009A0FE7" w:rsidRDefault="009A0FE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88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6A8D2" w14:textId="77777777" w:rsidR="009A0FE7" w:rsidRDefault="009A0FE7" w:rsidP="00146C7A">
      <w:r>
        <w:separator/>
      </w:r>
    </w:p>
  </w:footnote>
  <w:footnote w:type="continuationSeparator" w:id="0">
    <w:p w14:paraId="16C861F3" w14:textId="77777777" w:rsidR="009A0FE7" w:rsidRDefault="009A0FE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1779C2F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89259F">
                                <w:rPr>
                                  <w:rFonts w:ascii="Calibri" w:eastAsiaTheme="majorEastAsia" w:hAnsi="Calibri"/>
                                </w:rPr>
                                <w:t>140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1779C2F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89259F">
                          <w:rPr>
                            <w:rFonts w:ascii="Calibri" w:eastAsiaTheme="majorEastAsia" w:hAnsi="Calibri"/>
                          </w:rPr>
                          <w:t>140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0717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3975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36217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259F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0FE7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1C67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26014"/>
    <w:rsid w:val="00F30CE0"/>
    <w:rsid w:val="00F32AF5"/>
    <w:rsid w:val="00F34887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CE91-A64A-4F5E-9DDA-7662DE8A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57</cp:revision>
  <cp:lastPrinted>2024-01-15T09:39:00Z</cp:lastPrinted>
  <dcterms:created xsi:type="dcterms:W3CDTF">2021-10-31T21:38:00Z</dcterms:created>
  <dcterms:modified xsi:type="dcterms:W3CDTF">2024-10-25T09:28:00Z</dcterms:modified>
</cp:coreProperties>
</file>