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AD5AC03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B20AB0">
        <w:rPr>
          <w:rFonts w:ascii="Calibri" w:hAnsi="Calibri"/>
          <w:b/>
          <w:sz w:val="21"/>
          <w:szCs w:val="21"/>
        </w:rPr>
        <w:t>187</w:t>
      </w:r>
      <w:r w:rsidR="002D42D0" w:rsidRPr="005307A6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8442842" w:rsidR="006560CB" w:rsidRPr="004E0AEE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444E07" w:rsidRPr="00444E07">
        <w:rPr>
          <w:rFonts w:ascii="Calibri" w:hAnsi="Calibri"/>
          <w:b/>
          <w:sz w:val="21"/>
          <w:szCs w:val="21"/>
        </w:rPr>
        <w:t>malowanie pomieszczeń i wymiana okładzin podłogowych wraz z wymianą osłon okiennych przeciwsłonecznych w Placówce Terenowej Kasy Rolnic</w:t>
      </w:r>
      <w:r w:rsidR="00444E07">
        <w:rPr>
          <w:rFonts w:ascii="Calibri" w:hAnsi="Calibri"/>
          <w:b/>
          <w:sz w:val="21"/>
          <w:szCs w:val="21"/>
        </w:rPr>
        <w:t xml:space="preserve">zego Ubezpieczenia Społecznego </w:t>
      </w:r>
      <w:bookmarkStart w:id="0" w:name="_GoBack"/>
      <w:bookmarkEnd w:id="0"/>
      <w:r w:rsidR="00444E07" w:rsidRPr="00444E07">
        <w:rPr>
          <w:rFonts w:ascii="Calibri" w:hAnsi="Calibri"/>
          <w:b/>
          <w:sz w:val="21"/>
          <w:szCs w:val="21"/>
        </w:rPr>
        <w:t>w Lubartowie, ul. Lipowa 2a,  21-100 Lubartów</w:t>
      </w:r>
      <w:r w:rsidR="00444E07" w:rsidRPr="00444E07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B20AB0">
        <w:rPr>
          <w:rFonts w:ascii="Calibri" w:hAnsi="Calibri"/>
          <w:b/>
          <w:sz w:val="21"/>
          <w:szCs w:val="21"/>
        </w:rPr>
        <w:t>187</w:t>
      </w:r>
      <w:r w:rsidR="002D42D0" w:rsidRPr="005307A6">
        <w:rPr>
          <w:rFonts w:ascii="Calibri" w:hAnsi="Calibri"/>
          <w:b/>
          <w:sz w:val="21"/>
          <w:szCs w:val="21"/>
        </w:rPr>
        <w:t>.2024</w:t>
      </w:r>
      <w:r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0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8447630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BB4F71" w:rsidRPr="005307A6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B20AB0">
                                <w:rPr>
                                  <w:rFonts w:ascii="Calibri" w:eastAsiaTheme="majorEastAsia" w:hAnsi="Calibri"/>
                                </w:rPr>
                                <w:t>87</w:t>
                              </w:r>
                              <w:r w:rsidR="002D42D0" w:rsidRPr="005307A6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8447630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BB4F71" w:rsidRPr="005307A6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B20AB0">
                          <w:rPr>
                            <w:rFonts w:ascii="Calibri" w:eastAsiaTheme="majorEastAsia" w:hAnsi="Calibri"/>
                          </w:rPr>
                          <w:t>87</w:t>
                        </w:r>
                        <w:r w:rsidR="002D42D0" w:rsidRPr="005307A6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B066-368C-4194-A0DB-2C5142DE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BEA38DC7</Template>
  <TotalTime>65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58</cp:revision>
  <cp:lastPrinted>2024-01-15T09:39:00Z</cp:lastPrinted>
  <dcterms:created xsi:type="dcterms:W3CDTF">2021-10-31T21:38:00Z</dcterms:created>
  <dcterms:modified xsi:type="dcterms:W3CDTF">2024-11-21T12:01:00Z</dcterms:modified>
</cp:coreProperties>
</file>