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833" w:rsidRPr="006B48BC" w:rsidRDefault="006F5833" w:rsidP="006F5833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Stawki netto/brutto za stronę tłumaczenia:</w:t>
      </w:r>
      <w:bookmarkStart w:id="0" w:name="_GoBack"/>
      <w:bookmarkEnd w:id="0"/>
    </w:p>
    <w:p w:rsidR="006F5833" w:rsidRPr="006B48BC" w:rsidRDefault="006F5833" w:rsidP="006F5833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0B7E11" w:rsidRPr="006B48BC" w:rsidRDefault="006F5833" w:rsidP="006F583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B48BC">
        <w:rPr>
          <w:rFonts w:ascii="Times New Roman" w:hAnsi="Times New Roman" w:cs="Times New Roman"/>
          <w:b/>
          <w:sz w:val="24"/>
          <w:szCs w:val="24"/>
        </w:rPr>
        <w:t>TŁUMACZENIA Z JĘZYKA POLSKIEGO NA JĘZYK OBCY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1838"/>
        <w:gridCol w:w="1096"/>
        <w:gridCol w:w="1425"/>
        <w:gridCol w:w="1523"/>
        <w:gridCol w:w="1523"/>
        <w:gridCol w:w="1523"/>
      </w:tblGrid>
      <w:tr w:rsidR="006F5833" w:rsidRPr="006B48BC" w:rsidTr="00AC26F1">
        <w:tc>
          <w:tcPr>
            <w:tcW w:w="2187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6F5833" w:rsidRPr="006B48BC" w:rsidTr="00AC26F1">
        <w:tc>
          <w:tcPr>
            <w:tcW w:w="4358" w:type="dxa"/>
            <w:gridSpan w:val="3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</w:tr>
      <w:tr w:rsidR="006F5833" w:rsidRPr="006B48BC" w:rsidTr="00AC26F1">
        <w:tc>
          <w:tcPr>
            <w:tcW w:w="2187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nieprzysięgłe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angielski, niemiecki, francuski, ukraiński</w:t>
            </w: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33" w:rsidRPr="006B48BC" w:rsidTr="00AC26F1">
        <w:tc>
          <w:tcPr>
            <w:tcW w:w="2187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przysięgłe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angielski, niemiecki, francuski, ukraiński</w:t>
            </w: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33" w:rsidRPr="006B48BC" w:rsidTr="00AC26F1">
        <w:tc>
          <w:tcPr>
            <w:tcW w:w="2187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nieprzysięgłe z weryfikacją i redakcją tekstu docelowego w języku angielskim</w:t>
            </w: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przez native speaker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artykuł naukowy</w:t>
            </w: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33" w:rsidRPr="006B48BC" w:rsidRDefault="006F5833" w:rsidP="00AC2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833" w:rsidRPr="006B48BC" w:rsidRDefault="006F5833" w:rsidP="006F5833">
      <w:pPr>
        <w:rPr>
          <w:rFonts w:ascii="Times New Roman" w:hAnsi="Times New Roman" w:cs="Times New Roman"/>
          <w:b/>
          <w:sz w:val="24"/>
          <w:szCs w:val="24"/>
        </w:rPr>
      </w:pPr>
    </w:p>
    <w:p w:rsidR="000B7E11" w:rsidRPr="006B48BC" w:rsidRDefault="006F5833" w:rsidP="006F583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6B48BC">
        <w:rPr>
          <w:rFonts w:ascii="Times New Roman" w:hAnsi="Times New Roman" w:cs="Times New Roman"/>
          <w:b/>
          <w:sz w:val="24"/>
          <w:szCs w:val="24"/>
        </w:rPr>
        <w:t>TŁUMACZENIA Z JĘZYKA OBCEGO NA JĘZYK POLSKI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1767"/>
        <w:gridCol w:w="1096"/>
        <w:gridCol w:w="1495"/>
        <w:gridCol w:w="1523"/>
        <w:gridCol w:w="1523"/>
        <w:gridCol w:w="1524"/>
      </w:tblGrid>
      <w:tr w:rsidR="000B7E11" w:rsidRPr="006B48BC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8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Język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A36B60" w:rsidRPr="006B48BC" w:rsidTr="00A36B60">
        <w:tc>
          <w:tcPr>
            <w:tcW w:w="4358" w:type="dxa"/>
            <w:gridSpan w:val="3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</w:tr>
      <w:tr w:rsidR="000B7E11" w:rsidRPr="006B48BC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nieprzysięgłe</w:t>
            </w:r>
          </w:p>
        </w:tc>
        <w:tc>
          <w:tcPr>
            <w:tcW w:w="8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angielski, niemiecki, francuski, </w:t>
            </w:r>
            <w:r w:rsidR="000915FE" w:rsidRPr="006B48BC">
              <w:rPr>
                <w:rFonts w:ascii="Times New Roman" w:hAnsi="Times New Roman" w:cs="Times New Roman"/>
                <w:sz w:val="24"/>
                <w:szCs w:val="24"/>
              </w:rPr>
              <w:t>ukraiński</w:t>
            </w:r>
          </w:p>
          <w:p w:rsidR="000915FE" w:rsidRPr="006B48BC" w:rsidRDefault="00091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11" w:rsidRPr="006B48BC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przysięgłe</w:t>
            </w:r>
          </w:p>
        </w:tc>
        <w:tc>
          <w:tcPr>
            <w:tcW w:w="8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inny niż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angielski, niemiecki, francuski, </w:t>
            </w:r>
            <w:r w:rsidR="000915FE" w:rsidRPr="006B48BC">
              <w:rPr>
                <w:rFonts w:ascii="Times New Roman" w:hAnsi="Times New Roman" w:cs="Times New Roman"/>
                <w:sz w:val="24"/>
                <w:szCs w:val="24"/>
              </w:rPr>
              <w:t>ukraiński</w:t>
            </w:r>
          </w:p>
          <w:p w:rsidR="000915FE" w:rsidRPr="006B48BC" w:rsidRDefault="00091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E11" w:rsidRPr="006B48BC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nieprzysięgłe z weryfikacją </w:t>
            </w:r>
            <w:r w:rsidR="00F44F78"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i redakcją </w:t>
            </w: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tekstu docelowego w języku polskim</w:t>
            </w:r>
          </w:p>
        </w:tc>
        <w:tc>
          <w:tcPr>
            <w:tcW w:w="8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artykuł naukowy</w:t>
            </w:r>
          </w:p>
        </w:tc>
        <w:tc>
          <w:tcPr>
            <w:tcW w:w="1632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angielski, niemiecki, francuski, </w:t>
            </w:r>
            <w:r w:rsidR="000915FE" w:rsidRPr="006B48BC">
              <w:rPr>
                <w:rFonts w:ascii="Times New Roman" w:hAnsi="Times New Roman" w:cs="Times New Roman"/>
                <w:sz w:val="24"/>
                <w:szCs w:val="24"/>
              </w:rPr>
              <w:t>ukraiński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833" w:rsidRPr="006B48BC" w:rsidRDefault="006F5833" w:rsidP="006F583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B7E11" w:rsidRPr="006B48BC" w:rsidRDefault="00A36B60" w:rsidP="006F583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B48BC">
        <w:rPr>
          <w:rFonts w:ascii="Times New Roman" w:hAnsi="Times New Roman" w:cs="Times New Roman"/>
          <w:b/>
          <w:sz w:val="24"/>
          <w:szCs w:val="24"/>
        </w:rPr>
        <w:lastRenderedPageBreak/>
        <w:t>TŁUMACZENIA TEKSTU NAUKOWEGO Z JĘZYKA OBCEGO NA JĘZYK ANGIELSKI</w:t>
      </w:r>
    </w:p>
    <w:tbl>
      <w:tblPr>
        <w:tblStyle w:val="Tabela-Siatka"/>
        <w:tblW w:w="8928" w:type="dxa"/>
        <w:tblInd w:w="360" w:type="dxa"/>
        <w:tblLook w:val="04A0" w:firstRow="1" w:lastRow="0" w:firstColumn="1" w:lastColumn="0" w:noHBand="0" w:noVBand="1"/>
      </w:tblPr>
      <w:tblGrid>
        <w:gridCol w:w="1721"/>
        <w:gridCol w:w="1096"/>
        <w:gridCol w:w="1541"/>
        <w:gridCol w:w="1523"/>
        <w:gridCol w:w="1523"/>
        <w:gridCol w:w="1524"/>
      </w:tblGrid>
      <w:tr w:rsidR="000B7E11" w:rsidRPr="006B48BC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tłumaczenia</w:t>
            </w:r>
          </w:p>
        </w:tc>
        <w:tc>
          <w:tcPr>
            <w:tcW w:w="793" w:type="dxa"/>
            <w:shd w:val="clear" w:color="auto" w:fill="auto"/>
            <w:tcMar>
              <w:left w:w="108" w:type="dxa"/>
            </w:tcMar>
          </w:tcPr>
          <w:p w:rsidR="000B7E11" w:rsidRPr="006B48BC" w:rsidRDefault="00A36B60" w:rsidP="006F5833">
            <w:pPr>
              <w:spacing w:after="0" w:line="240" w:lineRule="auto"/>
              <w:ind w:left="163" w:hanging="1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Rodzaj tekstu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Język tekstu źródłowego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zwykły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Tryb </w:t>
            </w:r>
          </w:p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szybki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Tryb ekspresowy</w:t>
            </w:r>
          </w:p>
        </w:tc>
      </w:tr>
      <w:tr w:rsidR="00A36B60" w:rsidRPr="006B48BC" w:rsidTr="00A36B60">
        <w:tc>
          <w:tcPr>
            <w:tcW w:w="4358" w:type="dxa"/>
            <w:gridSpan w:val="3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A36B60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b/>
                <w:sz w:val="24"/>
                <w:szCs w:val="24"/>
              </w:rPr>
              <w:t>Netto/Brutto</w:t>
            </w:r>
          </w:p>
        </w:tc>
      </w:tr>
      <w:tr w:rsidR="000B7E11" w:rsidRPr="006B48BC" w:rsidTr="006F5833">
        <w:tc>
          <w:tcPr>
            <w:tcW w:w="190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nieprzysięgłe z weryfikacją </w:t>
            </w:r>
            <w:r w:rsidR="00F44F78"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i redakcją </w:t>
            </w: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tekstu źródłowego w języku obcym oraz weryfikacją </w:t>
            </w:r>
            <w:r w:rsidR="00F44F78"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i redakcją </w:t>
            </w: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tekstu docelowego w jęz. angielskim</w:t>
            </w:r>
          </w:p>
          <w:p w:rsidR="006F5833" w:rsidRPr="006B48BC" w:rsidRDefault="006F5833" w:rsidP="006F5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przez native speaker</w:t>
            </w:r>
          </w:p>
        </w:tc>
        <w:tc>
          <w:tcPr>
            <w:tcW w:w="793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artykuł</w:t>
            </w:r>
          </w:p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>naukowy</w:t>
            </w:r>
          </w:p>
        </w:tc>
        <w:tc>
          <w:tcPr>
            <w:tcW w:w="1662" w:type="dxa"/>
            <w:shd w:val="clear" w:color="auto" w:fill="auto"/>
            <w:tcMar>
              <w:left w:w="108" w:type="dxa"/>
            </w:tcMar>
          </w:tcPr>
          <w:p w:rsidR="000B7E11" w:rsidRPr="006B48BC" w:rsidRDefault="00A36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C">
              <w:rPr>
                <w:rFonts w:ascii="Times New Roman" w:hAnsi="Times New Roman" w:cs="Times New Roman"/>
                <w:sz w:val="24"/>
                <w:szCs w:val="24"/>
              </w:rPr>
              <w:t xml:space="preserve">niemiecki, francuski, </w:t>
            </w:r>
            <w:r w:rsidR="000915FE" w:rsidRPr="006B48BC">
              <w:rPr>
                <w:rFonts w:ascii="Times New Roman" w:hAnsi="Times New Roman" w:cs="Times New Roman"/>
                <w:sz w:val="24"/>
                <w:szCs w:val="24"/>
              </w:rPr>
              <w:t>ukraiński</w:t>
            </w:r>
          </w:p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tcMar>
              <w:left w:w="108" w:type="dxa"/>
            </w:tcMar>
          </w:tcPr>
          <w:p w:rsidR="000B7E11" w:rsidRPr="006B48BC" w:rsidRDefault="000B7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11" w:rsidRPr="006B48BC" w:rsidRDefault="000B7E11">
      <w:pPr>
        <w:rPr>
          <w:rFonts w:ascii="Times New Roman" w:hAnsi="Times New Roman" w:cs="Times New Roman"/>
          <w:b/>
          <w:sz w:val="24"/>
          <w:szCs w:val="24"/>
        </w:rPr>
      </w:pPr>
    </w:p>
    <w:p w:rsidR="000B7E11" w:rsidRPr="006B48BC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Liczba znaków na stronie obliczeniowej:</w:t>
      </w:r>
    </w:p>
    <w:p w:rsidR="000B7E11" w:rsidRPr="006B48BC" w:rsidRDefault="000B7E11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</w:p>
    <w:p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 xml:space="preserve">Strona obliczeniowa = do </w:t>
      </w:r>
      <w:r w:rsidRPr="006B48BC">
        <w:rPr>
          <w:rFonts w:ascii="Times New Roman" w:hAnsi="Times New Roman" w:cs="Times New Roman"/>
          <w:b/>
          <w:sz w:val="24"/>
          <w:szCs w:val="24"/>
        </w:rPr>
        <w:t xml:space="preserve">1800 </w:t>
      </w:r>
      <w:r w:rsidRPr="006B48BC">
        <w:rPr>
          <w:rFonts w:ascii="Times New Roman" w:hAnsi="Times New Roman" w:cs="Times New Roman"/>
          <w:sz w:val="24"/>
          <w:szCs w:val="24"/>
        </w:rPr>
        <w:t>znaków ze spacjami – tłumaczenia nieprzysięgłe</w:t>
      </w:r>
    </w:p>
    <w:p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 xml:space="preserve">Strona obliczeniowa = do </w:t>
      </w:r>
      <w:r w:rsidRPr="006B48BC">
        <w:rPr>
          <w:rFonts w:ascii="Times New Roman" w:hAnsi="Times New Roman" w:cs="Times New Roman"/>
          <w:b/>
          <w:sz w:val="24"/>
          <w:szCs w:val="24"/>
        </w:rPr>
        <w:t>1125</w:t>
      </w:r>
      <w:r w:rsidRPr="006B48BC">
        <w:rPr>
          <w:rFonts w:ascii="Times New Roman" w:hAnsi="Times New Roman" w:cs="Times New Roman"/>
          <w:sz w:val="24"/>
          <w:szCs w:val="24"/>
        </w:rPr>
        <w:t xml:space="preserve"> znaków ze spacjami – tłumaczenia przysięgłe</w:t>
      </w:r>
    </w:p>
    <w:p w:rsidR="000B7E11" w:rsidRPr="006B48BC" w:rsidRDefault="000B7E11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</w:p>
    <w:p w:rsidR="000B7E11" w:rsidRPr="006B48BC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Warunki realizacji tłumaczeń lub weryfikacji tekstów w ramach poszczególnych trybów:</w:t>
      </w:r>
    </w:p>
    <w:p w:rsidR="000B7E11" w:rsidRPr="006B48BC" w:rsidRDefault="000B7E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zwykły – do 15 stron obliczeniowych dziennie</w:t>
      </w:r>
    </w:p>
    <w:p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szybki –  powyżej 15 stron obliczeniowych dziennie</w:t>
      </w:r>
    </w:p>
    <w:p w:rsidR="000B7E11" w:rsidRPr="006B48BC" w:rsidRDefault="00A36B60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ekspresowy – od 20 stron obliczeniowych dziennie</w:t>
      </w:r>
    </w:p>
    <w:p w:rsidR="000B7E11" w:rsidRPr="006B48BC" w:rsidRDefault="000B7E1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0B7E11" w:rsidRPr="006B48BC" w:rsidRDefault="00A36B60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Czas realizacji tłumaczenia z zachowaniem dziennej minimalnej wydajności tłumaczenia, o której mowa w pkt. 3:</w:t>
      </w:r>
    </w:p>
    <w:p w:rsidR="000B7E11" w:rsidRPr="006B48BC" w:rsidRDefault="000B7E1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0B7E11" w:rsidRPr="006B48BC" w:rsidRDefault="00A36B6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zwykły – 3 dni robocze liczone od dnia następującego po dniu przyjęcia zlecenia</w:t>
      </w:r>
    </w:p>
    <w:p w:rsidR="000B7E11" w:rsidRPr="006B48BC" w:rsidRDefault="00A36B6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6B48BC">
        <w:rPr>
          <w:rFonts w:ascii="Times New Roman" w:hAnsi="Times New Roman" w:cs="Times New Roman"/>
          <w:sz w:val="24"/>
          <w:szCs w:val="24"/>
        </w:rPr>
        <w:t>Tryb szybki – 2 dni robocze</w:t>
      </w:r>
      <w:r w:rsidRPr="006B48BC">
        <w:t xml:space="preserve"> </w:t>
      </w:r>
      <w:r w:rsidRPr="006B48BC">
        <w:rPr>
          <w:rFonts w:ascii="Times New Roman" w:hAnsi="Times New Roman" w:cs="Times New Roman"/>
          <w:sz w:val="24"/>
          <w:szCs w:val="24"/>
        </w:rPr>
        <w:t xml:space="preserve">liczone od dnia następującego po dniu przyjęcia zlecenia </w:t>
      </w:r>
    </w:p>
    <w:p w:rsidR="000B7E11" w:rsidRDefault="00A36B60">
      <w:pPr>
        <w:pStyle w:val="Akapitzlist"/>
        <w:ind w:left="284"/>
      </w:pPr>
      <w:r w:rsidRPr="006B48BC">
        <w:rPr>
          <w:rFonts w:ascii="Times New Roman" w:hAnsi="Times New Roman" w:cs="Times New Roman"/>
          <w:sz w:val="24"/>
          <w:szCs w:val="24"/>
        </w:rPr>
        <w:t>Tryb ekspresowy – 1 dzień roboczy liczony od dnia następującego po dniu przyjęcia zlecenia</w:t>
      </w:r>
      <w:r>
        <w:t xml:space="preserve"> </w:t>
      </w:r>
    </w:p>
    <w:p w:rsidR="000B7E11" w:rsidRDefault="000B7E11">
      <w:pPr>
        <w:pStyle w:val="Akapitzlist"/>
        <w:ind w:left="284"/>
      </w:pPr>
    </w:p>
    <w:p w:rsidR="000B7E11" w:rsidRDefault="000B7E11">
      <w:pPr>
        <w:pStyle w:val="Akapitzlist"/>
        <w:ind w:left="284"/>
      </w:pPr>
    </w:p>
    <w:sectPr w:rsidR="000B7E11">
      <w:headerReference w:type="default" r:id="rId7"/>
      <w:footerReference w:type="default" r:id="rId8"/>
      <w:pgSz w:w="11906" w:h="16838"/>
      <w:pgMar w:top="167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1A7" w:rsidRDefault="00A36B60">
      <w:pPr>
        <w:spacing w:after="0" w:line="240" w:lineRule="auto"/>
      </w:pPr>
      <w:r>
        <w:separator/>
      </w:r>
    </w:p>
  </w:endnote>
  <w:endnote w:type="continuationSeparator" w:id="0">
    <w:p w:rsidR="00F331A7" w:rsidRDefault="00A3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930600"/>
      <w:docPartObj>
        <w:docPartGallery w:val="Page Numbers (Bottom of Page)"/>
        <w:docPartUnique/>
      </w:docPartObj>
    </w:sdtPr>
    <w:sdtEndPr/>
    <w:sdtContent>
      <w:p w:rsidR="000B7E11" w:rsidRDefault="00A36B60">
        <w:pPr>
          <w:pStyle w:val="Stopka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  <w:r>
          <w:rPr>
            <w:rFonts w:ascii="Times New Roman" w:hAnsi="Times New Roman" w:cs="Times New Roman"/>
          </w:rPr>
          <w:t>/2</w:t>
        </w:r>
      </w:p>
    </w:sdtContent>
  </w:sdt>
  <w:p w:rsidR="000B7E11" w:rsidRDefault="000B7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1A7" w:rsidRDefault="00A36B60">
      <w:pPr>
        <w:spacing w:after="0" w:line="240" w:lineRule="auto"/>
      </w:pPr>
      <w:r>
        <w:separator/>
      </w:r>
    </w:p>
  </w:footnote>
  <w:footnote w:type="continuationSeparator" w:id="0">
    <w:p w:rsidR="00F331A7" w:rsidRDefault="00A3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E11" w:rsidRDefault="00A36B60">
    <w:pPr>
      <w:pStyle w:val="Nagwek"/>
      <w:jc w:val="right"/>
      <w:rPr>
        <w:rFonts w:ascii="Times New Roman" w:hAnsi="Times New Roman" w:cs="Times New Roman"/>
        <w:b/>
      </w:rPr>
    </w:pPr>
    <w:r>
      <w:tab/>
    </w:r>
    <w:r>
      <w:tab/>
    </w:r>
    <w:r>
      <w:rPr>
        <w:rFonts w:ascii="Times New Roman" w:hAnsi="Times New Roman" w:cs="Times New Roman"/>
        <w:b/>
      </w:rPr>
      <w:t>Załącznik nr 1</w:t>
    </w:r>
  </w:p>
  <w:p w:rsidR="000B7E11" w:rsidRDefault="00A36B60">
    <w:pPr>
      <w:pStyle w:val="Nagwek"/>
      <w:jc w:val="right"/>
    </w:pPr>
    <w:r>
      <w:rPr>
        <w:rFonts w:ascii="Times New Roman" w:hAnsi="Times New Roman" w:cs="Times New Roman"/>
        <w:b/>
      </w:rPr>
      <w:tab/>
      <w:t>do umowy nr…………………..z dnia………….202</w:t>
    </w:r>
    <w:r w:rsidR="009D344C">
      <w:rPr>
        <w:rFonts w:ascii="Times New Roman" w:hAnsi="Times New Roman" w:cs="Times New Roman"/>
        <w:b/>
      </w:rPr>
      <w:t>5</w:t>
    </w:r>
    <w:r>
      <w:rPr>
        <w:rFonts w:ascii="Times New Roman" w:hAnsi="Times New Roman" w:cs="Times New Roman"/>
        <w:b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7FC9"/>
    <w:multiLevelType w:val="multilevel"/>
    <w:tmpl w:val="104206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201BA2"/>
    <w:multiLevelType w:val="hybridMultilevel"/>
    <w:tmpl w:val="9F9E222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8919AD"/>
    <w:multiLevelType w:val="multilevel"/>
    <w:tmpl w:val="914818A2"/>
    <w:lvl w:ilvl="0">
      <w:start w:val="2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59F33A5"/>
    <w:multiLevelType w:val="hybridMultilevel"/>
    <w:tmpl w:val="E33E4C7A"/>
    <w:lvl w:ilvl="0" w:tplc="CA7C718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D12D5"/>
    <w:multiLevelType w:val="multilevel"/>
    <w:tmpl w:val="3D4840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11"/>
    <w:rsid w:val="000915FE"/>
    <w:rsid w:val="000B7E11"/>
    <w:rsid w:val="004B4827"/>
    <w:rsid w:val="006B48BC"/>
    <w:rsid w:val="006F5833"/>
    <w:rsid w:val="009055A7"/>
    <w:rsid w:val="009D344C"/>
    <w:rsid w:val="009F45B7"/>
    <w:rsid w:val="00A36B60"/>
    <w:rsid w:val="00A96D9E"/>
    <w:rsid w:val="00CA330D"/>
    <w:rsid w:val="00E737E6"/>
    <w:rsid w:val="00F331A7"/>
    <w:rsid w:val="00F4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6513"/>
  <w15:docId w15:val="{EA2C8E50-628C-46A6-A773-F3863839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58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36D02"/>
  </w:style>
  <w:style w:type="character" w:customStyle="1" w:styleId="StopkaZnak">
    <w:name w:val="Stopka Znak"/>
    <w:basedOn w:val="Domylnaczcionkaakapitu"/>
    <w:link w:val="Stopka"/>
    <w:uiPriority w:val="99"/>
    <w:qFormat/>
    <w:rsid w:val="00736D02"/>
  </w:style>
  <w:style w:type="character" w:customStyle="1" w:styleId="ListLabel1">
    <w:name w:val="ListLabel 1"/>
    <w:qFormat/>
    <w:rPr>
      <w:rFonts w:ascii="Times New Roman" w:hAnsi="Times New Roman"/>
      <w:b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36D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D610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36D02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A1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JADWIGA. WIECZORKIEWICZ</dc:creator>
  <dc:description/>
  <cp:lastModifiedBy>Zuzanna Ostaszewska</cp:lastModifiedBy>
  <cp:revision>2</cp:revision>
  <cp:lastPrinted>2019-03-04T08:34:00Z</cp:lastPrinted>
  <dcterms:created xsi:type="dcterms:W3CDTF">2025-01-14T10:38:00Z</dcterms:created>
  <dcterms:modified xsi:type="dcterms:W3CDTF">2025-01-14T10:38:00Z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