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6007B5F6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33048B">
        <w:rPr>
          <w:rFonts w:ascii="Calibri" w:hAnsi="Calibri"/>
          <w:b/>
          <w:sz w:val="21"/>
          <w:szCs w:val="21"/>
        </w:rPr>
        <w:t>23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40D00C00" w14:textId="77777777" w:rsidR="00E52F5E" w:rsidRDefault="00E52F5E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267F16BD" w:rsidR="00DE7730" w:rsidRDefault="00DE7730" w:rsidP="00DE7730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33048B" w:rsidRPr="0033048B">
        <w:rPr>
          <w:rFonts w:asciiTheme="minorHAnsi" w:hAnsiTheme="minorHAnsi" w:cstheme="minorHAnsi"/>
          <w:b/>
          <w:sz w:val="21"/>
          <w:szCs w:val="21"/>
        </w:rPr>
        <w:t>usługę konserwacji UPS, okablowania strukturalnego i naprawy sprzętu komputerowego wykorzystywanego w Oddziale Regionalnym Kasy Rolniczego Ube</w:t>
      </w:r>
      <w:r w:rsidR="0033048B">
        <w:rPr>
          <w:rFonts w:asciiTheme="minorHAnsi" w:hAnsiTheme="minorHAnsi" w:cstheme="minorHAnsi"/>
          <w:b/>
          <w:sz w:val="21"/>
          <w:szCs w:val="21"/>
        </w:rPr>
        <w:t xml:space="preserve">zpieczenia Społecznego </w:t>
      </w:r>
      <w:r w:rsidR="0033048B" w:rsidRPr="0033048B">
        <w:rPr>
          <w:rFonts w:asciiTheme="minorHAnsi" w:hAnsiTheme="minorHAnsi" w:cstheme="minorHAnsi"/>
          <w:b/>
          <w:sz w:val="21"/>
          <w:szCs w:val="21"/>
        </w:rPr>
        <w:t xml:space="preserve">w Lublinie  wraz z podległymi Placówkami Terenowymi (22 PT) w okresie od </w:t>
      </w:r>
      <w:r w:rsidR="00B302E7" w:rsidRPr="00B302E7">
        <w:rPr>
          <w:rFonts w:asciiTheme="minorHAnsi" w:hAnsiTheme="minorHAnsi" w:cstheme="minorHAnsi"/>
          <w:b/>
          <w:sz w:val="21"/>
          <w:szCs w:val="21"/>
        </w:rPr>
        <w:t xml:space="preserve"> dnia 1 marca do 31 grudnia 2025 roku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  <w:bookmarkStart w:id="0" w:name="_GoBack"/>
      <w:bookmarkEnd w:id="0"/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8CB2CE8" w14:textId="77777777" w:rsidR="008A53CA" w:rsidRDefault="008A53CA" w:rsidP="00B25073">
      <w:pPr>
        <w:pStyle w:val="Bezodstpw"/>
        <w:rPr>
          <w:rFonts w:ascii="Calibri" w:hAnsi="Calibri"/>
          <w:sz w:val="18"/>
          <w:szCs w:val="18"/>
        </w:rPr>
      </w:pPr>
    </w:p>
    <w:p w14:paraId="2E358D8C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5783F186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2FEA5A07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0F575612" w14:textId="0E09E1A4" w:rsidR="008A53CA" w:rsidRPr="0033048B" w:rsidRDefault="0033048B" w:rsidP="0033048B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Usługa</w:t>
      </w:r>
      <w:r w:rsidRPr="0033048B">
        <w:rPr>
          <w:rFonts w:ascii="Calibri" w:eastAsia="Calibri" w:hAnsi="Calibri" w:cs="Calibri"/>
          <w:sz w:val="21"/>
          <w:szCs w:val="21"/>
          <w:lang w:eastAsia="en-US"/>
        </w:rPr>
        <w:t xml:space="preserve"> konserwacji UPS, okablowania strukturalnego i naprawy sprzętu komputerowego wykorzystywanego w Oddziale Regionalnym Kasy Rolnic</w:t>
      </w:r>
      <w:r>
        <w:rPr>
          <w:rFonts w:ascii="Calibri" w:eastAsia="Calibri" w:hAnsi="Calibri" w:cs="Calibri"/>
          <w:sz w:val="21"/>
          <w:szCs w:val="21"/>
          <w:lang w:eastAsia="en-US"/>
        </w:rPr>
        <w:t xml:space="preserve">zego Ubezpieczenia Społecznego </w:t>
      </w:r>
      <w:r w:rsidRPr="0033048B">
        <w:rPr>
          <w:rFonts w:ascii="Calibri" w:eastAsia="Calibri" w:hAnsi="Calibri" w:cs="Calibri"/>
          <w:sz w:val="21"/>
          <w:szCs w:val="21"/>
          <w:lang w:eastAsia="en-US"/>
        </w:rPr>
        <w:t>w Lublinie  wraz z podległymi Placówkami Terenowymi (22 PT) w okresie od dnia podpisania umowy do 31.12.2025 roku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065B534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163496EA" w14:textId="77777777" w:rsidR="008A53CA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9087" w:type="dxa"/>
        <w:tblInd w:w="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7507"/>
      </w:tblGrid>
      <w:tr w:rsidR="00E52F5E" w:rsidRPr="006B1E0F" w14:paraId="22A7724D" w14:textId="77777777" w:rsidTr="00495E69">
        <w:trPr>
          <w:trHeight w:val="495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763322D8" w14:textId="77777777" w:rsidR="00E52F5E" w:rsidRPr="006B1E0F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B779" w14:textId="77777777" w:rsidR="00E52F5E" w:rsidRPr="006B1E0F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E52F5E" w:rsidRPr="006B1E0F" w14:paraId="0C83216C" w14:textId="77777777" w:rsidTr="00495E69">
        <w:trPr>
          <w:trHeight w:val="30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D8C98B" w14:textId="77777777" w:rsidR="00E52F5E" w:rsidRPr="006B1E0F" w:rsidRDefault="00E52F5E" w:rsidP="00495E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89D9A" w14:textId="77777777" w:rsidR="00E52F5E" w:rsidRPr="006B1E0F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zakresie wykonanych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usług i </w:t>
            </w: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napraw </w:t>
            </w: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E52F5E" w:rsidRPr="006B1E0F" w14:paraId="0DD258E7" w14:textId="77777777" w:rsidTr="00495E69">
        <w:trPr>
          <w:trHeight w:val="21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A5E51B" w14:textId="77777777" w:rsidR="00E52F5E" w:rsidRPr="006B1E0F" w:rsidRDefault="00E52F5E" w:rsidP="00495E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3117B" w14:textId="77777777" w:rsidR="00E52F5E" w:rsidRPr="00C835E3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Okres gwarancji równy jest okresowi rękojmi (minimum 6 miesięcy).</w:t>
            </w:r>
          </w:p>
        </w:tc>
      </w:tr>
      <w:tr w:rsidR="00E52F5E" w:rsidRPr="006B1E0F" w14:paraId="42D3B8FB" w14:textId="77777777" w:rsidTr="00495E69">
        <w:trPr>
          <w:trHeight w:val="495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A958C1" w14:textId="77777777" w:rsidR="00E52F5E" w:rsidRPr="006B1E0F" w:rsidRDefault="00E52F5E" w:rsidP="00495E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ECD38" w14:textId="77777777" w:rsidR="00E52F5E" w:rsidRPr="006B1E0F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E52F5E" w:rsidRPr="006B1E0F" w14:paraId="0A510C63" w14:textId="77777777" w:rsidTr="00495E69">
        <w:trPr>
          <w:trHeight w:val="30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6C54A4" w14:textId="77777777" w:rsidR="00E52F5E" w:rsidRPr="006B1E0F" w:rsidRDefault="00E52F5E" w:rsidP="00495E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80128" w14:textId="77777777" w:rsidR="00E52F5E" w:rsidRPr="006B1E0F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 wymienione części i podzespoły</w:t>
            </w:r>
            <w:r>
              <w:t xml:space="preserve"> </w:t>
            </w: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              </w:t>
            </w:r>
          </w:p>
        </w:tc>
      </w:tr>
      <w:tr w:rsidR="00E52F5E" w:rsidRPr="006B1E0F" w14:paraId="60B31F8A" w14:textId="77777777" w:rsidTr="00495E69">
        <w:trPr>
          <w:trHeight w:val="268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54F5EC" w14:textId="77777777" w:rsidR="00E52F5E" w:rsidRPr="006B1E0F" w:rsidRDefault="00E52F5E" w:rsidP="00495E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B5545" w14:textId="35BA6340" w:rsidR="00E52F5E" w:rsidRPr="00C835E3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 w:rsidR="003304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okresowi rękojmi (minimum 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33048B">
              <w:rPr>
                <w:rFonts w:ascii="Calibri" w:hAnsi="Calibri" w:cs="Calibri"/>
                <w:color w:val="000000"/>
                <w:sz w:val="18"/>
                <w:szCs w:val="18"/>
              </w:rPr>
              <w:t>4 miesiące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7519E953" w14:textId="77777777" w:rsidR="00927403" w:rsidRDefault="00927403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3AB8556F" w14:textId="113747AC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620" w:type="dxa"/>
        <w:tblInd w:w="-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769"/>
        <w:gridCol w:w="1098"/>
        <w:gridCol w:w="652"/>
        <w:gridCol w:w="368"/>
        <w:gridCol w:w="1241"/>
        <w:gridCol w:w="566"/>
        <w:gridCol w:w="1154"/>
        <w:gridCol w:w="1452"/>
      </w:tblGrid>
      <w:tr w:rsidR="0033048B" w:rsidRPr="0033048B" w14:paraId="658F5489" w14:textId="77777777" w:rsidTr="00E5330E">
        <w:trPr>
          <w:trHeight w:val="39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BFBFBF"/>
            <w:noWrap/>
            <w:vAlign w:val="center"/>
            <w:hideMark/>
          </w:tcPr>
          <w:p w14:paraId="3B3E68F1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33048B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44CB20D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3048B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578804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3048B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4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0A05DA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3048B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33048B" w:rsidRPr="0033048B" w14:paraId="56A68420" w14:textId="77777777" w:rsidTr="00E5330E">
        <w:trPr>
          <w:trHeight w:val="33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AAEB87" w14:textId="77777777" w:rsidR="0033048B" w:rsidRPr="0033048B" w:rsidRDefault="0033048B" w:rsidP="003304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A7921" w14:textId="77777777" w:rsidR="0033048B" w:rsidRPr="0033048B" w:rsidRDefault="0033048B" w:rsidP="003304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ADB8" w14:textId="77777777" w:rsidR="0033048B" w:rsidRPr="0033048B" w:rsidRDefault="0033048B" w:rsidP="003304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0657AA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3048B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5DFD35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3048B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C7BC09" w14:textId="02F60060" w:rsidR="0033048B" w:rsidRPr="0033048B" w:rsidRDefault="00E5330E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8580B0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3048B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33048B" w:rsidRPr="0033048B" w14:paraId="57FAFE0B" w14:textId="77777777" w:rsidTr="00E5330E">
        <w:trPr>
          <w:trHeight w:val="45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27B590" w14:textId="77777777" w:rsidR="0033048B" w:rsidRPr="0033048B" w:rsidRDefault="0033048B" w:rsidP="003304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D4269" w14:textId="77777777" w:rsidR="0033048B" w:rsidRPr="0033048B" w:rsidRDefault="0033048B" w:rsidP="003304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7B9B" w14:textId="77777777" w:rsidR="0033048B" w:rsidRPr="0033048B" w:rsidRDefault="0033048B" w:rsidP="003304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AB65" w14:textId="77777777" w:rsidR="0033048B" w:rsidRPr="0033048B" w:rsidRDefault="0033048B" w:rsidP="003304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2379" w14:textId="77777777" w:rsidR="0033048B" w:rsidRPr="0033048B" w:rsidRDefault="0033048B" w:rsidP="003304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48B471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3048B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3F4AF0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3048B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A4A4" w14:textId="77777777" w:rsidR="0033048B" w:rsidRPr="0033048B" w:rsidRDefault="0033048B" w:rsidP="003304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3048B" w:rsidRPr="0033048B" w14:paraId="223EC7B7" w14:textId="77777777" w:rsidTr="00E5330E">
        <w:trPr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2F0DD5D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3048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D690BCD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3048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F6C191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3048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6CA886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3048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89F626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3048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B4BEA4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3048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023AD9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3048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986330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3048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21EAF0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3048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33048B" w:rsidRPr="0033048B" w14:paraId="590E3368" w14:textId="77777777" w:rsidTr="00E5330E">
        <w:trPr>
          <w:trHeight w:val="48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78BE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3048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4F2E2" w14:textId="77777777" w:rsidR="0033048B" w:rsidRPr="0033048B" w:rsidRDefault="0033048B" w:rsidP="003304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33048B">
              <w:rPr>
                <w:rFonts w:ascii="Calibri" w:hAnsi="Calibri" w:cs="Calibri"/>
                <w:color w:val="000000"/>
                <w:sz w:val="15"/>
                <w:szCs w:val="15"/>
              </w:rPr>
              <w:t>średnia cena roboczogodziny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841E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3048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075FB3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33048B">
              <w:rPr>
                <w:rFonts w:ascii="Calibri" w:hAnsi="Calibri" w:cs="Calibri"/>
                <w:color w:val="000000"/>
                <w:sz w:val="12"/>
                <w:szCs w:val="12"/>
              </w:rPr>
              <w:t>szacunkowa liczba roboczogodzin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FF9D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3048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FC9C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3048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B43A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3048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00D1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3048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3048B" w:rsidRPr="0033048B" w14:paraId="0DD3C0DB" w14:textId="77777777" w:rsidTr="00E5330E">
        <w:trPr>
          <w:trHeight w:val="51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702B0" w14:textId="77777777" w:rsidR="0033048B" w:rsidRPr="0033048B" w:rsidRDefault="0033048B" w:rsidP="003304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ECE9D" w14:textId="77777777" w:rsidR="0033048B" w:rsidRPr="0033048B" w:rsidRDefault="0033048B" w:rsidP="003304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2B1C" w14:textId="77777777" w:rsidR="0033048B" w:rsidRPr="0033048B" w:rsidRDefault="0033048B" w:rsidP="003304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B559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3048B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11EB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3048B"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1E24" w14:textId="77777777" w:rsidR="0033048B" w:rsidRPr="0033048B" w:rsidRDefault="0033048B" w:rsidP="003304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26A4" w14:textId="77777777" w:rsidR="0033048B" w:rsidRPr="0033048B" w:rsidRDefault="0033048B" w:rsidP="003304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3A12" w14:textId="77777777" w:rsidR="0033048B" w:rsidRPr="0033048B" w:rsidRDefault="0033048B" w:rsidP="003304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8BDF" w14:textId="77777777" w:rsidR="0033048B" w:rsidRPr="0033048B" w:rsidRDefault="0033048B" w:rsidP="003304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3048B" w:rsidRPr="0033048B" w14:paraId="566DE991" w14:textId="77777777" w:rsidTr="00E5330E">
        <w:trPr>
          <w:trHeight w:val="570"/>
        </w:trPr>
        <w:tc>
          <w:tcPr>
            <w:tcW w:w="6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F9A590B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3048B">
              <w:rPr>
                <w:rFonts w:ascii="Calibri" w:hAnsi="Calibri" w:cs="Calibri"/>
                <w:b/>
                <w:bCs/>
                <w:color w:val="000000"/>
              </w:rPr>
              <w:t>Razem roboczogodziny: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56B96A" w14:textId="77777777" w:rsidR="0033048B" w:rsidRPr="0033048B" w:rsidRDefault="0033048B" w:rsidP="003304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33048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D13D6C0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33048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2242EA" w14:textId="77777777" w:rsidR="0033048B" w:rsidRPr="0033048B" w:rsidRDefault="0033048B" w:rsidP="003304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33048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3048B" w:rsidRPr="0033048B" w14:paraId="0069EAE0" w14:textId="77777777" w:rsidTr="00E5330E">
        <w:trPr>
          <w:trHeight w:val="630"/>
        </w:trPr>
        <w:tc>
          <w:tcPr>
            <w:tcW w:w="6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1A64281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04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Szacowany przez Zamawiającego koszt części zamiennych i podzespołów: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523F1A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33048B">
              <w:rPr>
                <w:rFonts w:ascii="Calibri" w:hAnsi="Calibri" w:cs="Calibri"/>
                <w:color w:val="000000"/>
              </w:rPr>
              <w:t>7 388,49 zł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4BCC65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33048B"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ED1395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33048B">
              <w:rPr>
                <w:rFonts w:ascii="Calibri" w:hAnsi="Calibri" w:cs="Calibri"/>
                <w:color w:val="000000"/>
              </w:rPr>
              <w:t>1 699,35 zł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15339E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33048B">
              <w:rPr>
                <w:rFonts w:ascii="Calibri" w:hAnsi="Calibri" w:cs="Calibri"/>
                <w:color w:val="000000"/>
              </w:rPr>
              <w:t>9 087,84 zł</w:t>
            </w:r>
          </w:p>
        </w:tc>
      </w:tr>
      <w:tr w:rsidR="0033048B" w:rsidRPr="0033048B" w14:paraId="73034867" w14:textId="77777777" w:rsidTr="00E5330E">
        <w:trPr>
          <w:trHeight w:val="735"/>
        </w:trPr>
        <w:tc>
          <w:tcPr>
            <w:tcW w:w="6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A6448DF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3048B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4C8760" w14:textId="77777777" w:rsidR="0033048B" w:rsidRPr="0033048B" w:rsidRDefault="0033048B" w:rsidP="003304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33048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6F2598C" w14:textId="77777777" w:rsidR="0033048B" w:rsidRPr="0033048B" w:rsidRDefault="0033048B" w:rsidP="003304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33048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622A74" w14:textId="77777777" w:rsidR="0033048B" w:rsidRPr="0033048B" w:rsidRDefault="0033048B" w:rsidP="003304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33048B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BB869E4" w14:textId="77777777" w:rsidR="007A6018" w:rsidRDefault="007A6018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438AA95C" w14:textId="77777777" w:rsidR="00B21D31" w:rsidRPr="00A179B1" w:rsidRDefault="00B21D31" w:rsidP="00B21D31">
      <w:pPr>
        <w:pStyle w:val="Bezodstpw"/>
        <w:jc w:val="both"/>
        <w:rPr>
          <w:rFonts w:ascii="Calibri" w:hAnsi="Calibri"/>
          <w:sz w:val="21"/>
          <w:szCs w:val="21"/>
        </w:rPr>
      </w:pPr>
      <w:r w:rsidRPr="00A179B1">
        <w:rPr>
          <w:rFonts w:ascii="Calibri" w:hAnsi="Calibri"/>
          <w:sz w:val="21"/>
          <w:szCs w:val="21"/>
        </w:rPr>
        <w:t xml:space="preserve">Cena brutto realizacji </w:t>
      </w:r>
      <w:r w:rsidRPr="0083232E">
        <w:rPr>
          <w:rFonts w:ascii="Calibri" w:hAnsi="Calibri"/>
          <w:b/>
          <w:sz w:val="21"/>
          <w:szCs w:val="21"/>
          <w:u w:val="single"/>
        </w:rPr>
        <w:t>całości przedmiotu zamówienia</w:t>
      </w:r>
      <w:r w:rsidRPr="0083232E">
        <w:rPr>
          <w:rFonts w:ascii="Calibri" w:hAnsi="Calibri"/>
          <w:b/>
          <w:sz w:val="21"/>
          <w:szCs w:val="21"/>
        </w:rPr>
        <w:t xml:space="preserve"> </w:t>
      </w:r>
      <w:r w:rsidRPr="00A179B1">
        <w:rPr>
          <w:rFonts w:ascii="Calibri" w:hAnsi="Calibri"/>
          <w:sz w:val="21"/>
          <w:szCs w:val="21"/>
        </w:rPr>
        <w:t xml:space="preserve">jest wieloskładnikowa, powinna zostać wyliczona </w:t>
      </w:r>
      <w:r w:rsidRPr="00A179B1">
        <w:rPr>
          <w:rFonts w:ascii="Calibri" w:hAnsi="Calibri"/>
          <w:sz w:val="21"/>
          <w:szCs w:val="21"/>
        </w:rPr>
        <w:br/>
        <w:t xml:space="preserve">w następujący sposób: </w:t>
      </w:r>
    </w:p>
    <w:p w14:paraId="64ED4BC5" w14:textId="165720A6" w:rsidR="00B21D31" w:rsidRDefault="00B21D31" w:rsidP="00B21D31">
      <w:pPr>
        <w:pStyle w:val="Bezodstpw"/>
        <w:ind w:left="360"/>
        <w:jc w:val="both"/>
        <w:rPr>
          <w:rFonts w:ascii="Calibri" w:hAnsi="Calibri"/>
          <w:sz w:val="21"/>
          <w:szCs w:val="21"/>
        </w:rPr>
      </w:pPr>
      <w:r w:rsidRPr="00E71CD5">
        <w:rPr>
          <w:rFonts w:ascii="Calibri" w:hAnsi="Calibri"/>
          <w:sz w:val="21"/>
          <w:szCs w:val="21"/>
          <w:u w:val="single"/>
        </w:rPr>
        <w:t>wartość</w:t>
      </w:r>
      <w:r>
        <w:rPr>
          <w:rFonts w:ascii="Calibri" w:hAnsi="Calibri"/>
          <w:sz w:val="21"/>
          <w:szCs w:val="21"/>
        </w:rPr>
        <w:t xml:space="preserve"> szacowanej</w:t>
      </w:r>
      <w:r w:rsidRPr="00A179B1">
        <w:rPr>
          <w:rFonts w:ascii="Calibri" w:hAnsi="Calibri"/>
          <w:sz w:val="21"/>
          <w:szCs w:val="21"/>
        </w:rPr>
        <w:t xml:space="preserve"> przez Zamaw</w:t>
      </w:r>
      <w:r>
        <w:rPr>
          <w:rFonts w:ascii="Calibri" w:hAnsi="Calibri"/>
          <w:sz w:val="21"/>
          <w:szCs w:val="21"/>
        </w:rPr>
        <w:t xml:space="preserve">iającego </w:t>
      </w:r>
      <w:r w:rsidRPr="00E71CD5">
        <w:rPr>
          <w:rFonts w:ascii="Calibri" w:hAnsi="Calibri"/>
          <w:sz w:val="21"/>
          <w:szCs w:val="21"/>
          <w:u w:val="single"/>
        </w:rPr>
        <w:t>liczby roboczogodzin napraw</w:t>
      </w:r>
      <w:r>
        <w:rPr>
          <w:rFonts w:ascii="Calibri" w:hAnsi="Calibri"/>
          <w:sz w:val="21"/>
          <w:szCs w:val="21"/>
          <w:u w:val="single"/>
        </w:rPr>
        <w:t>;</w:t>
      </w:r>
      <w:r w:rsidRPr="00A179B1">
        <w:rPr>
          <w:rFonts w:ascii="Calibri" w:hAnsi="Calibri"/>
          <w:sz w:val="21"/>
          <w:szCs w:val="21"/>
        </w:rPr>
        <w:t xml:space="preserve"> </w:t>
      </w:r>
    </w:p>
    <w:p w14:paraId="6AD1E849" w14:textId="77BAA0EB" w:rsidR="00B54493" w:rsidRDefault="00B54493" w:rsidP="00B54493">
      <w:pPr>
        <w:pStyle w:val="Bezodstpw"/>
        <w:ind w:left="36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+ </w:t>
      </w:r>
      <w:r w:rsidR="00E5330E">
        <w:rPr>
          <w:rFonts w:ascii="Calibri" w:hAnsi="Calibri"/>
          <w:sz w:val="21"/>
          <w:szCs w:val="21"/>
          <w:u w:val="single"/>
        </w:rPr>
        <w:t>9 087,84</w:t>
      </w:r>
      <w:r>
        <w:rPr>
          <w:rFonts w:ascii="Calibri" w:hAnsi="Calibri"/>
          <w:sz w:val="21"/>
          <w:szCs w:val="21"/>
          <w:u w:val="single"/>
        </w:rPr>
        <w:t xml:space="preserve"> zł brutto</w:t>
      </w:r>
      <w:r>
        <w:rPr>
          <w:rFonts w:ascii="Calibri" w:hAnsi="Calibri"/>
          <w:sz w:val="21"/>
          <w:szCs w:val="21"/>
        </w:rPr>
        <w:t xml:space="preserve"> (szacowany przez Zamawiającego koszt brutto części zamiennych </w:t>
      </w:r>
      <w:r>
        <w:rPr>
          <w:rFonts w:ascii="Calibri" w:hAnsi="Calibri"/>
          <w:sz w:val="21"/>
          <w:szCs w:val="21"/>
        </w:rPr>
        <w:br/>
        <w:t>i podzespołów);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942EC27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3D2D87">
        <w:trPr>
          <w:trHeight w:val="531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3D2D87">
        <w:trPr>
          <w:trHeight w:val="287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3D2D87">
        <w:trPr>
          <w:trHeight w:val="28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3D2D87">
        <w:trPr>
          <w:trHeight w:val="7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3D2D87">
        <w:trPr>
          <w:trHeight w:val="7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0D9258C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p w14:paraId="4BB0DC76" w14:textId="4FD7384B" w:rsidR="003D2D87" w:rsidRPr="003D2D87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3D2D87">
        <w:rPr>
          <w:rFonts w:ascii="Calibri" w:hAnsi="Calibri"/>
          <w:sz w:val="21"/>
          <w:szCs w:val="21"/>
        </w:rPr>
        <w:t xml:space="preserve">w tym </w:t>
      </w:r>
      <w:r w:rsidR="003D2D87" w:rsidRPr="003D2D87">
        <w:rPr>
          <w:rFonts w:ascii="Calibri" w:hAnsi="Calibri"/>
          <w:sz w:val="21"/>
          <w:szCs w:val="21"/>
        </w:rPr>
        <w:t>bezpłatny</w:t>
      </w:r>
      <w:r w:rsidR="003D2D87">
        <w:rPr>
          <w:rFonts w:ascii="Calibri" w:hAnsi="Calibri"/>
          <w:sz w:val="21"/>
          <w:szCs w:val="21"/>
        </w:rPr>
        <w:t>m</w:t>
      </w:r>
      <w:r w:rsidR="003D2D87" w:rsidRPr="003D2D87">
        <w:rPr>
          <w:rFonts w:ascii="Calibri" w:hAnsi="Calibri"/>
          <w:sz w:val="21"/>
          <w:szCs w:val="21"/>
        </w:rPr>
        <w:t xml:space="preserve"> ogólnodostępny</w:t>
      </w:r>
      <w:r w:rsidR="003D2D87">
        <w:rPr>
          <w:rFonts w:ascii="Calibri" w:hAnsi="Calibri"/>
          <w:sz w:val="21"/>
          <w:szCs w:val="21"/>
        </w:rPr>
        <w:t>m</w:t>
      </w:r>
      <w:r w:rsidR="003D2D87" w:rsidRPr="003D2D87">
        <w:rPr>
          <w:rFonts w:ascii="Calibri" w:hAnsi="Calibri"/>
          <w:sz w:val="21"/>
          <w:szCs w:val="21"/>
        </w:rPr>
        <w:t xml:space="preserve"> serwis</w:t>
      </w:r>
      <w:r w:rsidR="003D2D87">
        <w:rPr>
          <w:rFonts w:ascii="Calibri" w:hAnsi="Calibri"/>
          <w:sz w:val="21"/>
          <w:szCs w:val="21"/>
        </w:rPr>
        <w:t>em</w:t>
      </w:r>
      <w:r w:rsidR="003D2D87" w:rsidRPr="003D2D87">
        <w:rPr>
          <w:rFonts w:ascii="Calibri" w:hAnsi="Calibri"/>
          <w:sz w:val="21"/>
          <w:szCs w:val="21"/>
        </w:rPr>
        <w:t xml:space="preserve"> konsultacyjny</w:t>
      </w:r>
      <w:r w:rsidR="003D2D87">
        <w:rPr>
          <w:rFonts w:ascii="Calibri" w:hAnsi="Calibri"/>
          <w:sz w:val="21"/>
          <w:szCs w:val="21"/>
        </w:rPr>
        <w:t>m</w:t>
      </w:r>
      <w:r w:rsidR="003D2D87" w:rsidRPr="003D2D87">
        <w:rPr>
          <w:rFonts w:ascii="Calibri" w:hAnsi="Calibri"/>
          <w:sz w:val="21"/>
          <w:szCs w:val="21"/>
        </w:rPr>
        <w:t xml:space="preserve"> (hot </w:t>
      </w:r>
      <w:proofErr w:type="spellStart"/>
      <w:r w:rsidR="003D2D87" w:rsidRPr="003D2D87">
        <w:rPr>
          <w:rFonts w:ascii="Calibri" w:hAnsi="Calibri"/>
          <w:sz w:val="21"/>
          <w:szCs w:val="21"/>
        </w:rPr>
        <w:t>line</w:t>
      </w:r>
      <w:proofErr w:type="spellEnd"/>
      <w:r w:rsidR="003D2D87" w:rsidRPr="003D2D87">
        <w:rPr>
          <w:rFonts w:ascii="Calibri" w:hAnsi="Calibri"/>
          <w:sz w:val="21"/>
          <w:szCs w:val="21"/>
        </w:rPr>
        <w:t>)</w:t>
      </w:r>
    </w:p>
    <w:tbl>
      <w:tblPr>
        <w:tblW w:w="6946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6232"/>
      </w:tblGrid>
      <w:tr w:rsidR="003D2D87" w:rsidRPr="003D2D87" w14:paraId="52E0529A" w14:textId="77777777" w:rsidTr="003D2D87">
        <w:trPr>
          <w:trHeight w:val="60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2FAC4C60" w14:textId="21D6326B" w:rsidR="003D2D87" w:rsidRPr="003D2D87" w:rsidRDefault="003D2D87" w:rsidP="003D2D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D2D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hot </w:t>
            </w:r>
            <w:proofErr w:type="spellStart"/>
            <w:r w:rsidRPr="003D2D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line</w:t>
            </w:r>
            <w:proofErr w:type="spellEnd"/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AC83A" w14:textId="77777777" w:rsidR="003D2D87" w:rsidRPr="003D2D87" w:rsidRDefault="003D2D87" w:rsidP="003D2D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D2D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nr telefonu :……………………………………………………</w:t>
            </w:r>
          </w:p>
        </w:tc>
      </w:tr>
      <w:tr w:rsidR="003D2D87" w:rsidRPr="003D2D87" w14:paraId="4E049BB4" w14:textId="77777777" w:rsidTr="003D2D87">
        <w:trPr>
          <w:trHeight w:val="555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DCFC4" w14:textId="77777777" w:rsidR="003D2D87" w:rsidRPr="003D2D87" w:rsidRDefault="003D2D87" w:rsidP="003D2D8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8424F" w14:textId="77777777" w:rsidR="003D2D87" w:rsidRPr="003D2D87" w:rsidRDefault="003D2D87" w:rsidP="003D2D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D2D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 e-mail ……………………………………………………</w:t>
            </w:r>
          </w:p>
        </w:tc>
      </w:tr>
    </w:tbl>
    <w:p w14:paraId="7CA8AC2C" w14:textId="5B06759B" w:rsidR="00D55119" w:rsidRDefault="00D55119" w:rsidP="003D2D87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oraz zobowiązuje się wykonać przedmiot zamówienia przy </w:t>
      </w:r>
      <w:r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7C63FED7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E5330E">
        <w:rPr>
          <w:rFonts w:ascii="Calibri" w:hAnsi="Calibri" w:cs="Calibri"/>
          <w:sz w:val="21"/>
          <w:szCs w:val="21"/>
        </w:rPr>
        <w:t xml:space="preserve">alizacją przedmiotu zamówienia </w:t>
      </w:r>
      <w:r w:rsidR="00E5330E" w:rsidRPr="00E5330E">
        <w:rPr>
          <w:rFonts w:ascii="Calibri" w:hAnsi="Calibri" w:cs="Calibri"/>
          <w:sz w:val="21"/>
          <w:szCs w:val="21"/>
        </w:rPr>
        <w:t xml:space="preserve">w tym koszty transportu, ubezpieczenia oraz gwarancji  </w:t>
      </w:r>
      <w:proofErr w:type="spellStart"/>
      <w:r w:rsidR="00E5330E">
        <w:rPr>
          <w:rFonts w:ascii="Calibri" w:hAnsi="Calibri" w:cs="Calibri"/>
          <w:sz w:val="21"/>
          <w:szCs w:val="21"/>
        </w:rPr>
        <w:t>itp</w:t>
      </w:r>
      <w:proofErr w:type="spellEnd"/>
      <w:r w:rsidR="00E5330E">
        <w:rPr>
          <w:rFonts w:ascii="Calibri" w:hAnsi="Calibri" w:cs="Calibri"/>
          <w:sz w:val="21"/>
          <w:szCs w:val="21"/>
        </w:rPr>
        <w:t>;</w:t>
      </w:r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26DAE33C" w:rsidR="001537ED" w:rsidRPr="009E39E0" w:rsidRDefault="00282B24" w:rsidP="007A601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2002E6">
        <w:rPr>
          <w:rFonts w:ascii="Calibri" w:hAnsi="Calibri"/>
          <w:b/>
          <w:sz w:val="21"/>
          <w:szCs w:val="21"/>
          <w:u w:val="single"/>
        </w:rPr>
        <w:t xml:space="preserve">od </w:t>
      </w:r>
      <w:r w:rsidR="00135237">
        <w:rPr>
          <w:rFonts w:ascii="Calibri" w:hAnsi="Calibri"/>
          <w:b/>
          <w:sz w:val="21"/>
          <w:szCs w:val="21"/>
          <w:u w:val="single"/>
        </w:rPr>
        <w:t>1 marca</w:t>
      </w:r>
      <w:r w:rsidR="00B54493">
        <w:rPr>
          <w:rFonts w:ascii="Calibri" w:hAnsi="Calibri"/>
          <w:b/>
          <w:sz w:val="21"/>
          <w:szCs w:val="21"/>
          <w:u w:val="single"/>
        </w:rPr>
        <w:t xml:space="preserve">, </w:t>
      </w:r>
      <w:r w:rsidR="00E5330E">
        <w:rPr>
          <w:rFonts w:ascii="Calibri" w:hAnsi="Calibri"/>
          <w:b/>
          <w:sz w:val="21"/>
          <w:szCs w:val="21"/>
          <w:u w:val="single"/>
        </w:rPr>
        <w:t>do 31 grudnia 2025 r.</w:t>
      </w:r>
    </w:p>
    <w:p w14:paraId="4C4AF25E" w14:textId="77777777" w:rsidR="00B21D31" w:rsidRPr="00C60EE8" w:rsidRDefault="00B21D31" w:rsidP="00B21D3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>
        <w:rPr>
          <w:rFonts w:ascii="Calibri" w:hAnsi="Calibri"/>
          <w:sz w:val="21"/>
          <w:szCs w:val="21"/>
        </w:rPr>
        <w:t>:</w:t>
      </w:r>
    </w:p>
    <w:p w14:paraId="7240E30D" w14:textId="767DF9B1" w:rsidR="00B21D31" w:rsidRDefault="00B21D31" w:rsidP="00B21D31">
      <w:pPr>
        <w:pStyle w:val="Akapitzlist"/>
        <w:widowControl/>
        <w:numPr>
          <w:ilvl w:val="1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6 miesięcy</w:t>
      </w:r>
      <w:r w:rsidRPr="00C60EE8">
        <w:rPr>
          <w:rFonts w:ascii="Calibri" w:hAnsi="Calibri"/>
          <w:sz w:val="21"/>
          <w:szCs w:val="21"/>
        </w:rPr>
        <w:t xml:space="preserve"> </w:t>
      </w:r>
      <w:r w:rsidRPr="00546BF2">
        <w:rPr>
          <w:rFonts w:ascii="Calibri" w:hAnsi="Calibri"/>
          <w:sz w:val="21"/>
          <w:szCs w:val="21"/>
        </w:rPr>
        <w:t>w zak</w:t>
      </w:r>
      <w:r w:rsidR="00E5330E">
        <w:rPr>
          <w:rFonts w:ascii="Calibri" w:hAnsi="Calibri"/>
          <w:sz w:val="21"/>
          <w:szCs w:val="21"/>
        </w:rPr>
        <w:t>resie wykonanych napraw</w:t>
      </w:r>
      <w:r>
        <w:rPr>
          <w:rFonts w:ascii="Calibri" w:hAnsi="Calibri"/>
          <w:sz w:val="21"/>
          <w:szCs w:val="21"/>
        </w:rPr>
        <w:t>:</w:t>
      </w:r>
    </w:p>
    <w:p w14:paraId="51100079" w14:textId="786B6BEB" w:rsidR="00B21D31" w:rsidRPr="00B21D31" w:rsidRDefault="00B21D31" w:rsidP="00B21D31">
      <w:pPr>
        <w:pStyle w:val="Akapitzlist"/>
        <w:widowControl/>
        <w:numPr>
          <w:ilvl w:val="1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2</w:t>
      </w:r>
      <w:r w:rsidR="00E5330E">
        <w:rPr>
          <w:rFonts w:ascii="Calibri" w:hAnsi="Calibri"/>
          <w:sz w:val="21"/>
          <w:szCs w:val="21"/>
        </w:rPr>
        <w:t>4</w:t>
      </w:r>
      <w:r>
        <w:rPr>
          <w:rFonts w:ascii="Calibri" w:hAnsi="Calibri"/>
          <w:sz w:val="21"/>
          <w:szCs w:val="21"/>
        </w:rPr>
        <w:t xml:space="preserve"> miesięcy </w:t>
      </w:r>
      <w:r w:rsidR="00E5330E" w:rsidRPr="00E5330E">
        <w:rPr>
          <w:rFonts w:ascii="Calibri" w:hAnsi="Calibri"/>
          <w:sz w:val="21"/>
          <w:szCs w:val="21"/>
        </w:rPr>
        <w:t>(minimalny czas gwarancji producenta) na wymienione części i podzespoły</w:t>
      </w:r>
      <w:r>
        <w:rPr>
          <w:rFonts w:ascii="Calibri" w:hAnsi="Calibri"/>
          <w:sz w:val="21"/>
          <w:szCs w:val="21"/>
        </w:rPr>
        <w:t>:</w:t>
      </w: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642286AC" w14:textId="63B96859" w:rsidR="00F2398A" w:rsidRPr="002F3138" w:rsidRDefault="00C977A3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1"/>
          <w:szCs w:val="21"/>
        </w:rPr>
        <w:t>……………………………….</w:t>
      </w:r>
    </w:p>
    <w:p w14:paraId="4F65ECDA" w14:textId="77777777" w:rsidR="00F937C1" w:rsidRDefault="00F937C1" w:rsidP="004C27EB">
      <w:pPr>
        <w:pStyle w:val="Bezodstpw"/>
      </w:pPr>
    </w:p>
    <w:p w14:paraId="08ED8EFF" w14:textId="77777777" w:rsidR="00E5330E" w:rsidRDefault="00E5330E" w:rsidP="004C27EB">
      <w:pPr>
        <w:pStyle w:val="Bezodstpw"/>
      </w:pPr>
    </w:p>
    <w:p w14:paraId="1C938835" w14:textId="77777777" w:rsidR="00E5330E" w:rsidRDefault="00E5330E" w:rsidP="004C27EB">
      <w:pPr>
        <w:pStyle w:val="Bezodstpw"/>
      </w:pPr>
    </w:p>
    <w:p w14:paraId="35CC7E91" w14:textId="77777777" w:rsidR="002F3138" w:rsidRPr="00E976D7" w:rsidRDefault="002F3138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B302E7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1E526969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33048B">
                                <w:rPr>
                                  <w:rFonts w:ascii="Calibri" w:eastAsiaTheme="majorEastAsia" w:hAnsi="Calibri"/>
                                </w:rPr>
                                <w:t>23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1E526969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33048B">
                          <w:rPr>
                            <w:rFonts w:ascii="Calibri" w:eastAsiaTheme="majorEastAsia" w:hAnsi="Calibri"/>
                          </w:rPr>
                          <w:t>23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0F433-3700-4645-BFC8-AF5A2327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1120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25</cp:revision>
  <cp:lastPrinted>2025-02-17T13:29:00Z</cp:lastPrinted>
  <dcterms:created xsi:type="dcterms:W3CDTF">2024-11-24T19:20:00Z</dcterms:created>
  <dcterms:modified xsi:type="dcterms:W3CDTF">2025-02-17T13:29:00Z</dcterms:modified>
</cp:coreProperties>
</file>