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150F282F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C6C92">
        <w:rPr>
          <w:rFonts w:ascii="Calibri" w:hAnsi="Calibri"/>
          <w:b/>
          <w:sz w:val="21"/>
          <w:szCs w:val="21"/>
        </w:rPr>
        <w:t>66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4912DDC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C6C92" w:rsidRPr="00BC6C92">
        <w:rPr>
          <w:rFonts w:asciiTheme="minorHAnsi" w:hAnsiTheme="minorHAnsi" w:cstheme="minorHAnsi"/>
          <w:b/>
          <w:sz w:val="21"/>
          <w:szCs w:val="21"/>
        </w:rPr>
        <w:t>remont sali obsługi interesantów wr</w:t>
      </w:r>
      <w:r w:rsidR="00BC6C92">
        <w:rPr>
          <w:rFonts w:asciiTheme="minorHAnsi" w:hAnsiTheme="minorHAnsi" w:cstheme="minorHAnsi"/>
          <w:b/>
          <w:sz w:val="21"/>
          <w:szCs w:val="21"/>
        </w:rPr>
        <w:t xml:space="preserve">az z wybranymi pomieszczeniami </w:t>
      </w:r>
      <w:r w:rsidR="00BC6C92" w:rsidRPr="00BC6C92">
        <w:rPr>
          <w:rFonts w:asciiTheme="minorHAnsi" w:hAnsiTheme="minorHAnsi" w:cstheme="minorHAnsi"/>
          <w:b/>
          <w:sz w:val="21"/>
          <w:szCs w:val="21"/>
        </w:rPr>
        <w:t>w budynku Placówce Terenowej Kasy Rolniczego Ubezpieczenia Społecznego w Bełżycach ul. Lubelska 8, 24-200 Bełżyce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AF17462" w14:textId="77777777" w:rsidR="006167A2" w:rsidRDefault="006167A2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4295EDD1" w:rsidR="008A53CA" w:rsidRPr="0033048B" w:rsidRDefault="006F72AC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Praca remontowa polegająca</w:t>
      </w:r>
      <w:r w:rsidRPr="006F72AC">
        <w:rPr>
          <w:rFonts w:ascii="Calibri" w:eastAsia="Calibri" w:hAnsi="Calibri" w:cs="Calibri"/>
          <w:sz w:val="21"/>
          <w:szCs w:val="21"/>
          <w:lang w:eastAsia="en-US"/>
        </w:rPr>
        <w:t xml:space="preserve"> na remoncie </w:t>
      </w:r>
      <w:r w:rsidR="00BC6C92" w:rsidRPr="00BC6C92">
        <w:rPr>
          <w:rFonts w:ascii="Calibri" w:eastAsia="Calibri" w:hAnsi="Calibri" w:cs="Calibri"/>
          <w:sz w:val="21"/>
          <w:szCs w:val="21"/>
          <w:lang w:eastAsia="en-US"/>
        </w:rPr>
        <w:t>sali obsługi interesantów wr</w:t>
      </w:r>
      <w:r w:rsidR="00BC6C92">
        <w:rPr>
          <w:rFonts w:ascii="Calibri" w:eastAsia="Calibri" w:hAnsi="Calibri" w:cs="Calibri"/>
          <w:sz w:val="21"/>
          <w:szCs w:val="21"/>
          <w:lang w:eastAsia="en-US"/>
        </w:rPr>
        <w:t xml:space="preserve">az z wybranymi pomieszczeniami </w:t>
      </w:r>
      <w:r w:rsidR="00BC6C92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BC6C92" w:rsidRPr="00BC6C92">
        <w:rPr>
          <w:rFonts w:ascii="Calibri" w:eastAsia="Calibri" w:hAnsi="Calibri" w:cs="Calibri"/>
          <w:sz w:val="21"/>
          <w:szCs w:val="21"/>
          <w:lang w:eastAsia="en-US"/>
        </w:rPr>
        <w:t>w budynku Placówce Terenowej Kasy Rolniczego Ubezpieczenia Społecznego w Bełżycach ul. Lubelska 8, 24-200 Bełżyce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5BBBE409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C6C92">
        <w:rPr>
          <w:rFonts w:ascii="Calibri" w:hAnsi="Calibri"/>
          <w:b/>
          <w:sz w:val="21"/>
          <w:szCs w:val="21"/>
          <w:u w:val="single"/>
        </w:rPr>
        <w:t>45</w:t>
      </w:r>
      <w:bookmarkStart w:id="0" w:name="_GoBack"/>
      <w:bookmarkEnd w:id="0"/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3804D7DA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6167A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60 miesięcy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CD999E4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2F1958C" w14:textId="77777777" w:rsid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902EDE7" w14:textId="77777777" w:rsid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06DB327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lastRenderedPageBreak/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C6C92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06D55B4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C6C92">
                                <w:rPr>
                                  <w:rFonts w:ascii="Calibri" w:eastAsiaTheme="majorEastAsia" w:hAnsi="Calibri"/>
                                </w:rPr>
                                <w:t>66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06D55B4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C6C92">
                          <w:rPr>
                            <w:rFonts w:ascii="Calibri" w:eastAsiaTheme="majorEastAsia" w:hAnsi="Calibri"/>
                          </w:rPr>
                          <w:t>66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DC34-A72E-459A-9B7B-92BE09FB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36</cp:revision>
  <cp:lastPrinted>2025-03-31T07:36:00Z</cp:lastPrinted>
  <dcterms:created xsi:type="dcterms:W3CDTF">2024-11-24T19:20:00Z</dcterms:created>
  <dcterms:modified xsi:type="dcterms:W3CDTF">2025-05-19T05:38:00Z</dcterms:modified>
</cp:coreProperties>
</file>