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DDC" w:rsidRPr="00A01D47" w:rsidRDefault="00096DDC" w:rsidP="00683B0E">
      <w:pPr>
        <w:jc w:val="center"/>
        <w:rPr>
          <w:rFonts w:ascii="Times New Roman" w:hAnsi="Times New Roman" w:cs="Times New Roman"/>
          <w:b/>
          <w:sz w:val="24"/>
          <w:szCs w:val="24"/>
        </w:rPr>
      </w:pPr>
      <w:r w:rsidRPr="00A01D47">
        <w:rPr>
          <w:rFonts w:ascii="Times New Roman" w:hAnsi="Times New Roman" w:cs="Times New Roman"/>
          <w:b/>
          <w:sz w:val="24"/>
          <w:szCs w:val="24"/>
        </w:rPr>
        <w:t>ISTOTNE POSTANOWIENIA UMOWY</w:t>
      </w:r>
    </w:p>
    <w:p w:rsidR="00096DDC" w:rsidRPr="00A01D47" w:rsidRDefault="00096DDC" w:rsidP="00683B0E">
      <w:pPr>
        <w:jc w:val="center"/>
        <w:rPr>
          <w:rFonts w:ascii="Times New Roman" w:hAnsi="Times New Roman" w:cs="Times New Roman"/>
          <w:sz w:val="24"/>
          <w:szCs w:val="24"/>
        </w:rPr>
      </w:pPr>
      <w:r w:rsidRPr="00A01D47">
        <w:rPr>
          <w:rFonts w:ascii="Times New Roman" w:hAnsi="Times New Roman" w:cs="Times New Roman"/>
          <w:sz w:val="24"/>
          <w:szCs w:val="24"/>
        </w:rPr>
        <w:t xml:space="preserve">na zadanie pn. "Dostawa paliwa gazowego </w:t>
      </w:r>
      <w:r w:rsidR="00443BB4">
        <w:rPr>
          <w:rFonts w:ascii="Times New Roman" w:hAnsi="Times New Roman" w:cs="Times New Roman"/>
          <w:sz w:val="24"/>
          <w:szCs w:val="24"/>
        </w:rPr>
        <w:t xml:space="preserve">na </w:t>
      </w:r>
      <w:r w:rsidR="003C36EF">
        <w:rPr>
          <w:rFonts w:ascii="Times New Roman" w:hAnsi="Times New Roman" w:cs="Times New Roman"/>
          <w:sz w:val="24"/>
          <w:szCs w:val="24"/>
        </w:rPr>
        <w:t xml:space="preserve">rok </w:t>
      </w:r>
      <w:r w:rsidR="0046591E">
        <w:rPr>
          <w:rFonts w:ascii="Times New Roman" w:hAnsi="Times New Roman" w:cs="Times New Roman"/>
          <w:sz w:val="24"/>
          <w:szCs w:val="24"/>
        </w:rPr>
        <w:t>202</w:t>
      </w:r>
      <w:r w:rsidR="00724C9E">
        <w:rPr>
          <w:rFonts w:ascii="Times New Roman" w:hAnsi="Times New Roman" w:cs="Times New Roman"/>
          <w:sz w:val="24"/>
          <w:szCs w:val="24"/>
        </w:rPr>
        <w:t>6</w:t>
      </w:r>
      <w:r w:rsidRPr="00A01D47">
        <w:rPr>
          <w:rFonts w:ascii="Times New Roman" w:hAnsi="Times New Roman" w:cs="Times New Roman"/>
          <w:sz w:val="24"/>
          <w:szCs w:val="24"/>
        </w:rPr>
        <w:t>".</w:t>
      </w:r>
    </w:p>
    <w:p w:rsidR="00096DDC" w:rsidRPr="00A01D47" w:rsidRDefault="00096DDC" w:rsidP="00096DDC">
      <w:pPr>
        <w:rPr>
          <w:rFonts w:ascii="Times New Roman" w:hAnsi="Times New Roman" w:cs="Times New Roman"/>
          <w:b/>
          <w:sz w:val="24"/>
          <w:szCs w:val="24"/>
        </w:rPr>
      </w:pPr>
    </w:p>
    <w:p w:rsidR="00096DDC" w:rsidRPr="00A01D47" w:rsidRDefault="00096DDC" w:rsidP="00096DDC">
      <w:pPr>
        <w:rPr>
          <w:rFonts w:ascii="Times New Roman" w:hAnsi="Times New Roman" w:cs="Times New Roman"/>
          <w:b/>
          <w:sz w:val="24"/>
          <w:szCs w:val="24"/>
        </w:rPr>
      </w:pPr>
      <w:r w:rsidRPr="00A01D47">
        <w:rPr>
          <w:rFonts w:ascii="Times New Roman" w:hAnsi="Times New Roman" w:cs="Times New Roman"/>
          <w:b/>
          <w:sz w:val="24"/>
          <w:szCs w:val="24"/>
        </w:rPr>
        <w:t xml:space="preserve">1. Postanowienia ogólne. </w:t>
      </w:r>
    </w:p>
    <w:p w:rsidR="00096DDC" w:rsidRPr="00A01D47" w:rsidRDefault="00096DDC" w:rsidP="00683B0E">
      <w:pPr>
        <w:jc w:val="both"/>
        <w:rPr>
          <w:rFonts w:ascii="Times New Roman" w:hAnsi="Times New Roman" w:cs="Times New Roman"/>
          <w:sz w:val="24"/>
          <w:szCs w:val="24"/>
        </w:rPr>
      </w:pPr>
      <w:r w:rsidRPr="00A01D47">
        <w:rPr>
          <w:rFonts w:ascii="Times New Roman" w:hAnsi="Times New Roman" w:cs="Times New Roman"/>
          <w:sz w:val="24"/>
          <w:szCs w:val="24"/>
        </w:rPr>
        <w:t xml:space="preserve">W razie sprzeczności poniższych postanowień z zapisami wzorów umów i ogólnymi warunkami stosowanych przez wykonawców pierwszeństwo mają zapisy Istotnych postanowień umowy. Wykonawca ma obowiązek przygotowania wzoru umowy z uwzględnieniem niniejszych Istotnych postanowień umowy. </w:t>
      </w:r>
    </w:p>
    <w:p w:rsidR="00096DDC" w:rsidRPr="00A01D47" w:rsidRDefault="00096DDC" w:rsidP="00683B0E">
      <w:pPr>
        <w:jc w:val="both"/>
        <w:rPr>
          <w:rFonts w:ascii="Times New Roman" w:hAnsi="Times New Roman" w:cs="Times New Roman"/>
          <w:sz w:val="24"/>
          <w:szCs w:val="24"/>
        </w:rPr>
      </w:pPr>
      <w:r w:rsidRPr="00A01D47">
        <w:rPr>
          <w:rFonts w:ascii="Times New Roman" w:hAnsi="Times New Roman" w:cs="Times New Roman"/>
          <w:sz w:val="24"/>
          <w:szCs w:val="24"/>
        </w:rPr>
        <w:t xml:space="preserve">1. Przedmiotem umowy jest </w:t>
      </w:r>
      <w:r w:rsidR="004D69F8">
        <w:rPr>
          <w:rFonts w:ascii="Times New Roman" w:hAnsi="Times New Roman" w:cs="Times New Roman"/>
          <w:sz w:val="24"/>
          <w:szCs w:val="24"/>
        </w:rPr>
        <w:t>kompleksowa d</w:t>
      </w:r>
      <w:r w:rsidRPr="00A01D47">
        <w:rPr>
          <w:rFonts w:ascii="Times New Roman" w:hAnsi="Times New Roman" w:cs="Times New Roman"/>
          <w:sz w:val="24"/>
          <w:szCs w:val="24"/>
        </w:rPr>
        <w:t>ostawa paliwa gazowego do budynk</w:t>
      </w:r>
      <w:r w:rsidR="004D69F8">
        <w:rPr>
          <w:rFonts w:ascii="Times New Roman" w:hAnsi="Times New Roman" w:cs="Times New Roman"/>
          <w:sz w:val="24"/>
          <w:szCs w:val="24"/>
        </w:rPr>
        <w:t>u</w:t>
      </w:r>
      <w:r w:rsidR="00E87435">
        <w:rPr>
          <w:rFonts w:ascii="Times New Roman" w:hAnsi="Times New Roman" w:cs="Times New Roman"/>
          <w:sz w:val="24"/>
          <w:szCs w:val="24"/>
        </w:rPr>
        <w:t xml:space="preserve"> Placówki Terenowej KRUS w </w:t>
      </w:r>
      <w:r w:rsidR="003C36EF">
        <w:rPr>
          <w:rFonts w:ascii="Times New Roman" w:hAnsi="Times New Roman" w:cs="Times New Roman"/>
          <w:sz w:val="24"/>
          <w:szCs w:val="24"/>
        </w:rPr>
        <w:t xml:space="preserve">Miechowie, Myślenicach, Oświęcimiu i Wolbromiu. </w:t>
      </w:r>
    </w:p>
    <w:p w:rsidR="00096DDC" w:rsidRPr="00A01D47" w:rsidRDefault="00096DDC" w:rsidP="00683B0E">
      <w:pPr>
        <w:jc w:val="both"/>
        <w:rPr>
          <w:rFonts w:ascii="Times New Roman" w:hAnsi="Times New Roman" w:cs="Times New Roman"/>
          <w:sz w:val="24"/>
          <w:szCs w:val="24"/>
        </w:rPr>
      </w:pPr>
      <w:r w:rsidRPr="00A01D47">
        <w:rPr>
          <w:rFonts w:ascii="Times New Roman" w:hAnsi="Times New Roman" w:cs="Times New Roman"/>
          <w:sz w:val="24"/>
          <w:szCs w:val="24"/>
        </w:rPr>
        <w:t xml:space="preserve">2. Wybrany Wykonawca winien przedstawić Zamawiającemu w terminie do 5 dni od dnia rozstrzygnięciu postępowania wzór umowy kompleksowej dostawy gazu zgodny z </w:t>
      </w:r>
      <w:proofErr w:type="spellStart"/>
      <w:r w:rsidRPr="00A01D47">
        <w:rPr>
          <w:rFonts w:ascii="Times New Roman" w:hAnsi="Times New Roman" w:cs="Times New Roman"/>
          <w:sz w:val="24"/>
          <w:szCs w:val="24"/>
        </w:rPr>
        <w:t>IRiESD</w:t>
      </w:r>
      <w:proofErr w:type="spellEnd"/>
      <w:r w:rsidRPr="00A01D47">
        <w:rPr>
          <w:rFonts w:ascii="Times New Roman" w:hAnsi="Times New Roman" w:cs="Times New Roman"/>
          <w:sz w:val="24"/>
          <w:szCs w:val="24"/>
        </w:rPr>
        <w:t xml:space="preserve">, Istotnymi postanowieniami umowy oraz powszechnie obowiązującymi przepisami prawa. Zamawiający zastrzega możliwość negocjowania treści wzoru umowy i ogólnych warunków umowy przed podpisaniem umowy.  </w:t>
      </w:r>
    </w:p>
    <w:p w:rsidR="00096DDC" w:rsidRPr="00614D36" w:rsidRDefault="00096DDC" w:rsidP="00683B0E">
      <w:pPr>
        <w:jc w:val="both"/>
        <w:rPr>
          <w:rFonts w:ascii="Times New Roman" w:hAnsi="Times New Roman" w:cs="Times New Roman"/>
          <w:sz w:val="24"/>
          <w:szCs w:val="24"/>
        </w:rPr>
      </w:pPr>
      <w:r w:rsidRPr="00A01D47">
        <w:rPr>
          <w:rFonts w:ascii="Times New Roman" w:hAnsi="Times New Roman" w:cs="Times New Roman"/>
          <w:sz w:val="24"/>
          <w:szCs w:val="24"/>
        </w:rPr>
        <w:t xml:space="preserve">3. </w:t>
      </w:r>
      <w:r w:rsidRPr="00614D36">
        <w:rPr>
          <w:rFonts w:ascii="Times New Roman" w:hAnsi="Times New Roman" w:cs="Times New Roman"/>
          <w:sz w:val="24"/>
          <w:szCs w:val="24"/>
        </w:rPr>
        <w:t xml:space="preserve">Umowa zostanie zawarta na czas określony, tj. </w:t>
      </w:r>
      <w:r w:rsidR="002410A2">
        <w:rPr>
          <w:rFonts w:ascii="Times New Roman" w:hAnsi="Times New Roman" w:cs="Times New Roman"/>
          <w:sz w:val="24"/>
          <w:szCs w:val="24"/>
        </w:rPr>
        <w:t>12</w:t>
      </w:r>
      <w:r w:rsidRPr="00614D36">
        <w:rPr>
          <w:rFonts w:ascii="Times New Roman" w:hAnsi="Times New Roman" w:cs="Times New Roman"/>
          <w:sz w:val="24"/>
          <w:szCs w:val="24"/>
        </w:rPr>
        <w:t xml:space="preserve"> miesi</w:t>
      </w:r>
      <w:r w:rsidR="00F43772" w:rsidRPr="00614D36">
        <w:rPr>
          <w:rFonts w:ascii="Times New Roman" w:hAnsi="Times New Roman" w:cs="Times New Roman"/>
          <w:sz w:val="24"/>
          <w:szCs w:val="24"/>
        </w:rPr>
        <w:t>ęcy</w:t>
      </w:r>
      <w:r w:rsidRPr="00614D36">
        <w:rPr>
          <w:rFonts w:ascii="Times New Roman" w:hAnsi="Times New Roman" w:cs="Times New Roman"/>
          <w:sz w:val="24"/>
          <w:szCs w:val="24"/>
        </w:rPr>
        <w:t xml:space="preserve"> </w:t>
      </w:r>
      <w:r w:rsidRPr="00614D36">
        <w:rPr>
          <w:rFonts w:ascii="Times New Roman" w:hAnsi="Times New Roman" w:cs="Times New Roman"/>
          <w:b/>
          <w:sz w:val="24"/>
          <w:szCs w:val="24"/>
        </w:rPr>
        <w:t>od 0</w:t>
      </w:r>
      <w:r w:rsidR="00724C9E">
        <w:rPr>
          <w:rFonts w:ascii="Times New Roman" w:hAnsi="Times New Roman" w:cs="Times New Roman"/>
          <w:b/>
          <w:sz w:val="24"/>
          <w:szCs w:val="24"/>
        </w:rPr>
        <w:t>1</w:t>
      </w:r>
      <w:r w:rsidRPr="00614D36">
        <w:rPr>
          <w:rFonts w:ascii="Times New Roman" w:hAnsi="Times New Roman" w:cs="Times New Roman"/>
          <w:b/>
          <w:sz w:val="24"/>
          <w:szCs w:val="24"/>
        </w:rPr>
        <w:t>.0</w:t>
      </w:r>
      <w:r w:rsidR="00724C9E">
        <w:rPr>
          <w:rFonts w:ascii="Times New Roman" w:hAnsi="Times New Roman" w:cs="Times New Roman"/>
          <w:b/>
          <w:sz w:val="24"/>
          <w:szCs w:val="24"/>
        </w:rPr>
        <w:t>1</w:t>
      </w:r>
      <w:r w:rsidRPr="00614D36">
        <w:rPr>
          <w:rFonts w:ascii="Times New Roman" w:hAnsi="Times New Roman" w:cs="Times New Roman"/>
          <w:b/>
          <w:sz w:val="24"/>
          <w:szCs w:val="24"/>
        </w:rPr>
        <w:t>.202</w:t>
      </w:r>
      <w:r w:rsidR="00724C9E">
        <w:rPr>
          <w:rFonts w:ascii="Times New Roman" w:hAnsi="Times New Roman" w:cs="Times New Roman"/>
          <w:b/>
          <w:sz w:val="24"/>
          <w:szCs w:val="24"/>
        </w:rPr>
        <w:t>6</w:t>
      </w:r>
      <w:r w:rsidRPr="00614D36">
        <w:rPr>
          <w:rFonts w:ascii="Times New Roman" w:hAnsi="Times New Roman" w:cs="Times New Roman"/>
          <w:b/>
          <w:sz w:val="24"/>
          <w:szCs w:val="24"/>
        </w:rPr>
        <w:t xml:space="preserve"> r. do 31.12.202</w:t>
      </w:r>
      <w:r w:rsidR="00724C9E">
        <w:rPr>
          <w:rFonts w:ascii="Times New Roman" w:hAnsi="Times New Roman" w:cs="Times New Roman"/>
          <w:b/>
          <w:sz w:val="24"/>
          <w:szCs w:val="24"/>
        </w:rPr>
        <w:t xml:space="preserve">6 </w:t>
      </w:r>
      <w:r w:rsidRPr="00724C9E">
        <w:rPr>
          <w:rFonts w:ascii="Times New Roman" w:hAnsi="Times New Roman" w:cs="Times New Roman"/>
          <w:b/>
          <w:sz w:val="24"/>
          <w:szCs w:val="24"/>
        </w:rPr>
        <w:t>r.</w:t>
      </w:r>
      <w:r w:rsidRPr="00614D36">
        <w:rPr>
          <w:rFonts w:ascii="Times New Roman" w:hAnsi="Times New Roman" w:cs="Times New Roman"/>
          <w:sz w:val="24"/>
          <w:szCs w:val="24"/>
        </w:rPr>
        <w:t xml:space="preserve"> Umowa wygaśnie z c</w:t>
      </w:r>
      <w:r w:rsidR="00295347" w:rsidRPr="00614D36">
        <w:rPr>
          <w:rFonts w:ascii="Times New Roman" w:hAnsi="Times New Roman" w:cs="Times New Roman"/>
          <w:sz w:val="24"/>
          <w:szCs w:val="24"/>
        </w:rPr>
        <w:t xml:space="preserve">hwilą upływu terminu końcowego lub do wyczerpania kwoty brutto z umowy. </w:t>
      </w:r>
    </w:p>
    <w:p w:rsidR="00096DDC" w:rsidRPr="00614D36" w:rsidRDefault="00096DDC" w:rsidP="00683B0E">
      <w:pPr>
        <w:jc w:val="both"/>
        <w:rPr>
          <w:rFonts w:ascii="Times New Roman" w:hAnsi="Times New Roman" w:cs="Times New Roman"/>
          <w:sz w:val="24"/>
          <w:szCs w:val="24"/>
        </w:rPr>
      </w:pPr>
      <w:r w:rsidRPr="00614D36">
        <w:rPr>
          <w:rFonts w:ascii="Times New Roman" w:hAnsi="Times New Roman" w:cs="Times New Roman"/>
          <w:sz w:val="24"/>
          <w:szCs w:val="24"/>
        </w:rPr>
        <w:t xml:space="preserve">4. Integralną częścią umowy jest oferta Wykonawcy. </w:t>
      </w:r>
    </w:p>
    <w:p w:rsidR="00096DDC" w:rsidRPr="00826838" w:rsidRDefault="00096DDC" w:rsidP="00683B0E">
      <w:pPr>
        <w:jc w:val="both"/>
        <w:rPr>
          <w:rFonts w:ascii="Times New Roman" w:hAnsi="Times New Roman" w:cs="Times New Roman"/>
          <w:sz w:val="24"/>
          <w:szCs w:val="24"/>
        </w:rPr>
      </w:pPr>
      <w:r w:rsidRPr="00A01D47">
        <w:rPr>
          <w:rFonts w:ascii="Times New Roman" w:hAnsi="Times New Roman" w:cs="Times New Roman"/>
          <w:sz w:val="24"/>
          <w:szCs w:val="24"/>
        </w:rPr>
        <w:t xml:space="preserve">5. Oprócz istotnych postanowień umownych, umowa z Wykonawcą zawierać będzie również elementy </w:t>
      </w:r>
      <w:r w:rsidRPr="00826838">
        <w:rPr>
          <w:rFonts w:ascii="Times New Roman" w:hAnsi="Times New Roman" w:cs="Times New Roman"/>
          <w:sz w:val="24"/>
          <w:szCs w:val="24"/>
        </w:rPr>
        <w:t xml:space="preserve">wynikające z ustawy z dnia 10 kwietnia 1997r. Prawo energetyczne (tekst jednolity: Dz. U. z 2017 r. poz. 220) </w:t>
      </w:r>
    </w:p>
    <w:p w:rsidR="00096DDC" w:rsidRPr="00A01D47" w:rsidRDefault="00096DDC" w:rsidP="00683B0E">
      <w:pPr>
        <w:jc w:val="both"/>
        <w:rPr>
          <w:rFonts w:ascii="Times New Roman" w:hAnsi="Times New Roman" w:cs="Times New Roman"/>
          <w:sz w:val="24"/>
          <w:szCs w:val="24"/>
        </w:rPr>
      </w:pPr>
      <w:r w:rsidRPr="00A01D47">
        <w:rPr>
          <w:rFonts w:ascii="Times New Roman" w:hAnsi="Times New Roman" w:cs="Times New Roman"/>
          <w:sz w:val="24"/>
          <w:szCs w:val="24"/>
        </w:rPr>
        <w:t>6. Wykonawca zobowiązuje się do sprzedaży paliwa gazowego i zapewnia jego dystrybucję do punktów odbioru Zamawiającego wskazanych w pkt 2 ogłoszenia o zamówieniu. Zamawiający oświadcza, że dysponuje tytułem prawnym do korzystania z obiekt</w:t>
      </w:r>
      <w:r w:rsidR="00FE289A">
        <w:rPr>
          <w:rFonts w:ascii="Times New Roman" w:hAnsi="Times New Roman" w:cs="Times New Roman"/>
          <w:sz w:val="24"/>
          <w:szCs w:val="24"/>
        </w:rPr>
        <w:t>u</w:t>
      </w:r>
      <w:r w:rsidRPr="00A01D47">
        <w:rPr>
          <w:rFonts w:ascii="Times New Roman" w:hAnsi="Times New Roman" w:cs="Times New Roman"/>
          <w:sz w:val="24"/>
          <w:szCs w:val="24"/>
        </w:rPr>
        <w:t xml:space="preserve">, do których na podstawie Umowy będzie dostarczane paliwo gazowe. </w:t>
      </w:r>
    </w:p>
    <w:p w:rsidR="00096DDC" w:rsidRPr="00A01D47" w:rsidRDefault="00096DDC" w:rsidP="00683B0E">
      <w:pPr>
        <w:jc w:val="both"/>
        <w:rPr>
          <w:rFonts w:ascii="Times New Roman" w:hAnsi="Times New Roman" w:cs="Times New Roman"/>
          <w:sz w:val="24"/>
          <w:szCs w:val="24"/>
        </w:rPr>
      </w:pPr>
      <w:r w:rsidRPr="00A01D47">
        <w:rPr>
          <w:rFonts w:ascii="Times New Roman" w:hAnsi="Times New Roman" w:cs="Times New Roman"/>
          <w:sz w:val="24"/>
          <w:szCs w:val="24"/>
        </w:rPr>
        <w:t xml:space="preserve">7. Wykonawca zobowiązuje się do sprzedaży paliwa gazowego z zachowaniem obowiązujących standardów jakościowych, określonych w Taryfie OSD, Prawie energetycznym oraz aktach wykonawczych do tej ustawy. </w:t>
      </w:r>
    </w:p>
    <w:p w:rsidR="00096DDC" w:rsidRPr="00A01D47" w:rsidRDefault="00096DDC" w:rsidP="00683B0E">
      <w:pPr>
        <w:jc w:val="both"/>
        <w:rPr>
          <w:rFonts w:ascii="Times New Roman" w:hAnsi="Times New Roman" w:cs="Times New Roman"/>
          <w:sz w:val="24"/>
          <w:szCs w:val="24"/>
        </w:rPr>
      </w:pPr>
      <w:r w:rsidRPr="00A01D47">
        <w:rPr>
          <w:rFonts w:ascii="Times New Roman" w:hAnsi="Times New Roman" w:cs="Times New Roman"/>
          <w:sz w:val="24"/>
          <w:szCs w:val="24"/>
        </w:rPr>
        <w:t xml:space="preserve">8. Wykonawca zobowiązuje się zapewnić Zamawiającemu standardy jakości obsługi Zamawiającego w zakresie świadczenia usług dystrybucji: 1) nieodpłatnego udzielania informacji w sprawie rozliczeń oraz aktualnych taryf i zmian przepisów prawa powszechnie obowiązującego w zakresie objętym umową; 2) rozpatrywania wniosków lub reklamacji Zamawiającego w sprawie rozliczeń i udzielania odpowiedzi, nie później niż w terminie 14 dni od dnia złożenia wniosku lub zgłoszenia reklamacji. </w:t>
      </w:r>
    </w:p>
    <w:p w:rsidR="00096DDC" w:rsidRPr="00A01D47" w:rsidRDefault="00096DDC" w:rsidP="00683B0E">
      <w:pPr>
        <w:jc w:val="both"/>
        <w:rPr>
          <w:rFonts w:ascii="Times New Roman" w:hAnsi="Times New Roman" w:cs="Times New Roman"/>
          <w:sz w:val="24"/>
          <w:szCs w:val="24"/>
        </w:rPr>
      </w:pPr>
      <w:r w:rsidRPr="00A01D47">
        <w:rPr>
          <w:rFonts w:ascii="Times New Roman" w:hAnsi="Times New Roman" w:cs="Times New Roman"/>
          <w:sz w:val="24"/>
          <w:szCs w:val="24"/>
        </w:rPr>
        <w:t xml:space="preserve">9. Zamawiający zobowiązuje się, że będzie nabywał i odbierał od Wykonawcy paliwo gazowe "do celów opałowych przez organy administracji publicznej".  Cele zostaną określone w „Oświadczeniu Odbiorcy o przeznaczeniu paliwa gazowego na potrzeby naliczania podatku akcyzowego”, które będzie stanowiło załącznik do Umowy. </w:t>
      </w:r>
    </w:p>
    <w:p w:rsidR="00096DDC" w:rsidRPr="00A01D47" w:rsidRDefault="00096DDC" w:rsidP="00683B0E">
      <w:pPr>
        <w:jc w:val="both"/>
        <w:rPr>
          <w:rFonts w:ascii="Times New Roman" w:hAnsi="Times New Roman" w:cs="Times New Roman"/>
          <w:sz w:val="24"/>
          <w:szCs w:val="24"/>
        </w:rPr>
      </w:pPr>
      <w:r w:rsidRPr="00A01D47">
        <w:rPr>
          <w:rFonts w:ascii="Times New Roman" w:hAnsi="Times New Roman" w:cs="Times New Roman"/>
          <w:sz w:val="24"/>
          <w:szCs w:val="24"/>
        </w:rPr>
        <w:t xml:space="preserve">10. Zamawiający przekaże wybranemu Wykonawcy dane niezbędne do skutecznego przeprowadzenia procedury zmiany sprzedawcy Paliwa gazowego oraz udzieli Wykonawcy pisemnego pełnomocnictwa do jej przeprowadzenia, zgodnie ze wzorem stanowiącym załącznik do umowy. </w:t>
      </w:r>
    </w:p>
    <w:p w:rsidR="00096DDC" w:rsidRPr="00826838" w:rsidRDefault="00096DDC" w:rsidP="00683B0E">
      <w:pPr>
        <w:jc w:val="both"/>
        <w:rPr>
          <w:rFonts w:ascii="Times New Roman" w:hAnsi="Times New Roman" w:cs="Times New Roman"/>
          <w:sz w:val="24"/>
          <w:szCs w:val="24"/>
        </w:rPr>
      </w:pPr>
      <w:r w:rsidRPr="00A01D47">
        <w:rPr>
          <w:rFonts w:ascii="Times New Roman" w:hAnsi="Times New Roman" w:cs="Times New Roman"/>
          <w:sz w:val="24"/>
          <w:szCs w:val="24"/>
        </w:rPr>
        <w:lastRenderedPageBreak/>
        <w:t xml:space="preserve">11. Wykonawca zapewni kompleksową dostawę zamówionego paliwa gazowego przez cały czas obowiązywania umowy kompleksowej, począwszy od dnia wskazanego w zgłoszeniu zmiany sprzedawcy, w sposób ciągły i niezakłócony do wszystkich punktów poboru wskazanych przez Zamawiającego jednocześnie z zastrzeżeniem zapisów </w:t>
      </w:r>
      <w:r w:rsidRPr="00826838">
        <w:rPr>
          <w:rFonts w:ascii="Times New Roman" w:hAnsi="Times New Roman" w:cs="Times New Roman"/>
          <w:sz w:val="24"/>
          <w:szCs w:val="24"/>
        </w:rPr>
        <w:t xml:space="preserve">Rozporządzenia Ministra Gospodarki z dnia 2 lipca 2010 w sprawie szczegółowych warunków funkcjonowania systemu gazowego (Dz. U. 2014 poz. 1059 tekst jednolity). </w:t>
      </w:r>
    </w:p>
    <w:p w:rsidR="00FE289A" w:rsidRPr="00A01D47" w:rsidRDefault="00096DDC" w:rsidP="00683B0E">
      <w:pPr>
        <w:jc w:val="both"/>
        <w:rPr>
          <w:rFonts w:ascii="Times New Roman" w:hAnsi="Times New Roman" w:cs="Times New Roman"/>
          <w:sz w:val="24"/>
          <w:szCs w:val="24"/>
        </w:rPr>
      </w:pPr>
      <w:r w:rsidRPr="00A01D47">
        <w:rPr>
          <w:rFonts w:ascii="Times New Roman" w:hAnsi="Times New Roman" w:cs="Times New Roman"/>
          <w:sz w:val="24"/>
          <w:szCs w:val="24"/>
        </w:rPr>
        <w:t>12. Świadczenie usługi kompleksowej nastąpi nie wcześniej niż z dniem rozpoczęcia świadczenia usługi dystrybucji przez OSD w ramach danej umowy.</w:t>
      </w:r>
    </w:p>
    <w:p w:rsidR="00096DDC" w:rsidRPr="00A01D47" w:rsidRDefault="00683B0E" w:rsidP="00683B0E">
      <w:pPr>
        <w:jc w:val="both"/>
        <w:rPr>
          <w:rFonts w:ascii="Times New Roman" w:hAnsi="Times New Roman" w:cs="Times New Roman"/>
          <w:b/>
          <w:sz w:val="24"/>
          <w:szCs w:val="24"/>
        </w:rPr>
      </w:pPr>
      <w:r w:rsidRPr="00A01D47">
        <w:rPr>
          <w:rFonts w:ascii="Times New Roman" w:hAnsi="Times New Roman" w:cs="Times New Roman"/>
          <w:b/>
          <w:sz w:val="24"/>
          <w:szCs w:val="24"/>
        </w:rPr>
        <w:t>2. Rozliczenia.</w:t>
      </w:r>
      <w:r w:rsidR="00096DDC" w:rsidRPr="00A01D47">
        <w:rPr>
          <w:rFonts w:ascii="Times New Roman" w:hAnsi="Times New Roman" w:cs="Times New Roman"/>
          <w:b/>
          <w:sz w:val="24"/>
          <w:szCs w:val="24"/>
        </w:rPr>
        <w:t xml:space="preserve">  </w:t>
      </w:r>
    </w:p>
    <w:p w:rsidR="00096DDC" w:rsidRPr="00A01D47" w:rsidRDefault="00096DDC" w:rsidP="00683B0E">
      <w:pPr>
        <w:jc w:val="both"/>
        <w:rPr>
          <w:rFonts w:ascii="Times New Roman" w:hAnsi="Times New Roman" w:cs="Times New Roman"/>
          <w:sz w:val="24"/>
          <w:szCs w:val="24"/>
        </w:rPr>
      </w:pPr>
      <w:r w:rsidRPr="00A01D47">
        <w:rPr>
          <w:rFonts w:ascii="Times New Roman" w:hAnsi="Times New Roman" w:cs="Times New Roman"/>
          <w:sz w:val="24"/>
          <w:szCs w:val="24"/>
        </w:rPr>
        <w:t xml:space="preserve"> 1. Ustalenie wysokości należności z tytułu dostarczania paliwa gazowego dokonywane będzie odpowiednio według cen i stawek opłat oraz zasad rozliczeń określonych w Formularzu cenowym wypełnionym przez Wykonawcę, według załącznika nr 1 do ogłoszenia o zamówieniu (w zakresie opłaty za paliwo gazowe i abonament) oraz według aktualnie obowiązującej taryfy Operatora Sieci Dystrybucyjnej lub Operatora Sieci Przesyłowej, do którego sieci jest przyłączony Odbiorca </w:t>
      </w:r>
      <w:r w:rsidR="00AB5A09">
        <w:rPr>
          <w:rFonts w:ascii="Times New Roman" w:hAnsi="Times New Roman" w:cs="Times New Roman"/>
          <w:sz w:val="24"/>
          <w:szCs w:val="24"/>
        </w:rPr>
        <w:br/>
      </w:r>
      <w:r w:rsidRPr="00A01D47">
        <w:rPr>
          <w:rFonts w:ascii="Times New Roman" w:hAnsi="Times New Roman" w:cs="Times New Roman"/>
          <w:sz w:val="24"/>
          <w:szCs w:val="24"/>
        </w:rPr>
        <w:t xml:space="preserve">(w zakresie opłaty stałej i zmiennej). </w:t>
      </w:r>
    </w:p>
    <w:p w:rsidR="007B32C4" w:rsidRPr="00614D36" w:rsidRDefault="00096DDC" w:rsidP="00683B0E">
      <w:pPr>
        <w:jc w:val="both"/>
        <w:rPr>
          <w:rFonts w:ascii="Times New Roman" w:hAnsi="Times New Roman" w:cs="Times New Roman"/>
          <w:sz w:val="24"/>
          <w:szCs w:val="24"/>
        </w:rPr>
      </w:pPr>
      <w:r w:rsidRPr="00A01D47">
        <w:rPr>
          <w:rFonts w:ascii="Times New Roman" w:hAnsi="Times New Roman" w:cs="Times New Roman"/>
          <w:sz w:val="24"/>
          <w:szCs w:val="24"/>
        </w:rPr>
        <w:t xml:space="preserve">2. Rozliczenia za Paliwo gazowe dokonywane będą w oparciu o faktury VAT </w:t>
      </w:r>
      <w:r w:rsidRPr="00614D36">
        <w:rPr>
          <w:rFonts w:ascii="Times New Roman" w:hAnsi="Times New Roman" w:cs="Times New Roman"/>
          <w:sz w:val="24"/>
          <w:szCs w:val="24"/>
        </w:rPr>
        <w:t>wystawiane na podstawie danych pomiarowo–rozliczeniowych pr</w:t>
      </w:r>
      <w:r w:rsidR="000D75B6" w:rsidRPr="00614D36">
        <w:rPr>
          <w:rFonts w:ascii="Times New Roman" w:hAnsi="Times New Roman" w:cs="Times New Roman"/>
          <w:sz w:val="24"/>
          <w:szCs w:val="24"/>
        </w:rPr>
        <w:t xml:space="preserve">zekazanych Wykonawcy przez OSD i płatne </w:t>
      </w:r>
      <w:r w:rsidR="007B32C4" w:rsidRPr="00614D36">
        <w:rPr>
          <w:rFonts w:ascii="Times New Roman" w:hAnsi="Times New Roman" w:cs="Times New Roman"/>
          <w:sz w:val="24"/>
          <w:szCs w:val="24"/>
        </w:rPr>
        <w:t>14</w:t>
      </w:r>
      <w:r w:rsidR="000D75B6" w:rsidRPr="00614D36">
        <w:rPr>
          <w:rFonts w:ascii="Times New Roman" w:hAnsi="Times New Roman" w:cs="Times New Roman"/>
          <w:sz w:val="24"/>
          <w:szCs w:val="24"/>
        </w:rPr>
        <w:t xml:space="preserve"> dni </w:t>
      </w:r>
      <w:r w:rsidR="007B32C4" w:rsidRPr="00614D36">
        <w:rPr>
          <w:rFonts w:ascii="Times New Roman" w:hAnsi="Times New Roman" w:cs="Times New Roman"/>
          <w:sz w:val="24"/>
          <w:szCs w:val="24"/>
        </w:rPr>
        <w:t>od dnia otrzymania prawidłowo wystawionej faktury VAT.</w:t>
      </w:r>
    </w:p>
    <w:p w:rsidR="00096DDC" w:rsidRPr="00A01D47" w:rsidRDefault="00096DDC" w:rsidP="00683B0E">
      <w:pPr>
        <w:jc w:val="both"/>
        <w:rPr>
          <w:rFonts w:ascii="Times New Roman" w:hAnsi="Times New Roman" w:cs="Times New Roman"/>
          <w:sz w:val="24"/>
          <w:szCs w:val="24"/>
        </w:rPr>
      </w:pPr>
      <w:r w:rsidRPr="00A01D47">
        <w:rPr>
          <w:rFonts w:ascii="Times New Roman" w:hAnsi="Times New Roman" w:cs="Times New Roman"/>
          <w:sz w:val="24"/>
          <w:szCs w:val="24"/>
        </w:rPr>
        <w:t xml:space="preserve">3. Rozliczanie ilości dostarczonego paliwa gazowego odbywać się będzie odrębnie dla każdego punktu poboru na podstawie rzeczywistych wskazań układu pomiarowego, z uwzględnieniem współczynnika konwersji wyliczonego zgodnie z zasadami określonymi w Taryfie Operatora Systemu Dystrybucyjnego (OSD), w okresach ustalonych w Taryfie OSD. Do rozliczeń z tytułu Umowy kompleksowej będą miały zastosowanie stawki opłat dystrybucyjnych i warunki ich stosowania wynikające z Taryfy OSD. Zużycie paliwa gazowego wskazane w ogłoszeniu o zamówieniu ma charakter szacunkowy. Wykonawca winien wystawiać faktury kompleksowe na podstawie danych pomiarowo – rozliczeniowych otrzymywanych od OSD, tj. zgodnie z rzeczywistym zużyciem. </w:t>
      </w:r>
    </w:p>
    <w:p w:rsidR="00096DDC" w:rsidRPr="00A01D47" w:rsidRDefault="00096DDC" w:rsidP="00683B0E">
      <w:pPr>
        <w:jc w:val="both"/>
        <w:rPr>
          <w:rFonts w:ascii="Times New Roman" w:hAnsi="Times New Roman" w:cs="Times New Roman"/>
          <w:sz w:val="24"/>
          <w:szCs w:val="24"/>
        </w:rPr>
      </w:pPr>
      <w:r w:rsidRPr="00A01D47">
        <w:rPr>
          <w:rFonts w:ascii="Times New Roman" w:hAnsi="Times New Roman" w:cs="Times New Roman"/>
          <w:sz w:val="24"/>
          <w:szCs w:val="24"/>
        </w:rPr>
        <w:t xml:space="preserve">4. Dopuszcza się wystawiania faktur – prognoz. </w:t>
      </w:r>
    </w:p>
    <w:p w:rsidR="00096DDC" w:rsidRPr="00A01D47" w:rsidRDefault="00096DDC" w:rsidP="00683B0E">
      <w:pPr>
        <w:jc w:val="both"/>
        <w:rPr>
          <w:rFonts w:ascii="Times New Roman" w:hAnsi="Times New Roman" w:cs="Times New Roman"/>
          <w:sz w:val="24"/>
          <w:szCs w:val="24"/>
        </w:rPr>
      </w:pPr>
      <w:r w:rsidRPr="00A01D47">
        <w:rPr>
          <w:rFonts w:ascii="Times New Roman" w:hAnsi="Times New Roman" w:cs="Times New Roman"/>
          <w:sz w:val="24"/>
          <w:szCs w:val="24"/>
        </w:rPr>
        <w:t>5. W przypadku niedotrzymania standardów i pomiarów jakościowych dostarczanego paliwa gazowego Zamawiającemu przysługuje upust i bonifikata w wysokości i na warunkach określonych</w:t>
      </w:r>
      <w:r w:rsidR="00683B0E" w:rsidRPr="00A01D47">
        <w:rPr>
          <w:rFonts w:ascii="Times New Roman" w:hAnsi="Times New Roman" w:cs="Times New Roman"/>
          <w:sz w:val="24"/>
          <w:szCs w:val="24"/>
        </w:rPr>
        <w:t xml:space="preserve"> </w:t>
      </w:r>
      <w:r w:rsidR="00E87435">
        <w:rPr>
          <w:rFonts w:ascii="Times New Roman" w:hAnsi="Times New Roman" w:cs="Times New Roman"/>
          <w:sz w:val="24"/>
          <w:szCs w:val="24"/>
        </w:rPr>
        <w:br/>
      </w:r>
      <w:r w:rsidRPr="00A01D47">
        <w:rPr>
          <w:rFonts w:ascii="Times New Roman" w:hAnsi="Times New Roman" w:cs="Times New Roman"/>
          <w:sz w:val="24"/>
          <w:szCs w:val="24"/>
        </w:rPr>
        <w:t xml:space="preserve">w Taryfie OSD zatwierdzonej przez Prezesa Urzędu Regulacji Energetyki. </w:t>
      </w:r>
    </w:p>
    <w:p w:rsidR="00096DDC" w:rsidRPr="00A01D47" w:rsidRDefault="00096DDC" w:rsidP="00683B0E">
      <w:pPr>
        <w:jc w:val="both"/>
        <w:rPr>
          <w:rFonts w:ascii="Times New Roman" w:hAnsi="Times New Roman" w:cs="Times New Roman"/>
          <w:sz w:val="24"/>
          <w:szCs w:val="24"/>
        </w:rPr>
      </w:pPr>
      <w:r w:rsidRPr="00A01D47">
        <w:rPr>
          <w:rFonts w:ascii="Times New Roman" w:hAnsi="Times New Roman" w:cs="Times New Roman"/>
          <w:sz w:val="24"/>
          <w:szCs w:val="24"/>
        </w:rPr>
        <w:t xml:space="preserve">6. Zmiana ceny ofertowej Wykonawcy jest możliwa w przypadku: </w:t>
      </w:r>
    </w:p>
    <w:p w:rsidR="00096DDC" w:rsidRPr="00A01D47" w:rsidRDefault="00096DDC" w:rsidP="00683B0E">
      <w:pPr>
        <w:jc w:val="both"/>
        <w:rPr>
          <w:rFonts w:ascii="Times New Roman" w:hAnsi="Times New Roman" w:cs="Times New Roman"/>
          <w:sz w:val="24"/>
          <w:szCs w:val="24"/>
        </w:rPr>
      </w:pPr>
      <w:r w:rsidRPr="00A01D47">
        <w:rPr>
          <w:rFonts w:ascii="Times New Roman" w:hAnsi="Times New Roman" w:cs="Times New Roman"/>
          <w:sz w:val="24"/>
          <w:szCs w:val="24"/>
        </w:rPr>
        <w:t>a) zmiany opłaty stałej za dystrybucję (usługę sieciową) i opłaty zmiennej za dystrybucję (usługę sieciową) w przypadku zmiany Taryfy Operatora Systemu Dystrybucyjnego zatwierdzonej przez Prezesa Urzędu Regulacji Energetyki, po uprzednim pisemnym zawiadomieniu Zamawiającego wraz</w:t>
      </w:r>
      <w:r w:rsidR="00683B0E" w:rsidRPr="00A01D47">
        <w:rPr>
          <w:rFonts w:ascii="Times New Roman" w:hAnsi="Times New Roman" w:cs="Times New Roman"/>
          <w:sz w:val="24"/>
          <w:szCs w:val="24"/>
        </w:rPr>
        <w:t xml:space="preserve"> </w:t>
      </w:r>
      <w:r w:rsidR="00683B0E" w:rsidRPr="00A01D47">
        <w:rPr>
          <w:rFonts w:ascii="Times New Roman" w:hAnsi="Times New Roman" w:cs="Times New Roman"/>
          <w:sz w:val="24"/>
          <w:szCs w:val="24"/>
        </w:rPr>
        <w:br/>
      </w:r>
      <w:r w:rsidRPr="00A01D47">
        <w:rPr>
          <w:rFonts w:ascii="Times New Roman" w:hAnsi="Times New Roman" w:cs="Times New Roman"/>
          <w:sz w:val="24"/>
          <w:szCs w:val="24"/>
        </w:rPr>
        <w:t xml:space="preserve">z dołączeniem Taryfy cen i opłat, </w:t>
      </w:r>
    </w:p>
    <w:p w:rsidR="00096DDC" w:rsidRPr="00A01D47" w:rsidRDefault="00096DDC" w:rsidP="00683B0E">
      <w:pPr>
        <w:jc w:val="both"/>
        <w:rPr>
          <w:rFonts w:ascii="Times New Roman" w:hAnsi="Times New Roman" w:cs="Times New Roman"/>
          <w:sz w:val="24"/>
          <w:szCs w:val="24"/>
        </w:rPr>
      </w:pPr>
      <w:r w:rsidRPr="00A01D47">
        <w:rPr>
          <w:rFonts w:ascii="Times New Roman" w:hAnsi="Times New Roman" w:cs="Times New Roman"/>
          <w:sz w:val="24"/>
          <w:szCs w:val="24"/>
        </w:rPr>
        <w:t xml:space="preserve">b) zmiany mocy umownej w przypadku gdy w czasie trwania umowy zwiększyłoby się lub zmniejszyło zapotrzebowanie na moc w związku ze zmianą charakteru obiektu lub jego modernizacji, </w:t>
      </w:r>
    </w:p>
    <w:p w:rsidR="00096DDC" w:rsidRDefault="00096DDC" w:rsidP="00683B0E">
      <w:pPr>
        <w:jc w:val="both"/>
        <w:rPr>
          <w:rFonts w:ascii="Times New Roman" w:hAnsi="Times New Roman" w:cs="Times New Roman"/>
          <w:sz w:val="24"/>
          <w:szCs w:val="24"/>
        </w:rPr>
      </w:pPr>
      <w:r w:rsidRPr="00A01D47">
        <w:rPr>
          <w:rFonts w:ascii="Times New Roman" w:hAnsi="Times New Roman" w:cs="Times New Roman"/>
          <w:sz w:val="24"/>
          <w:szCs w:val="24"/>
        </w:rPr>
        <w:t xml:space="preserve">c) zmian w przepisach prawa podatkowego mających wpływ na ceny ofertowe (zmiany te i ich wpływ na ceny powinien wykazać Wykonawca). </w:t>
      </w:r>
    </w:p>
    <w:p w:rsidR="00857B8D" w:rsidRPr="00857B8D" w:rsidRDefault="00857B8D" w:rsidP="00857B8D">
      <w:pPr>
        <w:jc w:val="both"/>
        <w:rPr>
          <w:rFonts w:ascii="Times New Roman" w:hAnsi="Times New Roman" w:cs="Times New Roman"/>
          <w:sz w:val="24"/>
          <w:szCs w:val="24"/>
        </w:rPr>
      </w:pPr>
      <w:r>
        <w:rPr>
          <w:rFonts w:ascii="Times New Roman" w:hAnsi="Times New Roman" w:cs="Times New Roman"/>
          <w:sz w:val="24"/>
          <w:szCs w:val="24"/>
        </w:rPr>
        <w:t xml:space="preserve">7. </w:t>
      </w:r>
      <w:r w:rsidRPr="00857B8D">
        <w:rPr>
          <w:rFonts w:ascii="Times New Roman" w:hAnsi="Times New Roman" w:cs="Times New Roman"/>
          <w:sz w:val="24"/>
          <w:szCs w:val="24"/>
        </w:rPr>
        <w:t xml:space="preserve">Cena Paliwa gazowego może ulec zmianie w przypadku wejścia w życie przepisów prawa unijnego lub krajowego, które nakładają nowe obowiązki lub wprowadzają opłaty, których spełnienie ma wpływ </w:t>
      </w:r>
      <w:r w:rsidRPr="00857B8D">
        <w:rPr>
          <w:rFonts w:ascii="Times New Roman" w:hAnsi="Times New Roman" w:cs="Times New Roman"/>
          <w:sz w:val="24"/>
          <w:szCs w:val="24"/>
        </w:rPr>
        <w:lastRenderedPageBreak/>
        <w:t xml:space="preserve">na kalkulację ceny Paliwa gazowego lub wysokości opłat określonych w Umowie lub Ofercie. Dotyczy to w szczególności zmian w systemie przyznawania uprawnień do emisji gazów cieplarnianych </w:t>
      </w:r>
      <w:r>
        <w:rPr>
          <w:rFonts w:ascii="Times New Roman" w:hAnsi="Times New Roman" w:cs="Times New Roman"/>
          <w:sz w:val="24"/>
          <w:szCs w:val="24"/>
        </w:rPr>
        <w:br/>
      </w:r>
      <w:r w:rsidRPr="00857B8D">
        <w:rPr>
          <w:rFonts w:ascii="Times New Roman" w:hAnsi="Times New Roman" w:cs="Times New Roman"/>
          <w:sz w:val="24"/>
          <w:szCs w:val="24"/>
        </w:rPr>
        <w:t>i innych substancji lub wprowadzenia podatku od emisji gazów cieplarnianych w ramach tzw. systemu ETS2. W takim przypadku Sprzedawca będzie uprawniony do powiększenia Ceny proporcjonalnie do rzeczywistej zmiany kosztów związanych z realizacją Umowy. W celu skorzystania z uprawnienia do powiększenia ceny o rzeczywiście poniesione koszty, Sprzedawca niezwłocznie zawiadamia Odbiorcę w formie przewidzianej w Umowie dla dokonywania jej zmian, o wejściu w życie przepisów prawnych stanowiących podstawę zmiany ceny. Sprzedawca wskazuje przepisy prawne, ich wpływ na wysokość Ceny sposób kalkulacji zmiany ceny oraz termin, od którego będzie ona obowiązywała. Powyższe nie znajduje zastosowania w zakresie, w jakim Sprzedawca uwzględni koszty, o których mowa powyżej,            w formie dodatkowej opłaty wskazanej w odpowiedniej Taryfie (cenniku), regulaminie lub ogólnych warunkach umowy (OWU), dotyczącej w szczególności kosztów uprawnień do emisji CO₂ wynikających z rozszerzenia systemu EU ETS2 albo w odniesieniu do kosztów, którymi Sprzedawca może obciążyć Odbiorcę na zasadach wynikających z przepisów prawa powszechnie obowiązującego w szczególności implementujących tzw. system ETS2. W takich przypadkach Cena nie ulegnie podwyższeniu o te same koszty. Zmiana Ceny na zasadach o których mowa</w:t>
      </w:r>
      <w:bookmarkStart w:id="0" w:name="_GoBack"/>
      <w:bookmarkEnd w:id="0"/>
      <w:r w:rsidRPr="00857B8D">
        <w:rPr>
          <w:rFonts w:ascii="Times New Roman" w:hAnsi="Times New Roman" w:cs="Times New Roman"/>
          <w:sz w:val="24"/>
          <w:szCs w:val="24"/>
        </w:rPr>
        <w:t xml:space="preserve"> w niniejszym ustępie nie wymaga zgody Odbiorcy oraz nie wymaga aneksu w formie przewidzianej w Umowie dla dokonywania jej zmian.”</w:t>
      </w:r>
    </w:p>
    <w:p w:rsidR="00096DDC" w:rsidRPr="00A01D47" w:rsidRDefault="00096DDC" w:rsidP="00683B0E">
      <w:pPr>
        <w:jc w:val="both"/>
        <w:rPr>
          <w:rFonts w:ascii="Times New Roman" w:hAnsi="Times New Roman" w:cs="Times New Roman"/>
          <w:b/>
          <w:sz w:val="24"/>
          <w:szCs w:val="24"/>
        </w:rPr>
      </w:pPr>
      <w:r w:rsidRPr="00A01D47">
        <w:rPr>
          <w:rFonts w:ascii="Times New Roman" w:hAnsi="Times New Roman" w:cs="Times New Roman"/>
          <w:b/>
          <w:sz w:val="24"/>
          <w:szCs w:val="24"/>
        </w:rPr>
        <w:t xml:space="preserve">3. Rozwiązanie umowy. </w:t>
      </w:r>
    </w:p>
    <w:p w:rsidR="00096DDC" w:rsidRPr="00A01D47" w:rsidRDefault="00096DDC" w:rsidP="00683B0E">
      <w:pPr>
        <w:jc w:val="both"/>
        <w:rPr>
          <w:rFonts w:ascii="Times New Roman" w:hAnsi="Times New Roman" w:cs="Times New Roman"/>
          <w:sz w:val="24"/>
          <w:szCs w:val="24"/>
        </w:rPr>
      </w:pPr>
      <w:r w:rsidRPr="00A01D47">
        <w:rPr>
          <w:rFonts w:ascii="Times New Roman" w:hAnsi="Times New Roman" w:cs="Times New Roman"/>
          <w:sz w:val="24"/>
          <w:szCs w:val="24"/>
        </w:rPr>
        <w:t xml:space="preserve">1. Rozwiązanie Umowy kompleksowej może nastąpić za wypowiedzeniem przez każdą ze stron </w:t>
      </w:r>
      <w:r w:rsidR="00683B0E" w:rsidRPr="00A01D47">
        <w:rPr>
          <w:rFonts w:ascii="Times New Roman" w:hAnsi="Times New Roman" w:cs="Times New Roman"/>
          <w:sz w:val="24"/>
          <w:szCs w:val="24"/>
        </w:rPr>
        <w:br/>
      </w:r>
      <w:r w:rsidRPr="00A01D47">
        <w:rPr>
          <w:rFonts w:ascii="Times New Roman" w:hAnsi="Times New Roman" w:cs="Times New Roman"/>
          <w:sz w:val="24"/>
          <w:szCs w:val="24"/>
        </w:rPr>
        <w:t xml:space="preserve">z zachowaniem siedmiodniowego okresu wypowiedzenia w przypadku rażącego naruszania postanowień umowy lub istotnych postanowień IRIESD przez drugą stronę, pomimo uprzedniego wezwania jej do zaniechania naruszeń i usunięcia ich skutków w wyznaczonym terminie. Strona wypowiadająca Umowę kompleksową może wskazać późniejszy termin rozwiązania Umowy. </w:t>
      </w:r>
    </w:p>
    <w:p w:rsidR="00096DDC" w:rsidRPr="00A01D47" w:rsidRDefault="00096DDC" w:rsidP="00683B0E">
      <w:pPr>
        <w:jc w:val="both"/>
        <w:rPr>
          <w:rFonts w:ascii="Times New Roman" w:hAnsi="Times New Roman" w:cs="Times New Roman"/>
          <w:sz w:val="24"/>
          <w:szCs w:val="24"/>
        </w:rPr>
      </w:pPr>
      <w:r w:rsidRPr="00A01D47">
        <w:rPr>
          <w:rFonts w:ascii="Times New Roman" w:hAnsi="Times New Roman" w:cs="Times New Roman"/>
          <w:sz w:val="24"/>
          <w:szCs w:val="24"/>
        </w:rPr>
        <w:t xml:space="preserve">2. W razie utraty przez Zamawiającego tytułu prawnego do któregokolwiek z miejsc odbioru, do których dostarczane jest paliwo gazowe przez Wykonawcę, Zamawiający może rozwiązać niniejszą umowę w trybie natychmiastowym jedynie w części dotyczącej dostarczania i sprzedaży paliwa gazowego do miejsca odbioru, w odniesieniu do którego Zamawiający utracił tytuł prawny, zaś </w:t>
      </w:r>
      <w:r w:rsidR="00826838">
        <w:rPr>
          <w:rFonts w:ascii="Times New Roman" w:hAnsi="Times New Roman" w:cs="Times New Roman"/>
          <w:sz w:val="24"/>
          <w:szCs w:val="24"/>
        </w:rPr>
        <w:br/>
      </w:r>
      <w:r w:rsidRPr="00A01D47">
        <w:rPr>
          <w:rFonts w:ascii="Times New Roman" w:hAnsi="Times New Roman" w:cs="Times New Roman"/>
          <w:sz w:val="24"/>
          <w:szCs w:val="24"/>
        </w:rPr>
        <w:t xml:space="preserve">w pozostałym zakresie Umowa będzie nadal wiązać strony. Oświadczenie o rozwiązaniu umowy wymaga zachowania formy pisemnej pod rygorem nieważności. </w:t>
      </w:r>
    </w:p>
    <w:p w:rsidR="00096DDC" w:rsidRPr="00A01D47" w:rsidRDefault="00096DDC" w:rsidP="00683B0E">
      <w:pPr>
        <w:jc w:val="both"/>
        <w:rPr>
          <w:rFonts w:ascii="Times New Roman" w:hAnsi="Times New Roman" w:cs="Times New Roman"/>
          <w:sz w:val="24"/>
          <w:szCs w:val="24"/>
        </w:rPr>
      </w:pPr>
      <w:r w:rsidRPr="00A01D47">
        <w:rPr>
          <w:rFonts w:ascii="Times New Roman" w:hAnsi="Times New Roman" w:cs="Times New Roman"/>
          <w:sz w:val="24"/>
          <w:szCs w:val="24"/>
        </w:rPr>
        <w:t xml:space="preserve">3. Rozwiązanie Umowy kompleksowej może nastąpić w każdym czasie za pisemnym porozumieniem Stron. </w:t>
      </w:r>
    </w:p>
    <w:p w:rsidR="00096DDC" w:rsidRPr="00A01D47" w:rsidRDefault="00096DDC" w:rsidP="00683B0E">
      <w:pPr>
        <w:jc w:val="both"/>
        <w:rPr>
          <w:rFonts w:ascii="Times New Roman" w:hAnsi="Times New Roman" w:cs="Times New Roman"/>
          <w:b/>
          <w:sz w:val="24"/>
          <w:szCs w:val="24"/>
        </w:rPr>
      </w:pPr>
      <w:r w:rsidRPr="00A01D47">
        <w:rPr>
          <w:rFonts w:ascii="Times New Roman" w:hAnsi="Times New Roman" w:cs="Times New Roman"/>
          <w:b/>
          <w:sz w:val="24"/>
          <w:szCs w:val="24"/>
        </w:rPr>
        <w:t>4. Postanowienia końcowe.</w:t>
      </w:r>
    </w:p>
    <w:p w:rsidR="00096DDC" w:rsidRPr="00A01D47" w:rsidRDefault="00096DDC" w:rsidP="00683B0E">
      <w:pPr>
        <w:jc w:val="both"/>
        <w:rPr>
          <w:rFonts w:ascii="Times New Roman" w:hAnsi="Times New Roman" w:cs="Times New Roman"/>
          <w:sz w:val="24"/>
          <w:szCs w:val="24"/>
        </w:rPr>
      </w:pPr>
      <w:r w:rsidRPr="00A01D47">
        <w:rPr>
          <w:rFonts w:ascii="Times New Roman" w:hAnsi="Times New Roman" w:cs="Times New Roman"/>
          <w:sz w:val="24"/>
          <w:szCs w:val="24"/>
        </w:rPr>
        <w:t xml:space="preserve">1. Wszelkie oświadczenia woli oraz zawiadomienia składane przez strony w związku z wykonywaniem niniejszej umowy wymagają dla swej skuteczności formy pisemnej. </w:t>
      </w:r>
    </w:p>
    <w:p w:rsidR="00096DDC" w:rsidRPr="00A01D47" w:rsidRDefault="00096DDC" w:rsidP="00683B0E">
      <w:pPr>
        <w:jc w:val="both"/>
        <w:rPr>
          <w:rFonts w:ascii="Times New Roman" w:hAnsi="Times New Roman" w:cs="Times New Roman"/>
          <w:sz w:val="24"/>
          <w:szCs w:val="24"/>
        </w:rPr>
      </w:pPr>
      <w:r w:rsidRPr="00A01D47">
        <w:rPr>
          <w:rFonts w:ascii="Times New Roman" w:hAnsi="Times New Roman" w:cs="Times New Roman"/>
          <w:sz w:val="24"/>
          <w:szCs w:val="24"/>
        </w:rPr>
        <w:t xml:space="preserve">2. Strony są obowiązane informować siebie nawzajem o każdej zmianie adresów. Oświadczenia woli oraz zawiadomienia wysyłane na ostatnio podany adres Strony uznawane będą za skuteczne i złożone tej Stronie. </w:t>
      </w:r>
    </w:p>
    <w:p w:rsidR="00096DDC" w:rsidRPr="00A01D47" w:rsidRDefault="00096DDC" w:rsidP="00683B0E">
      <w:pPr>
        <w:jc w:val="both"/>
        <w:rPr>
          <w:rFonts w:ascii="Times New Roman" w:hAnsi="Times New Roman" w:cs="Times New Roman"/>
          <w:sz w:val="24"/>
          <w:szCs w:val="24"/>
        </w:rPr>
      </w:pPr>
      <w:r w:rsidRPr="00A01D47">
        <w:rPr>
          <w:rFonts w:ascii="Times New Roman" w:hAnsi="Times New Roman" w:cs="Times New Roman"/>
          <w:sz w:val="24"/>
          <w:szCs w:val="24"/>
        </w:rPr>
        <w:t xml:space="preserve">3. Wszelkie zmiany niniejszej Umowy wymagają formy pisemnej pod rygorem nieważności. </w:t>
      </w:r>
    </w:p>
    <w:p w:rsidR="00096DDC" w:rsidRPr="00A01D47" w:rsidRDefault="00096DDC" w:rsidP="00683B0E">
      <w:pPr>
        <w:jc w:val="both"/>
        <w:rPr>
          <w:rFonts w:ascii="Times New Roman" w:hAnsi="Times New Roman" w:cs="Times New Roman"/>
          <w:sz w:val="24"/>
          <w:szCs w:val="24"/>
        </w:rPr>
      </w:pPr>
      <w:r w:rsidRPr="00A01D47">
        <w:rPr>
          <w:rFonts w:ascii="Times New Roman" w:hAnsi="Times New Roman" w:cs="Times New Roman"/>
          <w:sz w:val="24"/>
          <w:szCs w:val="24"/>
        </w:rPr>
        <w:t xml:space="preserve">4. Ewentualne kwestie sporne, wynikłe w trakcie realizacji niniejszej umowy strony rozstrzygać będą w drodze negocjacji. W przypadku nie dojścia do porozumienia w sposób wskazany wyżej, sprawy </w:t>
      </w:r>
      <w:r w:rsidRPr="00A01D47">
        <w:rPr>
          <w:rFonts w:ascii="Times New Roman" w:hAnsi="Times New Roman" w:cs="Times New Roman"/>
          <w:sz w:val="24"/>
          <w:szCs w:val="24"/>
        </w:rPr>
        <w:lastRenderedPageBreak/>
        <w:t xml:space="preserve">sporne wynikłe z niniejszej umowy będą rozstrzygane przez Sąd właściwy dla siedziby Zamawiającego. </w:t>
      </w:r>
    </w:p>
    <w:p w:rsidR="00096DDC" w:rsidRPr="00A01D47" w:rsidRDefault="00096DDC" w:rsidP="00683B0E">
      <w:pPr>
        <w:jc w:val="both"/>
        <w:rPr>
          <w:rFonts w:ascii="Times New Roman" w:hAnsi="Times New Roman" w:cs="Times New Roman"/>
          <w:sz w:val="24"/>
          <w:szCs w:val="24"/>
        </w:rPr>
      </w:pPr>
      <w:r w:rsidRPr="00A01D47">
        <w:rPr>
          <w:rFonts w:ascii="Times New Roman" w:hAnsi="Times New Roman" w:cs="Times New Roman"/>
          <w:sz w:val="24"/>
          <w:szCs w:val="24"/>
        </w:rPr>
        <w:t xml:space="preserve">5. W sprawach nie uregulowanych w umowie będą miały zastosowanie przepisy Kodeksu Cywilnego oraz ustawy Prawo energetyczne wraz z obowiązującymi aktami wykonawczymi. </w:t>
      </w:r>
    </w:p>
    <w:p w:rsidR="00096DDC" w:rsidRPr="00A01D47" w:rsidRDefault="00096DDC" w:rsidP="00683B0E">
      <w:pPr>
        <w:jc w:val="both"/>
        <w:rPr>
          <w:rFonts w:ascii="Times New Roman" w:hAnsi="Times New Roman" w:cs="Times New Roman"/>
          <w:sz w:val="24"/>
          <w:szCs w:val="24"/>
        </w:rPr>
      </w:pPr>
      <w:r w:rsidRPr="00A01D47">
        <w:rPr>
          <w:rFonts w:ascii="Times New Roman" w:hAnsi="Times New Roman" w:cs="Times New Roman"/>
          <w:sz w:val="24"/>
          <w:szCs w:val="24"/>
        </w:rPr>
        <w:t xml:space="preserve">6. Istotne postanowienia umowy stanowią integralną część Umowy o udzielenie zamówienia publicznego. </w:t>
      </w:r>
    </w:p>
    <w:p w:rsidR="00096DDC" w:rsidRPr="00A01D47" w:rsidRDefault="00096DDC" w:rsidP="00683B0E">
      <w:pPr>
        <w:jc w:val="both"/>
        <w:rPr>
          <w:rFonts w:ascii="Times New Roman" w:hAnsi="Times New Roman" w:cs="Times New Roman"/>
          <w:b/>
          <w:sz w:val="24"/>
          <w:szCs w:val="24"/>
        </w:rPr>
      </w:pPr>
      <w:r w:rsidRPr="00A01D47">
        <w:rPr>
          <w:rFonts w:ascii="Times New Roman" w:hAnsi="Times New Roman" w:cs="Times New Roman"/>
          <w:b/>
          <w:sz w:val="24"/>
          <w:szCs w:val="24"/>
        </w:rPr>
        <w:t>5. Strony umowy zobowiązują się do zachowania zasad poufności w stosunku do wszelkich informacji, w szczególności informacji  o danych osobowych, w których posiadanie weszły lub wejdą w związku z realizacją    niniejszej umowy. Strony umowy zobowiązują się również do zachowania w tajemnicy oraz odpowiedniego zabezpieczenia wszelkich dokumentów przekazanych przez drugą stronę, uzyskane informacje oraz otrzymane dokumenty mogą być wykorzystane wyłącznie w celach związanych z realizacją umowy.</w:t>
      </w:r>
    </w:p>
    <w:p w:rsidR="001C24D7" w:rsidRPr="00A01D47" w:rsidRDefault="00096DDC" w:rsidP="00683B0E">
      <w:pPr>
        <w:jc w:val="both"/>
        <w:rPr>
          <w:rFonts w:ascii="Times New Roman" w:hAnsi="Times New Roman" w:cs="Times New Roman"/>
          <w:sz w:val="24"/>
          <w:szCs w:val="24"/>
        </w:rPr>
      </w:pPr>
      <w:r w:rsidRPr="00A01D47">
        <w:rPr>
          <w:rFonts w:ascii="Times New Roman" w:hAnsi="Times New Roman" w:cs="Times New Roman"/>
          <w:b/>
          <w:sz w:val="24"/>
          <w:szCs w:val="24"/>
        </w:rPr>
        <w:t>6. Wykonawca zobowiązuje się do przestrzegania przepisów Rozporządzenia Parlamentu Europejskiego i Rady (UE) 2016/679 z dnia 27 kwietnia 2016 r. w sprawie ochrony osób fizycznych w związku z    przetwarzaniem danych osobowych i w sprawie swobodnego przepływu takich danych oraz uchylenia dyrektywy 95/46/WE  (Dz. Urz. UE. L Nr 119, str. 1), zwanym dalej „RODO” oraz ustawy z dnia 10 maja 2018 r. o ochronie danych osobowych (Dz. U.2018 poz. 1000).</w:t>
      </w:r>
    </w:p>
    <w:sectPr w:rsidR="001C24D7" w:rsidRPr="00A01D47" w:rsidSect="00A01D47">
      <w:headerReference w:type="default" r:id="rId6"/>
      <w:pgSz w:w="11906" w:h="16838"/>
      <w:pgMar w:top="709" w:right="1133"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0A0" w:rsidRDefault="001D20A0" w:rsidP="007133BA">
      <w:pPr>
        <w:spacing w:after="0" w:line="240" w:lineRule="auto"/>
      </w:pPr>
      <w:r>
        <w:separator/>
      </w:r>
    </w:p>
  </w:endnote>
  <w:endnote w:type="continuationSeparator" w:id="0">
    <w:p w:rsidR="001D20A0" w:rsidRDefault="001D20A0" w:rsidP="00713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0A0" w:rsidRDefault="001D20A0" w:rsidP="007133BA">
      <w:pPr>
        <w:spacing w:after="0" w:line="240" w:lineRule="auto"/>
      </w:pPr>
      <w:r>
        <w:separator/>
      </w:r>
    </w:p>
  </w:footnote>
  <w:footnote w:type="continuationSeparator" w:id="0">
    <w:p w:rsidR="001D20A0" w:rsidRDefault="001D20A0" w:rsidP="007133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3BA" w:rsidRDefault="007133BA" w:rsidP="007133BA">
    <w:pPr>
      <w:pStyle w:val="Nagwek"/>
      <w:jc w:val="right"/>
    </w:pPr>
    <w:r>
      <w:tab/>
    </w:r>
    <w:r>
      <w:tab/>
    </w:r>
    <w:r>
      <w:tab/>
      <w:t>Załącznik nr 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DDC"/>
    <w:rsid w:val="00096DDC"/>
    <w:rsid w:val="000D75B6"/>
    <w:rsid w:val="001C24D7"/>
    <w:rsid w:val="001D20A0"/>
    <w:rsid w:val="002410A2"/>
    <w:rsid w:val="00295347"/>
    <w:rsid w:val="002C31A6"/>
    <w:rsid w:val="003C36EF"/>
    <w:rsid w:val="00443BB4"/>
    <w:rsid w:val="0046591E"/>
    <w:rsid w:val="004D69F8"/>
    <w:rsid w:val="005C2088"/>
    <w:rsid w:val="00614D36"/>
    <w:rsid w:val="00683B0E"/>
    <w:rsid w:val="006E4787"/>
    <w:rsid w:val="007133BA"/>
    <w:rsid w:val="00724C9E"/>
    <w:rsid w:val="007B32C4"/>
    <w:rsid w:val="00826838"/>
    <w:rsid w:val="00857B8D"/>
    <w:rsid w:val="00A01D47"/>
    <w:rsid w:val="00A57104"/>
    <w:rsid w:val="00AB5A09"/>
    <w:rsid w:val="00D93BC1"/>
    <w:rsid w:val="00E87435"/>
    <w:rsid w:val="00F43772"/>
    <w:rsid w:val="00FE28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DC2D2"/>
  <w15:chartTrackingRefBased/>
  <w15:docId w15:val="{478BC721-C136-4A5D-B44A-A8EEC4D41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01D47"/>
    <w:pPr>
      <w:ind w:left="720"/>
      <w:contextualSpacing/>
    </w:pPr>
  </w:style>
  <w:style w:type="paragraph" w:styleId="Tekstdymka">
    <w:name w:val="Balloon Text"/>
    <w:basedOn w:val="Normalny"/>
    <w:link w:val="TekstdymkaZnak"/>
    <w:uiPriority w:val="99"/>
    <w:semiHidden/>
    <w:unhideWhenUsed/>
    <w:rsid w:val="007133B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133BA"/>
    <w:rPr>
      <w:rFonts w:ascii="Segoe UI" w:hAnsi="Segoe UI" w:cs="Segoe UI"/>
      <w:sz w:val="18"/>
      <w:szCs w:val="18"/>
    </w:rPr>
  </w:style>
  <w:style w:type="paragraph" w:styleId="Nagwek">
    <w:name w:val="header"/>
    <w:basedOn w:val="Normalny"/>
    <w:link w:val="NagwekZnak"/>
    <w:uiPriority w:val="99"/>
    <w:unhideWhenUsed/>
    <w:rsid w:val="007133B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133BA"/>
  </w:style>
  <w:style w:type="paragraph" w:styleId="Stopka">
    <w:name w:val="footer"/>
    <w:basedOn w:val="Normalny"/>
    <w:link w:val="StopkaZnak"/>
    <w:uiPriority w:val="99"/>
    <w:unhideWhenUsed/>
    <w:rsid w:val="007133B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133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1550</Words>
  <Characters>9301</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Starek</dc:creator>
  <cp:keywords/>
  <dc:description/>
  <cp:lastModifiedBy>Marcin Starek</cp:lastModifiedBy>
  <cp:revision>31</cp:revision>
  <cp:lastPrinted>2024-10-15T08:11:00Z</cp:lastPrinted>
  <dcterms:created xsi:type="dcterms:W3CDTF">2019-11-26T08:29:00Z</dcterms:created>
  <dcterms:modified xsi:type="dcterms:W3CDTF">2025-11-06T12:44:00Z</dcterms:modified>
</cp:coreProperties>
</file>