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42E92F9D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745F0F">
        <w:rPr>
          <w:rFonts w:ascii="Calibri" w:hAnsi="Calibri"/>
          <w:b/>
          <w:sz w:val="21"/>
          <w:szCs w:val="21"/>
        </w:rPr>
        <w:t>132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205E924F" w:rsidR="00DE7730" w:rsidRDefault="00DE7730" w:rsidP="00745F0F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745F0F" w:rsidRPr="00745F0F">
        <w:rPr>
          <w:rFonts w:asciiTheme="minorHAnsi" w:hAnsiTheme="minorHAnsi" w:cstheme="minorHAnsi"/>
          <w:b/>
          <w:sz w:val="21"/>
          <w:szCs w:val="21"/>
        </w:rPr>
        <w:t>przeprowadzanie okresowych konserwacji dźwigów tow</w:t>
      </w:r>
      <w:r w:rsidR="00745F0F">
        <w:rPr>
          <w:rFonts w:asciiTheme="minorHAnsi" w:hAnsiTheme="minorHAnsi" w:cstheme="minorHAnsi"/>
          <w:b/>
          <w:sz w:val="21"/>
          <w:szCs w:val="21"/>
        </w:rPr>
        <w:t xml:space="preserve">arowych i osobowych (platforma </w:t>
      </w:r>
      <w:r w:rsidR="00745F0F" w:rsidRPr="00745F0F">
        <w:rPr>
          <w:rFonts w:asciiTheme="minorHAnsi" w:hAnsiTheme="minorHAnsi" w:cstheme="minorHAnsi"/>
          <w:b/>
          <w:sz w:val="21"/>
          <w:szCs w:val="21"/>
        </w:rPr>
        <w:t>dla osób niepełnosprawnych) oraz koniecznych prac dodatkowych zapewniających ciągłą sprawność eksploatacyjną urządzeń w siedzibie Oddziału Regionalnego Kasy Rolniczego Ubezpieczenia Społecznego w Lublinie oraz Placówkach Terenowych w Radzyniu Podlaskim, Krasnystawie i Janowie Lubelskim</w:t>
      </w:r>
      <w:r w:rsidR="00745F0F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3E3701BA" w14:textId="44E41B10" w:rsidR="00122924" w:rsidRPr="009C08F9" w:rsidRDefault="00282B24" w:rsidP="00F14EE7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3D26E17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7DEF0B80" w14:textId="77777777" w:rsidR="009C08F9" w:rsidRDefault="009C08F9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4AD63E5F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F575612" w14:textId="0C1F9460" w:rsidR="008A53CA" w:rsidRPr="0033048B" w:rsidRDefault="0033048B" w:rsidP="00745F0F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33048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745F0F" w:rsidRPr="00745F0F">
        <w:rPr>
          <w:rFonts w:ascii="Calibri" w:eastAsia="Calibri" w:hAnsi="Calibri" w:cs="Calibri"/>
          <w:sz w:val="21"/>
          <w:szCs w:val="21"/>
          <w:lang w:eastAsia="en-US"/>
        </w:rPr>
        <w:t>przeprowadzani</w:t>
      </w:r>
      <w:r w:rsidR="00745F0F">
        <w:rPr>
          <w:rFonts w:ascii="Calibri" w:eastAsia="Calibri" w:hAnsi="Calibri" w:cs="Calibri"/>
          <w:sz w:val="21"/>
          <w:szCs w:val="21"/>
          <w:lang w:eastAsia="en-US"/>
        </w:rPr>
        <w:t>a</w:t>
      </w:r>
      <w:r w:rsidR="00745F0F" w:rsidRPr="00745F0F">
        <w:rPr>
          <w:rFonts w:ascii="Calibri" w:eastAsia="Calibri" w:hAnsi="Calibri" w:cs="Calibri"/>
          <w:sz w:val="21"/>
          <w:szCs w:val="21"/>
          <w:lang w:eastAsia="en-US"/>
        </w:rPr>
        <w:t xml:space="preserve"> okresowych konserwacji dźwigów tow</w:t>
      </w:r>
      <w:r w:rsidR="00745F0F">
        <w:rPr>
          <w:rFonts w:ascii="Calibri" w:eastAsia="Calibri" w:hAnsi="Calibri" w:cs="Calibri"/>
          <w:sz w:val="21"/>
          <w:szCs w:val="21"/>
          <w:lang w:eastAsia="en-US"/>
        </w:rPr>
        <w:t xml:space="preserve">arowych i osobowych (platforma </w:t>
      </w:r>
      <w:r w:rsidR="00745F0F" w:rsidRPr="00745F0F">
        <w:rPr>
          <w:rFonts w:ascii="Calibri" w:eastAsia="Calibri" w:hAnsi="Calibri" w:cs="Calibri"/>
          <w:sz w:val="21"/>
          <w:szCs w:val="21"/>
          <w:lang w:eastAsia="en-US"/>
        </w:rPr>
        <w:t>dla osób niepełnosprawnych) oraz koniecznych prac dodatkowych zapewniających ciągłą sprawność eksploatacyjną urządzeń w siedzibie Oddziału Regionalnego Kasy Rolniczego Ubezpieczenia Społecznego w Lublinie oraz Placówkach Terenowych w Radzyniu Podlaskim, Krasnystawie i Janowie Lubelskim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611039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4D5712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5182652E" w14:textId="77777777" w:rsidR="008F48FE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</w:t>
      </w:r>
    </w:p>
    <w:p w14:paraId="004BB0B0" w14:textId="77777777" w:rsidR="008F48FE" w:rsidRDefault="008F48FE" w:rsidP="009C6423">
      <w:pPr>
        <w:pStyle w:val="Bezodstpw"/>
        <w:rPr>
          <w:rFonts w:ascii="Calibri" w:hAnsi="Calibri"/>
          <w:i/>
          <w:sz w:val="12"/>
          <w:szCs w:val="12"/>
        </w:rPr>
      </w:pPr>
    </w:p>
    <w:p w14:paraId="3AB8556F" w14:textId="54B290BA" w:rsidR="009322F2" w:rsidRDefault="00E52F5E" w:rsidP="00096297">
      <w:pPr>
        <w:pStyle w:val="Bezodstpw"/>
        <w:rPr>
          <w:rFonts w:ascii="Calibri" w:hAnsi="Calibri"/>
          <w:color w:val="000000"/>
          <w:sz w:val="22"/>
          <w:szCs w:val="22"/>
        </w:rPr>
      </w:pPr>
      <w:r w:rsidRPr="00EA0B6F">
        <w:rPr>
          <w:rFonts w:ascii="Calibri" w:hAnsi="Calibri"/>
          <w:i/>
          <w:sz w:val="12"/>
          <w:szCs w:val="12"/>
        </w:rPr>
        <w:t>.</w:t>
      </w:r>
      <w:r w:rsidR="009322F2"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381" w:type="dxa"/>
        <w:tblInd w:w="-6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90"/>
        <w:gridCol w:w="477"/>
        <w:gridCol w:w="356"/>
        <w:gridCol w:w="445"/>
        <w:gridCol w:w="387"/>
        <w:gridCol w:w="334"/>
        <w:gridCol w:w="1371"/>
        <w:gridCol w:w="1041"/>
        <w:gridCol w:w="519"/>
        <w:gridCol w:w="366"/>
        <w:gridCol w:w="1248"/>
        <w:gridCol w:w="631"/>
        <w:gridCol w:w="1166"/>
        <w:gridCol w:w="1290"/>
      </w:tblGrid>
      <w:tr w:rsidR="00F62B68" w:rsidRPr="00F62B68" w14:paraId="756074E2" w14:textId="77777777" w:rsidTr="00F62B68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C0381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7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F7F6446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6A75F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FCE76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F62B68" w:rsidRPr="00F62B68" w14:paraId="090F40BA" w14:textId="77777777" w:rsidTr="00F62B6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F126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DFF9C6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F8E5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24C78" w14:textId="071D6E9A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2B68">
              <w:rPr>
                <w:rFonts w:ascii="Calibri" w:hAnsi="Calibri" w:cs="Calibri"/>
                <w:color w:val="000000"/>
                <w:sz w:val="14"/>
                <w:szCs w:val="14"/>
              </w:rPr>
              <w:t>ilość przeglądów</w:t>
            </w:r>
            <w:r w:rsidRPr="00F62B68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/ czas realizacji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C8B48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83461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E444D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F62B68" w:rsidRPr="00F62B68" w14:paraId="3D60508E" w14:textId="77777777" w:rsidTr="00F62B68">
        <w:trPr>
          <w:trHeight w:val="61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D1A0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A0A77E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4160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C6FC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737C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72FE4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5217C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5C00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62B68" w:rsidRPr="00F62B68" w14:paraId="4C63F92D" w14:textId="77777777" w:rsidTr="00F62B68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32FF2849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1DD"/>
            <w:vAlign w:val="center"/>
            <w:hideMark/>
          </w:tcPr>
          <w:p w14:paraId="01B9440D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3B745DCC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A3F21FE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307F7AB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3B558A0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1F15D57B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3ABA3FB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ABE94ED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62B68" w:rsidRPr="00F62B68" w14:paraId="44EB0FE3" w14:textId="77777777" w:rsidTr="00F62B68">
        <w:trPr>
          <w:trHeight w:val="7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0C37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62B6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05DCA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2B68">
              <w:rPr>
                <w:rFonts w:ascii="Calibri" w:hAnsi="Calibri" w:cs="Calibri"/>
                <w:color w:val="000000"/>
                <w:sz w:val="18"/>
                <w:szCs w:val="18"/>
              </w:rPr>
              <w:t>rodzaj dźwigu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4AF6FC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t>towarowy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EAE6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62B68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7317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F62B68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C504A8" w14:textId="46517540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t>Kasa Rolniczego Ubezpieczenia Społecznego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08FEC" w14:textId="035692FC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591EB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 xml:space="preserve">Oddział Regionalny </w:t>
            </w:r>
            <w:r w:rsidRPr="00591EB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br/>
              <w:t>w Lublinie,</w:t>
            </w: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ul. Droga Męczenników Majdanka 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4A59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E451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51C2CE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36 miesięcy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2857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3A5D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FACC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2512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B68" w:rsidRPr="00F62B68" w14:paraId="10931385" w14:textId="77777777" w:rsidTr="00F62B68">
        <w:trPr>
          <w:trHeight w:val="7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D43F8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62B6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4607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4C5894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t>towarowy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EFE08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62B68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9451B2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F62B68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EFCDF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07BD5F" w14:textId="77777777" w:rsidR="00F62B68" w:rsidRPr="00591EBA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5"/>
                <w:szCs w:val="15"/>
              </w:rPr>
            </w:pPr>
            <w:r w:rsidRPr="00591EB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Placówka Terenowa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F8AE7D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591EB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Radzyń Podlaski,</w:t>
            </w: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ul. </w:t>
            </w:r>
            <w:proofErr w:type="spellStart"/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t>Chomiczewskiego</w:t>
            </w:r>
            <w:proofErr w:type="spellEnd"/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4AEE76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2B23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2CABD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487327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766560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BF548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9DAA17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B68" w:rsidRPr="00F62B68" w14:paraId="3EB0C733" w14:textId="77777777" w:rsidTr="00F62B68">
        <w:trPr>
          <w:trHeight w:val="7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7CA7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62B6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AFA5F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83D0FA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t>platforma osobowa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BEB8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62B68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5FA8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F62B68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6190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8744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E6CA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591EB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Krasnystaw,</w:t>
            </w: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Pl. 3-go Maja 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7DE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FA3D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C0C9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DBEC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E526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9250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C0AF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B68" w:rsidRPr="00F62B68" w14:paraId="60660809" w14:textId="77777777" w:rsidTr="00F62B68">
        <w:trPr>
          <w:trHeight w:val="7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D6D043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62B6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060EC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931B9E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t>winda schodowa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976D17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62B68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40EC63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F62B68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746B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420A2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4D90A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591EB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Janów Lubelski,</w:t>
            </w: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F62B68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ul. Lubelska 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74DF1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F350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2B68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418F5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DE4120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754577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F69BBA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C122EF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B68" w:rsidRPr="00F62B68" w14:paraId="1F91883E" w14:textId="77777777" w:rsidTr="00F62B68">
        <w:trPr>
          <w:trHeight w:val="7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199C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62B6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6556F" w14:textId="20FEF45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2B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przewidziany przez Zamawiającego </w:t>
            </w:r>
            <w:r w:rsidRPr="00F62B68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591EBA" w:rsidRPr="00F62B68">
              <w:rPr>
                <w:rFonts w:ascii="Calibri" w:hAnsi="Calibri" w:cs="Calibri"/>
                <w:color w:val="000000"/>
                <w:sz w:val="18"/>
                <w:szCs w:val="18"/>
              </w:rPr>
              <w:t>ewentualny</w:t>
            </w:r>
            <w:r w:rsidRPr="00F62B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koszt części zamiennych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83C0B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1 000,00 zł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5F17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1 000,00 zł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E12E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63CD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230,00 zł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6AE3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1 230,00 zł</w:t>
            </w:r>
          </w:p>
        </w:tc>
      </w:tr>
      <w:tr w:rsidR="00F62B68" w:rsidRPr="00F62B68" w14:paraId="565D210B" w14:textId="77777777" w:rsidTr="00F62B68">
        <w:trPr>
          <w:trHeight w:val="540"/>
        </w:trPr>
        <w:tc>
          <w:tcPr>
            <w:tcW w:w="6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4889E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62B6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9E3EC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9BC5C" w14:textId="77777777" w:rsidR="00F62B68" w:rsidRPr="00F62B68" w:rsidRDefault="00F62B68" w:rsidP="00F62B6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BF75B" w14:textId="77777777" w:rsidR="00F62B68" w:rsidRPr="00F62B68" w:rsidRDefault="00F62B68" w:rsidP="00F62B6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2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71A8675" w14:textId="54533F82" w:rsidR="008F48FE" w:rsidRDefault="0009629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83B11" wp14:editId="477E55E8">
                <wp:simplePos x="0" y="0"/>
                <wp:positionH relativeFrom="column">
                  <wp:posOffset>-281305</wp:posOffset>
                </wp:positionH>
                <wp:positionV relativeFrom="paragraph">
                  <wp:posOffset>127000</wp:posOffset>
                </wp:positionV>
                <wp:extent cx="6259195" cy="1628775"/>
                <wp:effectExtent l="0" t="0" r="27305" b="2857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195" cy="1628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3" o:spid="_x0000_s1026" style="position:absolute;margin-left:-22.15pt;margin-top:10pt;width:492.85pt;height:1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" filled="f" strokecolor="#4f81bd [3204]" strokeweight="2pt"/>
            </w:pict>
          </mc:Fallback>
        </mc:AlternateContent>
      </w:r>
    </w:p>
    <w:p w14:paraId="6CD7357C" w14:textId="77777777" w:rsidR="00096297" w:rsidRPr="00096297" w:rsidRDefault="00096297" w:rsidP="00202307">
      <w:pPr>
        <w:widowControl/>
        <w:autoSpaceDE/>
        <w:adjustRightInd/>
        <w:jc w:val="both"/>
        <w:rPr>
          <w:rFonts w:ascii="Calibri" w:hAnsi="Calibri"/>
          <w:b/>
          <w:color w:val="C00000"/>
          <w:sz w:val="21"/>
          <w:szCs w:val="21"/>
        </w:rPr>
      </w:pPr>
      <w:r w:rsidRPr="00096297">
        <w:rPr>
          <w:rFonts w:ascii="Calibri" w:hAnsi="Calibri"/>
          <w:b/>
          <w:color w:val="C00000"/>
          <w:sz w:val="21"/>
          <w:szCs w:val="21"/>
        </w:rPr>
        <w:t>UWAGA:</w:t>
      </w:r>
    </w:p>
    <w:p w14:paraId="657C43E7" w14:textId="77777777" w:rsidR="00096297" w:rsidRPr="00096297" w:rsidRDefault="00096297" w:rsidP="00096297">
      <w:pPr>
        <w:widowControl/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sz w:val="21"/>
          <w:szCs w:val="21"/>
        </w:rPr>
        <w:t>Wymagana częstotliwość przeglądów w poszczególnych lokalizacjach:</w:t>
      </w:r>
    </w:p>
    <w:p w14:paraId="0B6FC69E" w14:textId="243AB1EC" w:rsidR="00096297" w:rsidRPr="00096297" w:rsidRDefault="00096297" w:rsidP="00096297">
      <w:pPr>
        <w:widowControl/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b/>
          <w:sz w:val="21"/>
          <w:szCs w:val="21"/>
        </w:rPr>
        <w:t xml:space="preserve">co </w:t>
      </w:r>
      <w:r w:rsidR="00C27E50">
        <w:rPr>
          <w:rFonts w:ascii="Calibri" w:hAnsi="Calibri"/>
          <w:b/>
          <w:sz w:val="21"/>
          <w:szCs w:val="21"/>
        </w:rPr>
        <w:t>30 dni</w:t>
      </w:r>
      <w:r w:rsidR="00C27E50">
        <w:rPr>
          <w:rFonts w:ascii="Calibri" w:hAnsi="Calibri"/>
          <w:sz w:val="21"/>
          <w:szCs w:val="21"/>
        </w:rPr>
        <w:t>:</w:t>
      </w:r>
    </w:p>
    <w:p w14:paraId="2B2E3CDB" w14:textId="5A233F4A" w:rsidR="00096297" w:rsidRPr="00096297" w:rsidRDefault="00096297" w:rsidP="00096297">
      <w:pPr>
        <w:pStyle w:val="Akapitzlist"/>
        <w:widowControl/>
        <w:numPr>
          <w:ilvl w:val="0"/>
          <w:numId w:val="42"/>
        </w:numPr>
        <w:autoSpaceDE/>
        <w:adjustRightInd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sz w:val="21"/>
          <w:szCs w:val="21"/>
        </w:rPr>
        <w:t xml:space="preserve">Kasa Rolniczego Ubezpieczenia Społecznego </w:t>
      </w:r>
      <w:r w:rsidRPr="00096297">
        <w:rPr>
          <w:rFonts w:ascii="Calibri" w:hAnsi="Calibri"/>
          <w:b/>
          <w:sz w:val="21"/>
          <w:szCs w:val="21"/>
        </w:rPr>
        <w:t>Placówka Terenowa w Krasnymstawie,</w:t>
      </w:r>
      <w:r w:rsidRPr="00096297">
        <w:rPr>
          <w:rFonts w:ascii="Calibri" w:hAnsi="Calibri"/>
          <w:sz w:val="21"/>
          <w:szCs w:val="21"/>
        </w:rPr>
        <w:t xml:space="preserve"> </w:t>
      </w:r>
    </w:p>
    <w:p w14:paraId="78C00456" w14:textId="27E15B14" w:rsidR="00096297" w:rsidRPr="00096297" w:rsidRDefault="00096297" w:rsidP="00096297">
      <w:pPr>
        <w:pStyle w:val="Akapitzlist"/>
        <w:widowControl/>
        <w:numPr>
          <w:ilvl w:val="0"/>
          <w:numId w:val="42"/>
        </w:numPr>
        <w:autoSpaceDE/>
        <w:adjustRightInd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sz w:val="21"/>
          <w:szCs w:val="21"/>
        </w:rPr>
        <w:t xml:space="preserve">Kasa Rolniczego Ubezpieczenia Społecznego </w:t>
      </w:r>
      <w:r w:rsidRPr="00096297">
        <w:rPr>
          <w:rFonts w:ascii="Calibri" w:hAnsi="Calibri"/>
          <w:b/>
          <w:sz w:val="21"/>
          <w:szCs w:val="21"/>
        </w:rPr>
        <w:t>Placówka Terenowa w Janowie Lubelskim,</w:t>
      </w:r>
    </w:p>
    <w:p w14:paraId="5717175F" w14:textId="77777777" w:rsidR="00096297" w:rsidRPr="00096297" w:rsidRDefault="00096297" w:rsidP="00096297">
      <w:pPr>
        <w:widowControl/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30DF526" w14:textId="558A34A9" w:rsidR="00096297" w:rsidRPr="00096297" w:rsidRDefault="00096297" w:rsidP="00096297">
      <w:pPr>
        <w:widowControl/>
        <w:autoSpaceDE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096297">
        <w:rPr>
          <w:rFonts w:ascii="Calibri" w:hAnsi="Calibri"/>
          <w:b/>
          <w:sz w:val="21"/>
          <w:szCs w:val="21"/>
        </w:rPr>
        <w:t xml:space="preserve">co </w:t>
      </w:r>
      <w:r w:rsidR="00C27E50">
        <w:rPr>
          <w:rFonts w:ascii="Calibri" w:hAnsi="Calibri"/>
          <w:b/>
          <w:sz w:val="21"/>
          <w:szCs w:val="21"/>
        </w:rPr>
        <w:t>60 dni</w:t>
      </w:r>
      <w:r w:rsidRPr="00096297">
        <w:rPr>
          <w:rFonts w:ascii="Calibri" w:hAnsi="Calibri"/>
          <w:b/>
          <w:sz w:val="21"/>
          <w:szCs w:val="21"/>
        </w:rPr>
        <w:t>:</w:t>
      </w:r>
    </w:p>
    <w:p w14:paraId="10129A3F" w14:textId="3D801B45" w:rsidR="00096297" w:rsidRPr="00096297" w:rsidRDefault="00096297" w:rsidP="00096297">
      <w:pPr>
        <w:pStyle w:val="Akapitzlist"/>
        <w:widowControl/>
        <w:numPr>
          <w:ilvl w:val="0"/>
          <w:numId w:val="43"/>
        </w:numPr>
        <w:autoSpaceDE/>
        <w:adjustRightInd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sz w:val="21"/>
          <w:szCs w:val="21"/>
        </w:rPr>
        <w:t xml:space="preserve">Kasa Rolniczego Ubezpieczenia Społecznego </w:t>
      </w:r>
      <w:r w:rsidRPr="00096297">
        <w:rPr>
          <w:rFonts w:ascii="Calibri" w:hAnsi="Calibri"/>
          <w:b/>
          <w:sz w:val="21"/>
          <w:szCs w:val="21"/>
        </w:rPr>
        <w:t>Oddział Regionalny w Lublinie,</w:t>
      </w:r>
      <w:r w:rsidRPr="00096297">
        <w:rPr>
          <w:rFonts w:ascii="Calibri" w:hAnsi="Calibri"/>
          <w:sz w:val="21"/>
          <w:szCs w:val="21"/>
        </w:rPr>
        <w:t xml:space="preserve">  </w:t>
      </w:r>
    </w:p>
    <w:p w14:paraId="34B420C7" w14:textId="77777777" w:rsidR="00096297" w:rsidRPr="00096297" w:rsidRDefault="00096297" w:rsidP="00096297">
      <w:pPr>
        <w:pStyle w:val="Akapitzlist"/>
        <w:widowControl/>
        <w:numPr>
          <w:ilvl w:val="0"/>
          <w:numId w:val="43"/>
        </w:numPr>
        <w:autoSpaceDE/>
        <w:adjustRightInd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sz w:val="21"/>
          <w:szCs w:val="21"/>
        </w:rPr>
        <w:t xml:space="preserve">Kasa Rolniczego Ubezpieczenia Społecznego </w:t>
      </w:r>
      <w:r w:rsidRPr="00096297">
        <w:rPr>
          <w:rFonts w:ascii="Calibri" w:hAnsi="Calibri"/>
          <w:b/>
          <w:sz w:val="21"/>
          <w:szCs w:val="21"/>
        </w:rPr>
        <w:t>Placówka Terenowa w Radzyniu Podlaskim,</w:t>
      </w:r>
      <w:r w:rsidRPr="00096297">
        <w:rPr>
          <w:rFonts w:ascii="Calibri" w:hAnsi="Calibri"/>
          <w:sz w:val="21"/>
          <w:szCs w:val="21"/>
        </w:rPr>
        <w:t xml:space="preserve"> </w:t>
      </w:r>
    </w:p>
    <w:p w14:paraId="44CF71BB" w14:textId="77777777" w:rsidR="00096297" w:rsidRDefault="0009629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6A3036D" w14:textId="77777777" w:rsidR="00096297" w:rsidRDefault="0009629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709821C7" w14:textId="77777777" w:rsidR="00096297" w:rsidRPr="00187C44" w:rsidRDefault="00096297" w:rsidP="00061C8B">
      <w:pPr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AB0E00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A7ECEC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80" w:type="dxa"/>
        <w:tblInd w:w="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822"/>
        <w:gridCol w:w="4407"/>
      </w:tblGrid>
      <w:tr w:rsidR="0092276B" w:rsidRPr="0092276B" w14:paraId="5FAFD612" w14:textId="77777777" w:rsidTr="008F48FE">
        <w:trPr>
          <w:trHeight w:val="46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F48FE">
        <w:trPr>
          <w:trHeight w:val="46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F48FE">
        <w:trPr>
          <w:trHeight w:val="18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0DC76" w14:textId="253868C8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</w:t>
      </w:r>
      <w:r w:rsidR="008B2BAD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1AE5D48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8B2BAD">
        <w:rPr>
          <w:rFonts w:ascii="Calibri" w:hAnsi="Calibri" w:cs="Calibri"/>
          <w:sz w:val="21"/>
          <w:szCs w:val="21"/>
        </w:rPr>
        <w:t>alizacją przedmiotu zamówienia</w:t>
      </w:r>
      <w:r w:rsidR="00966AB5">
        <w:rPr>
          <w:rFonts w:ascii="Calibri" w:hAnsi="Calibri" w:cs="Calibri"/>
          <w:sz w:val="21"/>
          <w:szCs w:val="21"/>
        </w:rPr>
        <w:t xml:space="preserve"> </w:t>
      </w:r>
      <w:r w:rsidR="00966AB5" w:rsidRPr="00966AB5">
        <w:rPr>
          <w:rFonts w:ascii="Calibri" w:hAnsi="Calibri" w:cs="Calibri"/>
          <w:sz w:val="21"/>
          <w:szCs w:val="21"/>
        </w:rPr>
        <w:t xml:space="preserve">w tym m. in. koszty transportu, ubezpieczenia oraz gwarancji  </w:t>
      </w:r>
      <w:proofErr w:type="spellStart"/>
      <w:r w:rsidR="00966AB5" w:rsidRPr="00966AB5">
        <w:rPr>
          <w:rFonts w:ascii="Calibri" w:hAnsi="Calibri" w:cs="Calibri"/>
          <w:sz w:val="21"/>
          <w:szCs w:val="21"/>
        </w:rPr>
        <w:t>itp</w:t>
      </w:r>
      <w:proofErr w:type="spellEnd"/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C45F88D" w:rsidR="001537E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1F1DD8">
        <w:rPr>
          <w:rFonts w:ascii="Calibri" w:hAnsi="Calibri"/>
          <w:b/>
          <w:sz w:val="21"/>
          <w:szCs w:val="21"/>
          <w:u w:val="single"/>
        </w:rPr>
        <w:t>od 1.01.2026 r. do 31.12.2028</w:t>
      </w:r>
      <w:r w:rsidR="00BB7499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BF14BB">
        <w:rPr>
          <w:rFonts w:ascii="Calibri" w:hAnsi="Calibri"/>
          <w:b/>
          <w:sz w:val="21"/>
          <w:szCs w:val="21"/>
          <w:u w:val="single"/>
        </w:rPr>
        <w:t>,</w:t>
      </w:r>
    </w:p>
    <w:p w14:paraId="31CAA654" w14:textId="77777777" w:rsidR="00966AB5" w:rsidRPr="00966AB5" w:rsidRDefault="00966AB5" w:rsidP="00966AB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8080"/>
      </w:tblGrid>
      <w:tr w:rsidR="00966AB5" w:rsidRPr="00966AB5" w14:paraId="0C1B5D70" w14:textId="77777777" w:rsidTr="00966AB5">
        <w:trPr>
          <w:trHeight w:val="6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53897BAB" w14:textId="77777777" w:rsidR="00966AB5" w:rsidRPr="00966AB5" w:rsidRDefault="00966AB5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6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D0E3" w14:textId="77777777" w:rsidR="009C08F9" w:rsidRDefault="009C08F9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C5A37CB" w14:textId="77777777" w:rsidR="00966AB5" w:rsidRPr="00966AB5" w:rsidRDefault="00966AB5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6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966AB5">
              <w:t xml:space="preserve"> </w:t>
            </w:r>
            <w:r w:rsidRPr="00966AB5">
              <w:br/>
            </w:r>
            <w:r w:rsidRPr="00966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zakresie wykonanych napraw awaryjnych</w:t>
            </w:r>
          </w:p>
        </w:tc>
      </w:tr>
      <w:tr w:rsidR="00966AB5" w:rsidRPr="00966AB5" w14:paraId="16914C99" w14:textId="77777777" w:rsidTr="00966AB5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C3A60" w14:textId="77777777" w:rsidR="00966AB5" w:rsidRPr="00966AB5" w:rsidRDefault="00966AB5" w:rsidP="00966AB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408D" w14:textId="77777777" w:rsidR="00966AB5" w:rsidRPr="00966AB5" w:rsidRDefault="00966AB5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A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966AB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966AB5">
              <w:rPr>
                <w:rFonts w:ascii="Calibri" w:hAnsi="Calibri" w:cs="Calibri"/>
                <w:color w:val="000000"/>
              </w:rPr>
              <w:t>Okres gwarancji równy jest okresowi rękojmi (minimum 12 miesięcy).</w:t>
            </w:r>
          </w:p>
        </w:tc>
      </w:tr>
      <w:tr w:rsidR="00966AB5" w:rsidRPr="00966AB5" w14:paraId="1D5F9C41" w14:textId="77777777" w:rsidTr="00966AB5">
        <w:trPr>
          <w:trHeight w:val="55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484C" w14:textId="77777777" w:rsidR="00966AB5" w:rsidRPr="00966AB5" w:rsidRDefault="00966AB5" w:rsidP="00966AB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8169" w14:textId="77777777" w:rsidR="009C08F9" w:rsidRDefault="009C08F9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3C666B8" w14:textId="77777777" w:rsidR="00966AB5" w:rsidRPr="00966AB5" w:rsidRDefault="00966AB5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6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966AB5">
              <w:t xml:space="preserve"> </w:t>
            </w:r>
            <w:r w:rsidRPr="00966AB5">
              <w:br/>
            </w:r>
            <w:r w:rsidRPr="00966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 oraz użyte materiały</w:t>
            </w:r>
          </w:p>
        </w:tc>
      </w:tr>
      <w:tr w:rsidR="00966AB5" w:rsidRPr="00966AB5" w14:paraId="06F31DE7" w14:textId="77777777" w:rsidTr="00966AB5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A2361" w14:textId="77777777" w:rsidR="00966AB5" w:rsidRPr="00966AB5" w:rsidRDefault="00966AB5" w:rsidP="00966AB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422A" w14:textId="77777777" w:rsidR="00966AB5" w:rsidRPr="00966AB5" w:rsidRDefault="00966AB5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A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966AB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966AB5">
              <w:rPr>
                <w:rFonts w:ascii="Calibri" w:hAnsi="Calibri" w:cs="Calibri"/>
                <w:color w:val="000000"/>
                <w:sz w:val="19"/>
                <w:szCs w:val="19"/>
              </w:rPr>
              <w:t>Okres gwarancji równy jest okresowi rękojmi (minimum 24 m-ce - czas gwarancji producenta).</w:t>
            </w:r>
          </w:p>
        </w:tc>
      </w:tr>
    </w:tbl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4F946C62" w14:textId="33324776" w:rsidR="0002626E" w:rsidRPr="00697681" w:rsidRDefault="009C6423" w:rsidP="00697681">
      <w:pPr>
        <w:pStyle w:val="Default"/>
        <w:numPr>
          <w:ilvl w:val="0"/>
          <w:numId w:val="3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</w:t>
      </w:r>
      <w:r w:rsidR="00697681" w:rsidRPr="00697681">
        <w:rPr>
          <w:rFonts w:ascii="Calibri" w:hAnsi="Calibri"/>
          <w:sz w:val="21"/>
          <w:szCs w:val="21"/>
        </w:rPr>
        <w:t>posiadanego ubezpieczenia OC w zakresie realizacji przedmiotu zamówienia</w:t>
      </w:r>
      <w:r w:rsidR="00697681">
        <w:rPr>
          <w:rFonts w:ascii="Calibri" w:hAnsi="Calibri"/>
          <w:sz w:val="21"/>
          <w:szCs w:val="21"/>
        </w:rPr>
        <w:t>;</w:t>
      </w:r>
      <w:r w:rsidR="00697681" w:rsidRPr="00697681">
        <w:rPr>
          <w:rFonts w:ascii="Calibri" w:hAnsi="Calibri"/>
          <w:sz w:val="21"/>
          <w:szCs w:val="21"/>
        </w:rPr>
        <w:t xml:space="preserve"> 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339FF29C" w14:textId="77777777" w:rsidR="008F48FE" w:rsidRDefault="008F48FE" w:rsidP="004C27EB">
      <w:pPr>
        <w:pStyle w:val="Bezodstpw"/>
      </w:pPr>
    </w:p>
    <w:p w14:paraId="03DF8A5F" w14:textId="77777777" w:rsidR="008F48FE" w:rsidRDefault="008F48FE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D8C23" w14:textId="77777777" w:rsidR="00832471" w:rsidRDefault="00832471" w:rsidP="00146C7A">
      <w:r>
        <w:separator/>
      </w:r>
    </w:p>
  </w:endnote>
  <w:endnote w:type="continuationSeparator" w:id="0">
    <w:p w14:paraId="36E70F1B" w14:textId="77777777" w:rsidR="00832471" w:rsidRDefault="0083247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591EBA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72EE" w14:textId="77777777" w:rsidR="00832471" w:rsidRDefault="00832471" w:rsidP="00146C7A">
      <w:r>
        <w:separator/>
      </w:r>
    </w:p>
  </w:footnote>
  <w:footnote w:type="continuationSeparator" w:id="0">
    <w:p w14:paraId="22DCCF85" w14:textId="77777777" w:rsidR="00832471" w:rsidRDefault="0083247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E6CB8FB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745F0F">
                                <w:rPr>
                                  <w:rFonts w:ascii="Calibri" w:eastAsiaTheme="majorEastAsia" w:hAnsi="Calibri"/>
                                </w:rPr>
                                <w:t>132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E6CB8FB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745F0F">
                          <w:rPr>
                            <w:rFonts w:ascii="Calibri" w:eastAsiaTheme="majorEastAsia" w:hAnsi="Calibri"/>
                          </w:rPr>
                          <w:t>132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8B0AA4E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D98EC262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B010B"/>
    <w:multiLevelType w:val="hybridMultilevel"/>
    <w:tmpl w:val="5FF4B2DA"/>
    <w:lvl w:ilvl="0" w:tplc="69CAE916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7FA6"/>
    <w:multiLevelType w:val="hybridMultilevel"/>
    <w:tmpl w:val="5E40153A"/>
    <w:lvl w:ilvl="0" w:tplc="69CAE916">
      <w:start w:val="1"/>
      <w:numFmt w:val="bullet"/>
      <w:lvlText w:val="-"/>
      <w:lvlJc w:val="left"/>
      <w:pPr>
        <w:ind w:left="147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26"/>
  </w:num>
  <w:num w:numId="11">
    <w:abstractNumId w:val="21"/>
  </w:num>
  <w:num w:numId="12">
    <w:abstractNumId w:val="34"/>
  </w:num>
  <w:num w:numId="13">
    <w:abstractNumId w:val="30"/>
  </w:num>
  <w:num w:numId="14">
    <w:abstractNumId w:val="28"/>
  </w:num>
  <w:num w:numId="15">
    <w:abstractNumId w:val="10"/>
  </w:num>
  <w:num w:numId="16">
    <w:abstractNumId w:val="11"/>
  </w:num>
  <w:num w:numId="17">
    <w:abstractNumId w:val="7"/>
  </w:num>
  <w:num w:numId="18">
    <w:abstractNumId w:val="18"/>
  </w:num>
  <w:num w:numId="19">
    <w:abstractNumId w:val="33"/>
  </w:num>
  <w:num w:numId="20">
    <w:abstractNumId w:val="2"/>
  </w:num>
  <w:num w:numId="21">
    <w:abstractNumId w:val="32"/>
  </w:num>
  <w:num w:numId="22">
    <w:abstractNumId w:val="27"/>
  </w:num>
  <w:num w:numId="23">
    <w:abstractNumId w:val="15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7"/>
  </w:num>
  <w:num w:numId="30">
    <w:abstractNumId w:val="22"/>
  </w:num>
  <w:num w:numId="31">
    <w:abstractNumId w:val="12"/>
  </w:num>
  <w:num w:numId="32">
    <w:abstractNumId w:val="31"/>
  </w:num>
  <w:num w:numId="33">
    <w:abstractNumId w:val="12"/>
  </w:num>
  <w:num w:numId="34">
    <w:abstractNumId w:val="20"/>
  </w:num>
  <w:num w:numId="35">
    <w:abstractNumId w:val="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4C0D"/>
    <w:rsid w:val="00016BC8"/>
    <w:rsid w:val="0002254E"/>
    <w:rsid w:val="000234CC"/>
    <w:rsid w:val="0002626E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96297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0F5F84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1F1DD8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1EBA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2BCB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681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45F0F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3247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8FE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6AB5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08F9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B7499"/>
    <w:rsid w:val="00BC4F70"/>
    <w:rsid w:val="00BC513F"/>
    <w:rsid w:val="00BC58E3"/>
    <w:rsid w:val="00BD0697"/>
    <w:rsid w:val="00BD763A"/>
    <w:rsid w:val="00BE6E2E"/>
    <w:rsid w:val="00BF14BB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27E50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97DDF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62B68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F81E-135B-40BB-BDF8-CFD39E95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37</cp:revision>
  <cp:lastPrinted>2025-02-17T13:29:00Z</cp:lastPrinted>
  <dcterms:created xsi:type="dcterms:W3CDTF">2024-11-24T19:20:00Z</dcterms:created>
  <dcterms:modified xsi:type="dcterms:W3CDTF">2025-12-05T08:15:00Z</dcterms:modified>
</cp:coreProperties>
</file>