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74545AF5" w:rsidR="00E52F5E" w:rsidRPr="00957248" w:rsidRDefault="00190A81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0800-OP.263.5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3FE7EA04" w:rsidR="00DE7730" w:rsidRPr="00732111" w:rsidRDefault="00DE7730" w:rsidP="00197794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197794" w:rsidRPr="00197794">
        <w:rPr>
          <w:rFonts w:ascii="Arial" w:hAnsi="Arial" w:cs="Arial"/>
          <w:b/>
          <w:sz w:val="22"/>
          <w:szCs w:val="22"/>
        </w:rPr>
        <w:t>usługę naprawy sprzętu komputerowego i okablowania strukturalnego wykorzystywanego w Oddziale Regionalnym Kasy Rolniczego Ubezpieczenia Społecznego w Lublinie  wraz z podległymi</w:t>
      </w:r>
      <w:r w:rsidR="00197794">
        <w:rPr>
          <w:rFonts w:ascii="Arial" w:hAnsi="Arial" w:cs="Arial"/>
          <w:b/>
          <w:sz w:val="22"/>
          <w:szCs w:val="22"/>
        </w:rPr>
        <w:t xml:space="preserve"> Placówkami Terenowymi (22 PT) </w:t>
      </w:r>
      <w:r w:rsidR="00197794" w:rsidRPr="00197794">
        <w:rPr>
          <w:rFonts w:ascii="Arial" w:hAnsi="Arial" w:cs="Arial"/>
          <w:b/>
          <w:sz w:val="22"/>
          <w:szCs w:val="22"/>
        </w:rPr>
        <w:t>w okresie od dnia podpisania umowy do 31 grudnia 2026 roku.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09830B8B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</w:t>
            </w:r>
            <w:r w:rsidR="00197794" w:rsidRPr="00197794">
              <w:rPr>
                <w:rFonts w:ascii="Arial" w:hAnsi="Arial" w:cs="Arial"/>
                <w:color w:val="000000"/>
                <w:sz w:val="18"/>
                <w:szCs w:val="18"/>
              </w:rPr>
              <w:t>dla osób fizycznych, nie prowadzących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04AA4008" w14:textId="77777777" w:rsidR="007E757D" w:rsidRDefault="007E757D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12672E67" w14:textId="77777777" w:rsidR="007E757D" w:rsidRDefault="007E757D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1B6BECEF" w14:textId="77777777" w:rsidR="007E757D" w:rsidRDefault="007E757D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166D5A49" w14:textId="77777777" w:rsidR="007E757D" w:rsidRDefault="007E757D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0C9575A8" w14:textId="77777777" w:rsidR="00680F27" w:rsidRDefault="00680F27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CCF55BE" w14:textId="77777777" w:rsidR="00680F27" w:rsidRDefault="00680F27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7C2D56D1" w14:textId="77777777" w:rsidR="007E757D" w:rsidRDefault="007E757D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726887E2" w14:textId="77777777" w:rsidR="007E757D" w:rsidRPr="008E56E6" w:rsidRDefault="007E757D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56E5357" w14:textId="070B6BD4" w:rsidR="00957248" w:rsidRPr="009D0970" w:rsidRDefault="0033048B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D0970">
        <w:rPr>
          <w:rFonts w:ascii="Arial" w:eastAsia="Calibri" w:hAnsi="Arial" w:cs="Arial"/>
          <w:sz w:val="22"/>
          <w:szCs w:val="22"/>
          <w:lang w:eastAsia="en-US"/>
        </w:rPr>
        <w:t xml:space="preserve">Usługa </w:t>
      </w:r>
      <w:r w:rsidR="00680F27" w:rsidRPr="00680F27">
        <w:rPr>
          <w:rFonts w:ascii="Arial" w:eastAsia="Calibri" w:hAnsi="Arial" w:cs="Arial"/>
          <w:sz w:val="22"/>
          <w:szCs w:val="22"/>
          <w:lang w:eastAsia="en-US"/>
        </w:rPr>
        <w:t xml:space="preserve">naprawy sprzętu komputerowego i okablowania strukturalnego wykorzystywanego </w:t>
      </w:r>
      <w:r w:rsidR="00680F27">
        <w:rPr>
          <w:rFonts w:ascii="Arial" w:eastAsia="Calibri" w:hAnsi="Arial" w:cs="Arial"/>
          <w:sz w:val="22"/>
          <w:szCs w:val="22"/>
          <w:lang w:eastAsia="en-US"/>
        </w:rPr>
        <w:br/>
      </w:r>
      <w:r w:rsidR="00680F27" w:rsidRPr="00680F27">
        <w:rPr>
          <w:rFonts w:ascii="Arial" w:eastAsia="Calibri" w:hAnsi="Arial" w:cs="Arial"/>
          <w:sz w:val="22"/>
          <w:szCs w:val="22"/>
          <w:lang w:eastAsia="en-US"/>
        </w:rPr>
        <w:t xml:space="preserve">w Oddziale Regionalnym Kasy Rolniczego Ubezpieczenia Społecznego w Lublinie  wraz </w:t>
      </w:r>
      <w:r w:rsidR="00680F27">
        <w:rPr>
          <w:rFonts w:ascii="Arial" w:eastAsia="Calibri" w:hAnsi="Arial" w:cs="Arial"/>
          <w:sz w:val="22"/>
          <w:szCs w:val="22"/>
          <w:lang w:eastAsia="en-US"/>
        </w:rPr>
        <w:br/>
      </w:r>
      <w:r w:rsidR="00680F27" w:rsidRPr="00680F27">
        <w:rPr>
          <w:rFonts w:ascii="Arial" w:eastAsia="Calibri" w:hAnsi="Arial" w:cs="Arial"/>
          <w:sz w:val="22"/>
          <w:szCs w:val="22"/>
          <w:lang w:eastAsia="en-US"/>
        </w:rPr>
        <w:t xml:space="preserve">z podległymi Placówkami Terenowymi (22 PT) w okresie od dnia podpisania umowy </w:t>
      </w:r>
      <w:r w:rsidR="00680F27">
        <w:rPr>
          <w:rFonts w:ascii="Arial" w:eastAsia="Calibri" w:hAnsi="Arial" w:cs="Arial"/>
          <w:sz w:val="22"/>
          <w:szCs w:val="22"/>
          <w:lang w:eastAsia="en-US"/>
        </w:rPr>
        <w:br/>
      </w:r>
      <w:r w:rsidR="00680F27" w:rsidRPr="00680F27">
        <w:rPr>
          <w:rFonts w:ascii="Arial" w:eastAsia="Calibri" w:hAnsi="Arial" w:cs="Arial"/>
          <w:sz w:val="22"/>
          <w:szCs w:val="22"/>
          <w:lang w:eastAsia="en-US"/>
        </w:rPr>
        <w:t>do 31 grudnia 2026 roku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2DE4068E" w14:textId="224B2983" w:rsidR="00197794" w:rsidRDefault="007E757D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  <w:r w:rsidRPr="007E757D">
        <w:rPr>
          <w:rFonts w:ascii="Arial" w:hAnsi="Arial" w:cs="Arial"/>
          <w:color w:val="000000"/>
          <w:sz w:val="21"/>
          <w:szCs w:val="21"/>
        </w:rPr>
        <w:t>kalkulacja przedmiotu zamówienia, składa się z następujących pozycji: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706"/>
        <w:gridCol w:w="1141"/>
        <w:gridCol w:w="638"/>
        <w:gridCol w:w="283"/>
        <w:gridCol w:w="1298"/>
        <w:gridCol w:w="592"/>
        <w:gridCol w:w="1184"/>
        <w:gridCol w:w="1330"/>
      </w:tblGrid>
      <w:tr w:rsidR="00733CEB" w:rsidRPr="00733CEB" w14:paraId="0CF0528C" w14:textId="77777777" w:rsidTr="00680F27">
        <w:trPr>
          <w:trHeight w:val="39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43FE561B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F3A3137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7EB192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EF66C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kalkulacja cenowa</w:t>
            </w:r>
          </w:p>
        </w:tc>
      </w:tr>
      <w:tr w:rsidR="00733CEB" w:rsidRPr="00733CEB" w14:paraId="3FC6EDAD" w14:textId="77777777" w:rsidTr="00680F27">
        <w:trPr>
          <w:trHeight w:val="33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9B7902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2BC0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3F7D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CD76FB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5A231F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wartość netto [zł]*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22EFC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14167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wartość brutto [zł]*</w:t>
            </w:r>
          </w:p>
        </w:tc>
      </w:tr>
      <w:tr w:rsidR="00733CEB" w:rsidRPr="00733CEB" w14:paraId="59B048E0" w14:textId="77777777" w:rsidTr="00680F27">
        <w:trPr>
          <w:trHeight w:val="45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98D6D8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03DE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4EF7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222F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57B7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EBDDE0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B9E69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color w:val="000000"/>
                <w:sz w:val="18"/>
                <w:szCs w:val="18"/>
              </w:rPr>
              <w:t>wartość [zł]*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F949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80F27" w:rsidRPr="00733CEB" w14:paraId="463DB30E" w14:textId="77777777" w:rsidTr="00680F27">
        <w:trPr>
          <w:trHeight w:val="22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E88DAB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8FC039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E2225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0E4AB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15E72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10B96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660F8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2DE16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EE396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33CEB" w:rsidRPr="00733CEB" w14:paraId="671C5597" w14:textId="77777777" w:rsidTr="00680F27">
        <w:trPr>
          <w:trHeight w:val="480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F774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EF09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średnia cena roboczogodziny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1A90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5EE89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33CEB">
              <w:rPr>
                <w:rFonts w:ascii="Arial" w:hAnsi="Arial" w:cs="Arial"/>
                <w:color w:val="000000"/>
                <w:sz w:val="12"/>
                <w:szCs w:val="12"/>
              </w:rPr>
              <w:t>szacunkowa liczba roboczogodzin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F102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C1A7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FB1B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A09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3C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3CEB" w:rsidRPr="00733CEB" w14:paraId="3995B4D3" w14:textId="77777777" w:rsidTr="00680F27">
        <w:trPr>
          <w:trHeight w:val="51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7864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7BCF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1C2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13BD" w14:textId="1D464DA9" w:rsidR="00733CEB" w:rsidRPr="00733CEB" w:rsidRDefault="00CA0376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FF57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A9F6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17CA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568D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6BF1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3CEB" w:rsidRPr="00733CEB" w14:paraId="1F87C980" w14:textId="77777777" w:rsidTr="00680F27">
        <w:trPr>
          <w:trHeight w:val="570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46C5F0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</w:rPr>
              <w:t>razem roboczogodziny: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246660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7830B7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F1AD08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33CEB" w:rsidRPr="00733CEB" w14:paraId="796FADAA" w14:textId="77777777" w:rsidTr="00680F27">
        <w:trPr>
          <w:trHeight w:val="630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49F2D1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szacowany przez Zamawiającego koszt </w:t>
            </w:r>
            <w:r w:rsidRPr="00733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części zamiennych i podzespołów: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5020F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12 195,12 zł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CD3E4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23%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98E85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2 804,88 zł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D6319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15 000,00 zł</w:t>
            </w:r>
          </w:p>
        </w:tc>
      </w:tr>
      <w:tr w:rsidR="00733CEB" w:rsidRPr="00733CEB" w14:paraId="3F9F948D" w14:textId="77777777" w:rsidTr="00680F27">
        <w:trPr>
          <w:trHeight w:val="735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664F10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33CEB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3FFD8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AAAB95" w14:textId="77777777" w:rsidR="00733CEB" w:rsidRPr="00733CEB" w:rsidRDefault="00733CEB" w:rsidP="00733CE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529C0" w14:textId="77777777" w:rsidR="00733CEB" w:rsidRPr="00733CEB" w:rsidRDefault="00733CEB" w:rsidP="00733CE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33CEB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90B44E4" w14:textId="77777777" w:rsidR="007E757D" w:rsidRPr="008E56E6" w:rsidRDefault="007E757D" w:rsidP="007E757D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505EA962" w14:textId="77777777" w:rsidR="007E757D" w:rsidRDefault="007E757D" w:rsidP="007E757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**  </w:t>
      </w:r>
      <w:r>
        <w:rPr>
          <w:rFonts w:ascii="Arial" w:hAnsi="Arial" w:cs="Arial"/>
          <w:sz w:val="18"/>
          <w:szCs w:val="18"/>
        </w:rPr>
        <w:t xml:space="preserve">     </w:t>
      </w:r>
      <w:r w:rsidRPr="008E56E6">
        <w:rPr>
          <w:rFonts w:ascii="Arial" w:hAnsi="Arial" w:cs="Arial"/>
          <w:sz w:val="18"/>
          <w:szCs w:val="18"/>
        </w:rPr>
        <w:t xml:space="preserve">- Wykonawca zobowiązany jest podać podstawę prawną zastosowania stawki podatku od towarów </w:t>
      </w:r>
      <w:r>
        <w:rPr>
          <w:rFonts w:ascii="Arial" w:hAnsi="Arial" w:cs="Arial"/>
          <w:sz w:val="18"/>
          <w:szCs w:val="18"/>
        </w:rPr>
        <w:t xml:space="preserve">i usług </w:t>
      </w:r>
    </w:p>
    <w:p w14:paraId="5A94E42D" w14:textId="77777777" w:rsidR="007E757D" w:rsidRDefault="007E757D" w:rsidP="007E757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(VAT) innej </w:t>
      </w:r>
      <w:r w:rsidRPr="008E56E6">
        <w:rPr>
          <w:rFonts w:ascii="Arial" w:hAnsi="Arial" w:cs="Arial"/>
          <w:sz w:val="18"/>
          <w:szCs w:val="18"/>
        </w:rPr>
        <w:t>niż stawka podstawowa lub zwolnienia z w/w podatku</w:t>
      </w:r>
    </w:p>
    <w:p w14:paraId="1D026871" w14:textId="77777777" w:rsidR="007E757D" w:rsidRDefault="007E757D" w:rsidP="007E757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***</w:t>
      </w:r>
      <w:r>
        <w:rPr>
          <w:rFonts w:ascii="Arial" w:hAnsi="Arial" w:cs="Arial"/>
          <w:sz w:val="18"/>
          <w:szCs w:val="18"/>
        </w:rPr>
        <w:t xml:space="preserve">    </w:t>
      </w:r>
      <w:r w:rsidRPr="008E56E6">
        <w:rPr>
          <w:rFonts w:ascii="Arial" w:hAnsi="Arial" w:cs="Arial"/>
          <w:sz w:val="18"/>
          <w:szCs w:val="18"/>
        </w:rPr>
        <w:t xml:space="preserve"> -  Zamawiający odrzuci oferty, w których Wykonawcy zaoferują ceny jednostkowe netto o wartości „0” </w:t>
      </w:r>
    </w:p>
    <w:p w14:paraId="006D8594" w14:textId="77777777" w:rsidR="007E757D" w:rsidRPr="008E56E6" w:rsidRDefault="007E757D" w:rsidP="007E757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8E56E6">
        <w:rPr>
          <w:rFonts w:ascii="Arial" w:hAnsi="Arial" w:cs="Arial"/>
          <w:sz w:val="18"/>
          <w:szCs w:val="18"/>
        </w:rPr>
        <w:t>(definicję ceny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zawiera ustawa z dnia 9 maja 2014r.  o informowaniu o cenach towarów i usług (Dz. U. </w:t>
      </w:r>
      <w:r>
        <w:rPr>
          <w:rFonts w:ascii="Arial" w:hAnsi="Arial" w:cs="Arial"/>
          <w:sz w:val="18"/>
          <w:szCs w:val="18"/>
        </w:rPr>
        <w:br/>
        <w:t xml:space="preserve">             </w:t>
      </w:r>
      <w:r w:rsidRPr="008E56E6">
        <w:rPr>
          <w:rFonts w:ascii="Arial" w:hAnsi="Arial" w:cs="Arial"/>
          <w:sz w:val="18"/>
          <w:szCs w:val="18"/>
        </w:rPr>
        <w:t>z 2023 r. poz. 168)</w:t>
      </w:r>
    </w:p>
    <w:p w14:paraId="6002AFBC" w14:textId="77777777" w:rsidR="00197794" w:rsidRDefault="00197794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4FD40E2C" w14:textId="06637910" w:rsidR="007E757D" w:rsidRPr="007E757D" w:rsidRDefault="007E757D" w:rsidP="007E757D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  <w:r w:rsidRPr="007E757D">
        <w:rPr>
          <w:rFonts w:ascii="Arial" w:hAnsi="Arial" w:cs="Arial"/>
          <w:color w:val="000000"/>
          <w:sz w:val="21"/>
          <w:szCs w:val="21"/>
        </w:rPr>
        <w:t xml:space="preserve">Cena brutto realizacji </w:t>
      </w:r>
      <w:r w:rsidRPr="007E757D">
        <w:rPr>
          <w:rFonts w:ascii="Arial" w:hAnsi="Arial" w:cs="Arial"/>
          <w:b/>
          <w:color w:val="000000"/>
          <w:sz w:val="21"/>
          <w:szCs w:val="21"/>
          <w:u w:val="single"/>
        </w:rPr>
        <w:t>całości przedmiotu zamówienia</w:t>
      </w:r>
      <w:r w:rsidRPr="007E757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7E757D">
        <w:rPr>
          <w:rFonts w:ascii="Arial" w:hAnsi="Arial" w:cs="Arial"/>
          <w:color w:val="000000"/>
          <w:sz w:val="21"/>
          <w:szCs w:val="21"/>
        </w:rPr>
        <w:t>jest wieloskładni</w:t>
      </w:r>
      <w:r>
        <w:rPr>
          <w:rFonts w:ascii="Arial" w:hAnsi="Arial" w:cs="Arial"/>
          <w:color w:val="000000"/>
          <w:sz w:val="21"/>
          <w:szCs w:val="21"/>
        </w:rPr>
        <w:t xml:space="preserve">kowa, powinna zostać wyliczona </w:t>
      </w:r>
      <w:r w:rsidRPr="007E757D">
        <w:rPr>
          <w:rFonts w:ascii="Arial" w:hAnsi="Arial" w:cs="Arial"/>
          <w:color w:val="000000"/>
          <w:sz w:val="21"/>
          <w:szCs w:val="21"/>
        </w:rPr>
        <w:t xml:space="preserve">w następujący sposób: </w:t>
      </w:r>
    </w:p>
    <w:p w14:paraId="15308833" w14:textId="77777777" w:rsidR="007E757D" w:rsidRPr="007E757D" w:rsidRDefault="007E757D" w:rsidP="007E757D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  <w:r w:rsidRPr="007E757D">
        <w:rPr>
          <w:rFonts w:ascii="Arial" w:hAnsi="Arial" w:cs="Arial"/>
          <w:color w:val="000000"/>
          <w:sz w:val="21"/>
          <w:szCs w:val="21"/>
          <w:u w:val="single"/>
        </w:rPr>
        <w:t>wartość</w:t>
      </w:r>
      <w:r w:rsidRPr="007E757D">
        <w:rPr>
          <w:rFonts w:ascii="Arial" w:hAnsi="Arial" w:cs="Arial"/>
          <w:color w:val="000000"/>
          <w:sz w:val="21"/>
          <w:szCs w:val="21"/>
        </w:rPr>
        <w:t xml:space="preserve"> szacowanej przez Zamawiającego </w:t>
      </w:r>
      <w:r w:rsidRPr="007E757D">
        <w:rPr>
          <w:rFonts w:ascii="Arial" w:hAnsi="Arial" w:cs="Arial"/>
          <w:color w:val="000000"/>
          <w:sz w:val="21"/>
          <w:szCs w:val="21"/>
          <w:u w:val="single"/>
        </w:rPr>
        <w:t>liczby roboczogodzin napraw;</w:t>
      </w:r>
      <w:r w:rsidRPr="007E757D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01E5DAAF" w14:textId="38D798F7" w:rsidR="007E757D" w:rsidRPr="007E757D" w:rsidRDefault="007E757D" w:rsidP="007E757D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  <w:r w:rsidRPr="007E757D">
        <w:rPr>
          <w:rFonts w:ascii="Arial" w:hAnsi="Arial" w:cs="Arial"/>
          <w:color w:val="000000"/>
          <w:sz w:val="21"/>
          <w:szCs w:val="21"/>
        </w:rPr>
        <w:t xml:space="preserve">+ </w:t>
      </w:r>
      <w:r w:rsidR="00733CEB">
        <w:rPr>
          <w:rFonts w:ascii="Arial" w:hAnsi="Arial" w:cs="Arial"/>
          <w:color w:val="000000"/>
          <w:sz w:val="21"/>
          <w:szCs w:val="21"/>
          <w:u w:val="single"/>
        </w:rPr>
        <w:t>15 000,00</w:t>
      </w:r>
      <w:r w:rsidRPr="007E757D">
        <w:rPr>
          <w:rFonts w:ascii="Arial" w:hAnsi="Arial" w:cs="Arial"/>
          <w:color w:val="000000"/>
          <w:sz w:val="21"/>
          <w:szCs w:val="21"/>
          <w:u w:val="single"/>
        </w:rPr>
        <w:t xml:space="preserve"> zł brutto</w:t>
      </w:r>
      <w:r w:rsidRPr="007E757D">
        <w:rPr>
          <w:rFonts w:ascii="Arial" w:hAnsi="Arial" w:cs="Arial"/>
          <w:color w:val="000000"/>
          <w:sz w:val="21"/>
          <w:szCs w:val="21"/>
        </w:rPr>
        <w:t xml:space="preserve"> (szacowany przez Zamawiającego </w:t>
      </w:r>
      <w:r w:rsidR="00733CEB">
        <w:rPr>
          <w:rFonts w:ascii="Arial" w:hAnsi="Arial" w:cs="Arial"/>
          <w:color w:val="000000"/>
          <w:sz w:val="21"/>
          <w:szCs w:val="21"/>
        </w:rPr>
        <w:t xml:space="preserve">koszt brutto części zamiennych </w:t>
      </w:r>
      <w:r w:rsidR="00733CEB">
        <w:rPr>
          <w:rFonts w:ascii="Arial" w:hAnsi="Arial" w:cs="Arial"/>
          <w:color w:val="000000"/>
          <w:sz w:val="21"/>
          <w:szCs w:val="21"/>
        </w:rPr>
        <w:br/>
      </w:r>
      <w:r w:rsidRPr="007E757D">
        <w:rPr>
          <w:rFonts w:ascii="Arial" w:hAnsi="Arial" w:cs="Arial"/>
          <w:color w:val="000000"/>
          <w:sz w:val="21"/>
          <w:szCs w:val="21"/>
        </w:rPr>
        <w:t>i podzespołów);</w:t>
      </w:r>
    </w:p>
    <w:p w14:paraId="2F31E1F6" w14:textId="77777777" w:rsidR="007E757D" w:rsidRDefault="007E757D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6707117" w:rsidR="00F650D8" w:rsidRPr="00550F22" w:rsidRDefault="00F650D8" w:rsidP="00652459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663D311" w14:textId="77777777" w:rsidR="00680F27" w:rsidRDefault="00680F27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3EA4DE56" w14:textId="77777777" w:rsidR="00680F27" w:rsidRDefault="00680F27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5C345F22" w14:textId="77777777" w:rsidR="00680F27" w:rsidRDefault="00680F27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60328141" w14:textId="77777777" w:rsidR="00680F27" w:rsidRDefault="00680F27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4C7BC7B" w14:textId="5CD86D37" w:rsidR="00F37215" w:rsidRPr="00F37215" w:rsidRDefault="00282B24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posiada </w:t>
      </w:r>
      <w:r w:rsidR="008B2BAD" w:rsidRPr="00BC609C">
        <w:rPr>
          <w:rFonts w:ascii="Arial" w:hAnsi="Arial" w:cs="Arial"/>
          <w:sz w:val="22"/>
          <w:szCs w:val="22"/>
        </w:rPr>
        <w:t>odpowiednią wiedz</w:t>
      </w:r>
      <w:r w:rsidR="00F37215">
        <w:rPr>
          <w:rFonts w:ascii="Arial" w:hAnsi="Arial" w:cs="Arial"/>
          <w:sz w:val="22"/>
          <w:szCs w:val="22"/>
        </w:rPr>
        <w:t xml:space="preserve">ę, doświadczenie </w:t>
      </w:r>
      <w:r w:rsidR="00680F27" w:rsidRPr="00680F27">
        <w:rPr>
          <w:rFonts w:ascii="Arial" w:hAnsi="Arial" w:cs="Arial"/>
          <w:sz w:val="22"/>
          <w:szCs w:val="22"/>
        </w:rPr>
        <w:t xml:space="preserve">i dysponuje </w:t>
      </w:r>
      <w:r w:rsidR="00680F27">
        <w:rPr>
          <w:rFonts w:ascii="Arial" w:hAnsi="Arial" w:cs="Arial"/>
          <w:sz w:val="22"/>
          <w:szCs w:val="22"/>
        </w:rPr>
        <w:t xml:space="preserve">bezpłatnym </w:t>
      </w:r>
      <w:r w:rsidR="00680F27" w:rsidRPr="00680F27">
        <w:rPr>
          <w:rFonts w:ascii="Arial" w:hAnsi="Arial" w:cs="Arial"/>
          <w:sz w:val="22"/>
          <w:szCs w:val="22"/>
        </w:rPr>
        <w:t xml:space="preserve">ogólnodostępnym serwisem konsultacyjnym (hot </w:t>
      </w:r>
      <w:proofErr w:type="spellStart"/>
      <w:r w:rsidR="00680F27" w:rsidRPr="00680F27">
        <w:rPr>
          <w:rFonts w:ascii="Arial" w:hAnsi="Arial" w:cs="Arial"/>
          <w:sz w:val="22"/>
          <w:szCs w:val="22"/>
        </w:rPr>
        <w:t>line</w:t>
      </w:r>
      <w:proofErr w:type="spellEnd"/>
      <w:r w:rsidR="00680F27" w:rsidRPr="00680F27">
        <w:rPr>
          <w:rFonts w:ascii="Arial" w:hAnsi="Arial" w:cs="Arial"/>
          <w:sz w:val="22"/>
          <w:szCs w:val="22"/>
        </w:rPr>
        <w:t>)</w:t>
      </w:r>
    </w:p>
    <w:tbl>
      <w:tblPr>
        <w:tblW w:w="6946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232"/>
      </w:tblGrid>
      <w:tr w:rsidR="00680F27" w:rsidRPr="00680F27" w14:paraId="07AE239B" w14:textId="77777777" w:rsidTr="00680F27">
        <w:trPr>
          <w:trHeight w:val="6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A936597" w14:textId="77777777" w:rsidR="00680F27" w:rsidRPr="00680F27" w:rsidRDefault="00680F27" w:rsidP="00680F27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0F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hot </w:t>
            </w:r>
            <w:proofErr w:type="spellStart"/>
            <w:r w:rsidRPr="00680F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line</w:t>
            </w:r>
            <w:proofErr w:type="spellEnd"/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AD3A9A" w14:textId="77777777" w:rsidR="00680F27" w:rsidRPr="00680F27" w:rsidRDefault="00680F27" w:rsidP="00680F27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0F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nr telefonu :……………………………………………………</w:t>
            </w:r>
          </w:p>
        </w:tc>
      </w:tr>
      <w:tr w:rsidR="00680F27" w:rsidRPr="00680F27" w14:paraId="53910373" w14:textId="77777777" w:rsidTr="00680F2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895E0" w14:textId="77777777" w:rsidR="00680F27" w:rsidRPr="00680F27" w:rsidRDefault="00680F27" w:rsidP="00680F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7E6C" w14:textId="77777777" w:rsidR="00680F27" w:rsidRPr="00680F27" w:rsidRDefault="00680F27" w:rsidP="00680F27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0F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adres e-mail ……………………………………………………</w:t>
            </w:r>
          </w:p>
        </w:tc>
      </w:tr>
    </w:tbl>
    <w:p w14:paraId="4BB0DC76" w14:textId="179916C9" w:rsidR="003D2D87" w:rsidRPr="00BC609C" w:rsidRDefault="008B2BAD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Pr="00BC609C">
        <w:rPr>
          <w:rFonts w:ascii="Arial" w:hAnsi="Arial" w:cs="Arial"/>
          <w:sz w:val="22"/>
          <w:szCs w:val="22"/>
        </w:rPr>
        <w:t xml:space="preserve"> wykonania przedmiotu zamówienia oraz zobowiązuje się wykonać przedmiot zamówienia przy zachowaniu należytej staranności;</w:t>
      </w:r>
    </w:p>
    <w:p w14:paraId="0A4A988C" w14:textId="5B6F913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C609C">
        <w:rPr>
          <w:rFonts w:ascii="Arial" w:hAnsi="Arial" w:cs="Arial"/>
          <w:sz w:val="22"/>
          <w:szCs w:val="22"/>
        </w:rPr>
        <w:t>a</w:t>
      </w:r>
      <w:r w:rsidR="008F4D22" w:rsidRPr="00BC609C">
        <w:rPr>
          <w:rFonts w:ascii="Arial" w:hAnsi="Arial" w:cs="Arial"/>
          <w:sz w:val="22"/>
          <w:szCs w:val="22"/>
        </w:rPr>
        <w:t>ne w ogłoszeniu</w:t>
      </w:r>
      <w:r w:rsidR="003B41F6" w:rsidRPr="00BC609C">
        <w:rPr>
          <w:rFonts w:ascii="Arial" w:hAnsi="Arial" w:cs="Arial"/>
          <w:sz w:val="22"/>
          <w:szCs w:val="22"/>
        </w:rPr>
        <w:t xml:space="preserve">, </w:t>
      </w:r>
      <w:r w:rsidR="00BC609C">
        <w:rPr>
          <w:rFonts w:ascii="Arial" w:hAnsi="Arial" w:cs="Arial"/>
          <w:sz w:val="22"/>
          <w:szCs w:val="22"/>
        </w:rPr>
        <w:br/>
      </w:r>
      <w:r w:rsidR="003B41F6" w:rsidRPr="00BC609C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C609C">
        <w:rPr>
          <w:rFonts w:ascii="Arial" w:hAnsi="Arial" w:cs="Arial"/>
          <w:sz w:val="22"/>
          <w:szCs w:val="22"/>
        </w:rPr>
        <w:t xml:space="preserve">Wykonawcy </w:t>
      </w:r>
      <w:r w:rsidR="00BC609C" w:rsidRPr="00BC609C">
        <w:rPr>
          <w:rFonts w:ascii="Arial" w:hAnsi="Arial" w:cs="Arial"/>
          <w:sz w:val="22"/>
          <w:szCs w:val="22"/>
        </w:rPr>
        <w:t>związane z realizacją przedmiotu zamówienia, w tym koszty transportu, ubezpieczenia oraz gwarancji  itp.;</w:t>
      </w:r>
    </w:p>
    <w:p w14:paraId="0A8BFA91" w14:textId="38EE13F9" w:rsidR="005D2DE6" w:rsidRPr="00BC609C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oferuje </w:t>
      </w:r>
      <w:r w:rsidR="00191102" w:rsidRPr="00BC609C">
        <w:rPr>
          <w:rFonts w:ascii="Arial" w:hAnsi="Arial" w:cs="Arial"/>
          <w:sz w:val="22"/>
          <w:szCs w:val="22"/>
        </w:rPr>
        <w:t xml:space="preserve">realizację </w:t>
      </w:r>
      <w:r w:rsidRPr="00BC609C">
        <w:rPr>
          <w:rFonts w:ascii="Arial" w:hAnsi="Arial" w:cs="Arial"/>
          <w:sz w:val="22"/>
          <w:szCs w:val="22"/>
        </w:rPr>
        <w:t>przedmiot</w:t>
      </w:r>
      <w:r w:rsidR="00191102" w:rsidRPr="00BC609C">
        <w:rPr>
          <w:rFonts w:ascii="Arial" w:hAnsi="Arial" w:cs="Arial"/>
          <w:sz w:val="22"/>
          <w:szCs w:val="22"/>
        </w:rPr>
        <w:t>u zamówienia zgodnie</w:t>
      </w:r>
      <w:r w:rsidRPr="00BC609C">
        <w:rPr>
          <w:rFonts w:ascii="Arial" w:hAnsi="Arial" w:cs="Arial"/>
          <w:sz w:val="22"/>
          <w:szCs w:val="22"/>
        </w:rPr>
        <w:t xml:space="preserve"> z wymaganiami o</w:t>
      </w:r>
      <w:r w:rsidR="00191102" w:rsidRPr="00BC609C">
        <w:rPr>
          <w:rFonts w:ascii="Arial" w:hAnsi="Arial" w:cs="Arial"/>
          <w:sz w:val="22"/>
          <w:szCs w:val="22"/>
        </w:rPr>
        <w:t xml:space="preserve">kreślonymi przez Zamawiającego </w:t>
      </w:r>
      <w:r w:rsidRPr="00BC609C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C609C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C609C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C609C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C609C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1651578D" w14:textId="35FA6717" w:rsidR="00BC609C" w:rsidRDefault="00DE59FA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6CC0574E" w14:textId="5DA6FD69" w:rsidR="00A77B95" w:rsidRPr="008124CD" w:rsidRDefault="00282B24" w:rsidP="008124C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BC609C">
        <w:rPr>
          <w:rFonts w:ascii="Arial" w:hAnsi="Arial" w:cs="Arial"/>
          <w:sz w:val="22"/>
          <w:szCs w:val="22"/>
        </w:rPr>
        <w:br/>
      </w:r>
      <w:r w:rsidR="00197794">
        <w:rPr>
          <w:rFonts w:ascii="Arial" w:hAnsi="Arial" w:cs="Arial"/>
          <w:b/>
          <w:sz w:val="22"/>
          <w:szCs w:val="22"/>
          <w:u w:val="single"/>
        </w:rPr>
        <w:t>od dnia podpisania umowy,</w:t>
      </w:r>
      <w:r w:rsidR="008124C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0F22" w:rsidRPr="008124CD">
        <w:rPr>
          <w:rFonts w:ascii="Arial" w:hAnsi="Arial" w:cs="Arial"/>
          <w:b/>
          <w:sz w:val="22"/>
          <w:szCs w:val="22"/>
          <w:u w:val="single"/>
        </w:rPr>
        <w:t xml:space="preserve">nie dłużej niż do </w:t>
      </w:r>
      <w:r w:rsidR="009D0970" w:rsidRPr="008124CD">
        <w:rPr>
          <w:rFonts w:ascii="Arial" w:hAnsi="Arial" w:cs="Arial"/>
          <w:b/>
          <w:sz w:val="22"/>
          <w:szCs w:val="22"/>
          <w:u w:val="single"/>
        </w:rPr>
        <w:t>31 grudnia  2026 r</w:t>
      </w:r>
      <w:r w:rsidR="006C081E" w:rsidRPr="008124CD">
        <w:rPr>
          <w:rFonts w:ascii="Arial" w:hAnsi="Arial" w:cs="Arial"/>
          <w:b/>
          <w:sz w:val="22"/>
          <w:szCs w:val="22"/>
          <w:u w:val="single"/>
        </w:rPr>
        <w:t>;</w:t>
      </w:r>
    </w:p>
    <w:p w14:paraId="021B0BB9" w14:textId="77777777" w:rsidR="00BC609C" w:rsidRPr="00197794" w:rsidRDefault="00BC609C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9087" w:type="dxa"/>
        <w:tblInd w:w="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197794" w14:paraId="76096ED9" w14:textId="77777777" w:rsidTr="00197794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658B4304" w14:textId="77777777" w:rsidR="00197794" w:rsidRPr="00197794" w:rsidRDefault="0019779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77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96CB7E" w14:textId="77777777" w:rsidR="00197794" w:rsidRPr="00197794" w:rsidRDefault="0019779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77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197794" w14:paraId="71C3F8B3" w14:textId="77777777" w:rsidTr="0019779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EE5F02" w14:textId="77777777" w:rsidR="00197794" w:rsidRPr="00197794" w:rsidRDefault="001977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DBFCA62" w14:textId="77777777" w:rsidR="00197794" w:rsidRPr="00197794" w:rsidRDefault="0019779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77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w zakresie wykonanych usług i napraw </w:t>
            </w:r>
            <w:r w:rsidRPr="0019779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197794" w14:paraId="40DA7091" w14:textId="77777777" w:rsidTr="00197794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28E8D6" w14:textId="77777777" w:rsidR="00197794" w:rsidRPr="00197794" w:rsidRDefault="001977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0C51" w14:textId="77777777" w:rsidR="00197794" w:rsidRPr="00197794" w:rsidRDefault="0019779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9779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6 miesięcy).</w:t>
            </w:r>
          </w:p>
        </w:tc>
      </w:tr>
      <w:tr w:rsidR="00197794" w14:paraId="74EF88FC" w14:textId="77777777" w:rsidTr="00197794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1D4F28" w14:textId="77777777" w:rsidR="00197794" w:rsidRPr="00197794" w:rsidRDefault="001977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A727B42" w14:textId="77777777" w:rsidR="00197794" w:rsidRPr="00197794" w:rsidRDefault="0019779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77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197794" w14:paraId="003C2FAB" w14:textId="77777777" w:rsidTr="0019779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672EF9" w14:textId="77777777" w:rsidR="00197794" w:rsidRPr="00197794" w:rsidRDefault="001977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581D103" w14:textId="77777777" w:rsidR="00197794" w:rsidRPr="00197794" w:rsidRDefault="0019779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77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 wymienione części i podzespoły</w:t>
            </w:r>
            <w:r w:rsidRPr="00197794">
              <w:rPr>
                <w:rFonts w:ascii="Arial" w:hAnsi="Arial" w:cs="Arial"/>
                <w:lang w:eastAsia="en-US"/>
              </w:rPr>
              <w:t xml:space="preserve"> </w:t>
            </w:r>
            <w:r w:rsidRPr="0019779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197794" w14:paraId="07EF6FDC" w14:textId="77777777" w:rsidTr="00197794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FD62DA" w14:textId="77777777" w:rsidR="00197794" w:rsidRPr="00197794" w:rsidRDefault="001977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13B8" w14:textId="77777777" w:rsidR="00197794" w:rsidRPr="00197794" w:rsidRDefault="00197794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9779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Pr="00BC609C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61C70F06" w14:textId="77777777" w:rsidR="008B2BAD" w:rsidRDefault="008B2BAD" w:rsidP="004C27EB">
      <w:pPr>
        <w:pStyle w:val="Bezodstpw"/>
        <w:rPr>
          <w:rFonts w:ascii="Arial" w:hAnsi="Arial" w:cs="Arial"/>
        </w:rPr>
      </w:pPr>
    </w:p>
    <w:p w14:paraId="19D4ED6D" w14:textId="77777777" w:rsidR="00680F27" w:rsidRPr="008E56E6" w:rsidRDefault="00680F27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sectPr w:rsidR="00CE4882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A0376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9E477F9" w:rsidR="0092276B" w:rsidRPr="005A0A19" w:rsidRDefault="0019779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0800-OP.263.9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9E477F9" w:rsidR="0092276B" w:rsidRPr="005A0A19" w:rsidRDefault="0019779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0800-OP.263.9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794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0F27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3CEB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E757D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0376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5D35-72D4-4713-AA1C-3F4ECCC5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51</cp:revision>
  <cp:lastPrinted>2025-03-10T12:09:00Z</cp:lastPrinted>
  <dcterms:created xsi:type="dcterms:W3CDTF">2024-11-24T19:20:00Z</dcterms:created>
  <dcterms:modified xsi:type="dcterms:W3CDTF">2026-02-23T11:53:00Z</dcterms:modified>
</cp:coreProperties>
</file>